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D" w:rsidRDefault="00FE686D">
      <w:bookmarkStart w:id="0" w:name="_GoBack"/>
      <w:bookmarkEnd w:id="0"/>
    </w:p>
    <w:p w:rsidR="001C4E6A" w:rsidRPr="00FB08DE" w:rsidRDefault="001C4E6A" w:rsidP="00BA61AA">
      <w:pPr>
        <w:pStyle w:val="Heading1"/>
      </w:pPr>
      <w:r w:rsidRPr="00BA61AA">
        <w:t>POSITION</w:t>
      </w:r>
      <w:r w:rsidRPr="00FB08DE">
        <w:t xml:space="preserve"> DESCRIPTION</w:t>
      </w:r>
    </w:p>
    <w:p w:rsidR="00C40D80" w:rsidRPr="00B305A9" w:rsidRDefault="00C40D80">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4509"/>
        <w:gridCol w:w="2890"/>
        <w:gridCol w:w="4397"/>
      </w:tblGrid>
      <w:tr w:rsidR="001C4E6A" w:rsidRPr="00B305A9" w:rsidTr="00FE686D">
        <w:tc>
          <w:tcPr>
            <w:tcW w:w="2802" w:type="dxa"/>
          </w:tcPr>
          <w:p w:rsidR="001C4E6A" w:rsidRPr="00B305A9" w:rsidRDefault="001C4E6A" w:rsidP="00BA61AA">
            <w:pPr>
              <w:pStyle w:val="Heading3"/>
              <w:outlineLvl w:val="2"/>
              <w:rPr>
                <w:rFonts w:cs="Arial"/>
                <w:szCs w:val="20"/>
              </w:rPr>
            </w:pPr>
            <w:r w:rsidRPr="00B305A9">
              <w:rPr>
                <w:rFonts w:cs="Arial"/>
                <w:szCs w:val="20"/>
              </w:rPr>
              <w:t>Position</w:t>
            </w:r>
          </w:p>
        </w:tc>
        <w:tc>
          <w:tcPr>
            <w:tcW w:w="4590" w:type="dxa"/>
            <w:tcBorders>
              <w:bottom w:val="single" w:sz="8" w:space="0" w:color="182B49"/>
            </w:tcBorders>
          </w:tcPr>
          <w:p w:rsidR="001C4E6A" w:rsidRPr="00B305A9" w:rsidRDefault="00D04C47" w:rsidP="00077CC1">
            <w:pPr>
              <w:spacing w:before="60" w:after="60"/>
              <w:rPr>
                <w:rFonts w:cs="Arial"/>
                <w:b/>
                <w:szCs w:val="20"/>
              </w:rPr>
            </w:pPr>
            <w:r>
              <w:rPr>
                <w:rFonts w:cs="Arial"/>
                <w:b/>
                <w:szCs w:val="20"/>
              </w:rPr>
              <w:t>Nurse Practitioner</w:t>
            </w:r>
            <w:r w:rsidR="00077CC1">
              <w:rPr>
                <w:rFonts w:cs="Arial"/>
                <w:b/>
                <w:szCs w:val="20"/>
              </w:rPr>
              <w:t xml:space="preserve"> </w:t>
            </w:r>
            <w:r w:rsidR="00122B49">
              <w:rPr>
                <w:rFonts w:cs="Arial"/>
                <w:b/>
                <w:szCs w:val="20"/>
              </w:rPr>
              <w:t>–</w:t>
            </w:r>
            <w:r w:rsidR="00EC5A3C">
              <w:rPr>
                <w:rFonts w:cs="Arial"/>
                <w:b/>
                <w:szCs w:val="20"/>
              </w:rPr>
              <w:t xml:space="preserve">Taupo </w:t>
            </w:r>
            <w:r w:rsidR="00224762">
              <w:rPr>
                <w:rFonts w:cs="Arial"/>
                <w:b/>
                <w:szCs w:val="20"/>
              </w:rPr>
              <w:t>Emergency Dep</w:t>
            </w:r>
            <w:r w:rsidR="00122B49">
              <w:rPr>
                <w:rFonts w:cs="Arial"/>
                <w:b/>
                <w:szCs w:val="20"/>
              </w:rPr>
              <w:t>t</w:t>
            </w:r>
            <w:r w:rsidR="006F1B88">
              <w:rPr>
                <w:rFonts w:cs="Arial"/>
                <w:b/>
                <w:szCs w:val="20"/>
              </w:rPr>
              <w:t xml:space="preserve"> / Outreach</w:t>
            </w:r>
          </w:p>
        </w:tc>
        <w:tc>
          <w:tcPr>
            <w:tcW w:w="292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Direct Reports</w:t>
            </w:r>
          </w:p>
        </w:tc>
        <w:tc>
          <w:tcPr>
            <w:tcW w:w="4472" w:type="dxa"/>
            <w:tcBorders>
              <w:bottom w:val="single" w:sz="8" w:space="0" w:color="182B49"/>
            </w:tcBorders>
          </w:tcPr>
          <w:p w:rsidR="00A86AC7" w:rsidRPr="00B305A9" w:rsidRDefault="00875A15" w:rsidP="00FA3D12">
            <w:pPr>
              <w:spacing w:before="60" w:after="60"/>
              <w:rPr>
                <w:rFonts w:cs="Arial"/>
                <w:szCs w:val="20"/>
              </w:rPr>
            </w:pPr>
            <w:r>
              <w:rPr>
                <w:rFonts w:cs="Arial"/>
                <w:szCs w:val="20"/>
              </w:rPr>
              <w:t>Nil</w:t>
            </w:r>
          </w:p>
        </w:tc>
      </w:tr>
      <w:tr w:rsidR="001C4E6A" w:rsidRPr="00B305A9" w:rsidTr="00FE686D">
        <w:tc>
          <w:tcPr>
            <w:tcW w:w="280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Responsible To</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Clinical Nurse Manager</w:t>
            </w:r>
            <w:r w:rsidR="008D71A5">
              <w:rPr>
                <w:rFonts w:cs="Arial"/>
                <w:szCs w:val="20"/>
              </w:rPr>
              <w:t xml:space="preserve"> (CNM)</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Location</w:t>
            </w:r>
          </w:p>
        </w:tc>
        <w:tc>
          <w:tcPr>
            <w:tcW w:w="4472" w:type="dxa"/>
            <w:tcBorders>
              <w:top w:val="single" w:sz="8" w:space="0" w:color="182B49"/>
              <w:bottom w:val="single" w:sz="8" w:space="0" w:color="182B49"/>
            </w:tcBorders>
          </w:tcPr>
          <w:p w:rsidR="001C4E6A" w:rsidRPr="00B305A9" w:rsidRDefault="006F1B88" w:rsidP="00224762">
            <w:pPr>
              <w:spacing w:before="60" w:after="60"/>
              <w:rPr>
                <w:rFonts w:cs="Arial"/>
                <w:szCs w:val="20"/>
              </w:rPr>
            </w:pPr>
            <w:r>
              <w:rPr>
                <w:rFonts w:cs="Arial"/>
                <w:szCs w:val="20"/>
              </w:rPr>
              <w:t>Taupo</w:t>
            </w:r>
            <w:r w:rsidR="00FE686D" w:rsidRPr="00B305A9">
              <w:rPr>
                <w:rFonts w:cs="Arial"/>
                <w:szCs w:val="20"/>
              </w:rPr>
              <w:t xml:space="preserve"> </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Financial Delegations</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Nil</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Date</w:t>
            </w:r>
          </w:p>
        </w:tc>
        <w:tc>
          <w:tcPr>
            <w:tcW w:w="4472" w:type="dxa"/>
            <w:tcBorders>
              <w:top w:val="single" w:sz="8" w:space="0" w:color="182B49"/>
              <w:bottom w:val="single" w:sz="8" w:space="0" w:color="182B49"/>
            </w:tcBorders>
          </w:tcPr>
          <w:p w:rsidR="001C4E6A" w:rsidRPr="00734995" w:rsidRDefault="00D04C47" w:rsidP="00FA3D12">
            <w:pPr>
              <w:spacing w:before="60" w:after="60"/>
              <w:rPr>
                <w:rFonts w:cs="Arial"/>
                <w:szCs w:val="20"/>
              </w:rPr>
            </w:pPr>
            <w:r>
              <w:rPr>
                <w:rFonts w:cs="Arial"/>
                <w:szCs w:val="20"/>
              </w:rPr>
              <w:t>June 2024</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Internal</w:t>
            </w:r>
          </w:p>
        </w:tc>
        <w:tc>
          <w:tcPr>
            <w:tcW w:w="4590" w:type="dxa"/>
            <w:tcBorders>
              <w:top w:val="single" w:sz="8" w:space="0" w:color="182B49"/>
              <w:bottom w:val="single" w:sz="8" w:space="0" w:color="182B49"/>
            </w:tcBorders>
          </w:tcPr>
          <w:p w:rsidR="00077CC1" w:rsidRPr="000E0CB6" w:rsidRDefault="006F1B88" w:rsidP="00077CC1">
            <w:pPr>
              <w:spacing w:before="60" w:after="60"/>
              <w:rPr>
                <w:rFonts w:cs="Arial"/>
                <w:szCs w:val="20"/>
              </w:rPr>
            </w:pPr>
            <w:r w:rsidRPr="000E0CB6">
              <w:rPr>
                <w:rFonts w:cs="Arial"/>
                <w:szCs w:val="20"/>
              </w:rPr>
              <w:t>HOD Taupo</w:t>
            </w:r>
            <w:r w:rsidR="00077CC1" w:rsidRPr="000E0CB6">
              <w:rPr>
                <w:rFonts w:cs="Arial"/>
                <w:szCs w:val="20"/>
              </w:rPr>
              <w:t xml:space="preserve"> ED</w:t>
            </w:r>
            <w:r w:rsidR="006321B8" w:rsidRPr="000E0CB6">
              <w:rPr>
                <w:rFonts w:cs="Arial"/>
                <w:szCs w:val="20"/>
              </w:rPr>
              <w:t xml:space="preserve"> / EPIC</w:t>
            </w:r>
          </w:p>
          <w:p w:rsidR="00077CC1" w:rsidRPr="000E0CB6" w:rsidRDefault="00077CC1" w:rsidP="00077CC1">
            <w:pPr>
              <w:spacing w:before="60" w:after="60"/>
              <w:rPr>
                <w:rFonts w:cs="Arial"/>
                <w:szCs w:val="20"/>
              </w:rPr>
            </w:pPr>
            <w:r w:rsidRPr="000E0CB6">
              <w:rPr>
                <w:rFonts w:cs="Arial"/>
                <w:szCs w:val="20"/>
              </w:rPr>
              <w:t>Nursing</w:t>
            </w:r>
            <w:r w:rsidR="006F1B88" w:rsidRPr="000E0CB6">
              <w:rPr>
                <w:rFonts w:cs="Arial"/>
                <w:szCs w:val="20"/>
              </w:rPr>
              <w:t xml:space="preserve"> / Midwifery</w:t>
            </w:r>
            <w:r w:rsidRPr="000E0CB6">
              <w:rPr>
                <w:rFonts w:cs="Arial"/>
                <w:szCs w:val="20"/>
              </w:rPr>
              <w:t xml:space="preserve"> Staff</w:t>
            </w:r>
          </w:p>
          <w:p w:rsidR="00077CC1" w:rsidRPr="000E0CB6" w:rsidRDefault="00077CC1" w:rsidP="00077CC1">
            <w:pPr>
              <w:spacing w:before="60" w:after="60"/>
              <w:rPr>
                <w:rFonts w:cs="Arial"/>
                <w:szCs w:val="20"/>
              </w:rPr>
            </w:pPr>
            <w:r w:rsidRPr="000E0CB6">
              <w:rPr>
                <w:rFonts w:cs="Arial"/>
                <w:szCs w:val="20"/>
              </w:rPr>
              <w:t>Allied Health Staff</w:t>
            </w:r>
          </w:p>
          <w:p w:rsidR="00077CC1" w:rsidRPr="000E0CB6" w:rsidRDefault="00077CC1" w:rsidP="00077CC1">
            <w:pPr>
              <w:spacing w:before="60" w:after="60"/>
              <w:rPr>
                <w:rFonts w:cs="Arial"/>
                <w:szCs w:val="20"/>
              </w:rPr>
            </w:pPr>
            <w:r w:rsidRPr="000E0CB6">
              <w:rPr>
                <w:rFonts w:cs="Arial"/>
                <w:szCs w:val="20"/>
              </w:rPr>
              <w:t>Medical Staff</w:t>
            </w:r>
          </w:p>
          <w:p w:rsidR="006F1B88" w:rsidRPr="000E0CB6" w:rsidRDefault="006F1B88" w:rsidP="00077CC1">
            <w:pPr>
              <w:spacing w:before="60" w:after="60"/>
              <w:rPr>
                <w:rFonts w:cs="Arial"/>
                <w:szCs w:val="20"/>
              </w:rPr>
            </w:pPr>
            <w:r w:rsidRPr="000E0CB6">
              <w:rPr>
                <w:rFonts w:cs="Arial"/>
                <w:szCs w:val="20"/>
              </w:rPr>
              <w:t>Duty Managers / IOC</w:t>
            </w:r>
          </w:p>
          <w:p w:rsidR="006F1B88" w:rsidRPr="000E0CB6" w:rsidRDefault="006F1B88" w:rsidP="006F1B88">
            <w:pPr>
              <w:spacing w:before="60" w:after="60"/>
              <w:rPr>
                <w:rFonts w:cs="Arial"/>
                <w:szCs w:val="20"/>
              </w:rPr>
            </w:pPr>
            <w:r w:rsidRPr="000E0CB6">
              <w:rPr>
                <w:rFonts w:cs="Arial"/>
                <w:szCs w:val="20"/>
              </w:rPr>
              <w:t>Senior nursing leadership CND / ADON / DONM</w:t>
            </w:r>
          </w:p>
          <w:p w:rsidR="006F1B88" w:rsidRPr="000E0CB6" w:rsidRDefault="006F1B88" w:rsidP="006F1B88">
            <w:pPr>
              <w:spacing w:before="60" w:after="60"/>
              <w:rPr>
                <w:rFonts w:cs="Arial"/>
                <w:szCs w:val="20"/>
              </w:rPr>
            </w:pPr>
            <w:r w:rsidRPr="000E0CB6">
              <w:rPr>
                <w:rFonts w:cs="Arial"/>
                <w:szCs w:val="20"/>
              </w:rPr>
              <w:t>Admin / Clerical Staff</w:t>
            </w:r>
          </w:p>
          <w:p w:rsidR="00CE38D4" w:rsidRPr="000E0CB6" w:rsidRDefault="00CE38D4" w:rsidP="006F1B88">
            <w:pPr>
              <w:spacing w:before="60" w:after="60"/>
              <w:rPr>
                <w:rFonts w:cs="Arial"/>
                <w:szCs w:val="20"/>
              </w:rPr>
            </w:pPr>
            <w:r w:rsidRPr="000E0CB6">
              <w:rPr>
                <w:rFonts w:cs="Arial"/>
                <w:szCs w:val="20"/>
              </w:rPr>
              <w:t>Rotorua ICU Outreach team</w:t>
            </w:r>
          </w:p>
          <w:p w:rsidR="006F1B88" w:rsidRPr="000E0CB6" w:rsidRDefault="006F1B88" w:rsidP="006F1B88">
            <w:pPr>
              <w:spacing w:before="60" w:after="60"/>
              <w:rPr>
                <w:rFonts w:cs="Arial"/>
                <w:szCs w:val="20"/>
              </w:rPr>
            </w:pPr>
            <w:r w:rsidRPr="000E0CB6">
              <w:rPr>
                <w:rFonts w:cs="Arial"/>
                <w:szCs w:val="20"/>
              </w:rPr>
              <w:t>Rotorua ED &amp; ICU clinical teams</w:t>
            </w:r>
          </w:p>
          <w:p w:rsidR="00CE38D4" w:rsidRPr="000E0CB6" w:rsidRDefault="00CE38D4" w:rsidP="00CE38D4">
            <w:pPr>
              <w:spacing w:before="60" w:after="60"/>
              <w:rPr>
                <w:rFonts w:cs="Arial"/>
                <w:szCs w:val="20"/>
              </w:rPr>
            </w:pPr>
            <w:r w:rsidRPr="000E0CB6">
              <w:rPr>
                <w:rFonts w:cs="Arial"/>
                <w:szCs w:val="20"/>
              </w:rPr>
              <w:t>Maori Health Teams</w:t>
            </w:r>
          </w:p>
          <w:p w:rsidR="00CE38D4" w:rsidRPr="000E0CB6" w:rsidRDefault="00CE38D4" w:rsidP="00CE38D4">
            <w:pPr>
              <w:spacing w:before="60" w:after="60"/>
              <w:rPr>
                <w:rFonts w:cs="Arial"/>
                <w:szCs w:val="20"/>
              </w:rPr>
            </w:pPr>
            <w:r w:rsidRPr="000E0CB6">
              <w:rPr>
                <w:rFonts w:cs="Arial"/>
                <w:szCs w:val="20"/>
              </w:rPr>
              <w:t>Clinical Nurse Educators</w:t>
            </w:r>
          </w:p>
          <w:p w:rsidR="00CE38D4" w:rsidRPr="000E0CB6" w:rsidRDefault="00CE38D4" w:rsidP="00CE38D4">
            <w:pPr>
              <w:spacing w:before="60" w:after="60"/>
              <w:rPr>
                <w:rFonts w:cs="Arial"/>
                <w:szCs w:val="20"/>
              </w:rPr>
            </w:pPr>
            <w:r w:rsidRPr="000E0CB6">
              <w:rPr>
                <w:rFonts w:cs="Arial"/>
                <w:szCs w:val="20"/>
              </w:rPr>
              <w:t>Clinical Nurse Specialists</w:t>
            </w:r>
          </w:p>
          <w:p w:rsidR="00FB08DE" w:rsidRPr="00B305A9" w:rsidRDefault="00077CC1" w:rsidP="00077CC1">
            <w:pPr>
              <w:spacing w:before="60" w:after="60"/>
              <w:rPr>
                <w:rFonts w:cs="Arial"/>
                <w:szCs w:val="20"/>
              </w:rPr>
            </w:pPr>
            <w:r w:rsidRPr="000E0CB6">
              <w:rPr>
                <w:rFonts w:cs="Arial"/>
                <w:szCs w:val="20"/>
              </w:rPr>
              <w:t>Other Departments</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External</w:t>
            </w:r>
          </w:p>
        </w:tc>
        <w:tc>
          <w:tcPr>
            <w:tcW w:w="4472" w:type="dxa"/>
            <w:tcBorders>
              <w:top w:val="single" w:sz="8" w:space="0" w:color="182B49"/>
              <w:bottom w:val="single" w:sz="8" w:space="0" w:color="182B49"/>
            </w:tcBorders>
          </w:tcPr>
          <w:p w:rsidR="00077CC1" w:rsidRPr="00734995" w:rsidRDefault="00077CC1" w:rsidP="00077CC1">
            <w:pPr>
              <w:spacing w:before="60" w:after="60"/>
              <w:rPr>
                <w:rFonts w:cs="Arial"/>
                <w:szCs w:val="20"/>
              </w:rPr>
            </w:pPr>
            <w:r w:rsidRPr="00734995">
              <w:rPr>
                <w:rFonts w:cs="Arial"/>
                <w:szCs w:val="20"/>
              </w:rPr>
              <w:t>Patients</w:t>
            </w:r>
          </w:p>
          <w:p w:rsidR="00077CC1" w:rsidRPr="00734995" w:rsidRDefault="00077CC1" w:rsidP="00077CC1">
            <w:pPr>
              <w:spacing w:before="60" w:after="60"/>
              <w:rPr>
                <w:rFonts w:cs="Arial"/>
                <w:szCs w:val="20"/>
              </w:rPr>
            </w:pPr>
            <w:r w:rsidRPr="00734995">
              <w:rPr>
                <w:rFonts w:cs="Arial"/>
                <w:szCs w:val="20"/>
              </w:rPr>
              <w:t>Primary Care Organisations</w:t>
            </w:r>
          </w:p>
          <w:p w:rsidR="00875A15" w:rsidRDefault="00077CC1" w:rsidP="00077CC1">
            <w:pPr>
              <w:spacing w:before="60" w:after="60"/>
              <w:rPr>
                <w:rFonts w:cs="Arial"/>
                <w:szCs w:val="20"/>
              </w:rPr>
            </w:pPr>
            <w:r w:rsidRPr="00734995">
              <w:rPr>
                <w:rFonts w:cs="Arial"/>
                <w:szCs w:val="20"/>
              </w:rPr>
              <w:t>General Practices</w:t>
            </w:r>
          </w:p>
          <w:p w:rsidR="00F035EE" w:rsidRPr="00734995" w:rsidRDefault="00F035EE" w:rsidP="00077CC1">
            <w:pPr>
              <w:spacing w:before="60" w:after="60"/>
              <w:rPr>
                <w:rFonts w:cs="Arial"/>
                <w:szCs w:val="20"/>
              </w:rPr>
            </w:pPr>
            <w:r>
              <w:rPr>
                <w:rFonts w:cs="Arial"/>
                <w:szCs w:val="20"/>
              </w:rPr>
              <w:t>St Johns Ambulance</w:t>
            </w:r>
          </w:p>
          <w:p w:rsidR="006321B8" w:rsidRPr="00734995" w:rsidRDefault="006321B8" w:rsidP="00077CC1">
            <w:pPr>
              <w:spacing w:before="60" w:after="60"/>
              <w:rPr>
                <w:rFonts w:cs="Arial"/>
                <w:szCs w:val="20"/>
              </w:rPr>
            </w:pPr>
          </w:p>
        </w:tc>
      </w:tr>
    </w:tbl>
    <w:p w:rsidR="001C4E6A" w:rsidRPr="00B305A9" w:rsidRDefault="001C4E6A">
      <w:pPr>
        <w:rPr>
          <w:rFonts w:cs="Arial"/>
          <w:szCs w:val="20"/>
        </w:rPr>
      </w:pPr>
    </w:p>
    <w:p w:rsidR="001C4E6A" w:rsidRPr="00B305A9" w:rsidRDefault="00F514ED">
      <w:pPr>
        <w:rPr>
          <w:rFonts w:cs="Arial"/>
          <w:szCs w:val="20"/>
        </w:rPr>
      </w:pPr>
      <w:r>
        <w:rPr>
          <w:rFonts w:cs="Arial"/>
          <w:b/>
          <w:noProof/>
          <w:szCs w:val="20"/>
          <w:lang w:eastAsia="en-NZ"/>
        </w:rPr>
        <w:lastRenderedPageBreak/>
        <mc:AlternateContent>
          <mc:Choice Requires="wpc">
            <w:drawing>
              <wp:inline distT="0" distB="0" distL="0" distR="0" wp14:anchorId="794DD9B0" wp14:editId="3AA52D7F">
                <wp:extent cx="8753475" cy="2479852"/>
                <wp:effectExtent l="0" t="0" r="0" b="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3767935" y="626898"/>
                            <a:ext cx="1536192" cy="262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Clinical Nurse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3767761" y="117026"/>
                            <a:ext cx="1536192" cy="263365"/>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Service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1616612" y="175911"/>
                            <a:ext cx="1177200" cy="59782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 xml:space="preserve">Clinical Nurse </w:t>
                              </w:r>
                              <w:r w:rsidR="006F1B88">
                                <w:rPr>
                                  <w:sz w:val="16"/>
                                </w:rPr>
                                <w:t xml:space="preserve"> / Midwifery Managers Taupo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5589185" y="1228535"/>
                            <a:ext cx="1177200" cy="48359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Pr>
                                  <w:sz w:val="16"/>
                                </w:rPr>
                                <w:t>Clinical Nurse 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4345601" y="1228535"/>
                            <a:ext cx="1177200" cy="438339"/>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Default="00F514ED" w:rsidP="00F514ED">
                              <w:pPr>
                                <w:jc w:val="center"/>
                                <w:rPr>
                                  <w:sz w:val="16"/>
                                </w:rPr>
                              </w:pPr>
                              <w:r>
                                <w:rPr>
                                  <w:sz w:val="16"/>
                                </w:rPr>
                                <w:t xml:space="preserve">Administration </w:t>
                              </w:r>
                            </w:p>
                            <w:p w:rsidR="00F514ED" w:rsidRPr="004D74B9" w:rsidRDefault="006F1B88" w:rsidP="00F514ED">
                              <w:pPr>
                                <w:jc w:val="center"/>
                                <w:rPr>
                                  <w:sz w:val="16"/>
                                </w:rPr>
                              </w:pPr>
                              <w:r>
                                <w:rPr>
                                  <w:sz w:val="16"/>
                                </w:rPr>
                                <w:t>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6847400" y="1228402"/>
                            <a:ext cx="1177200" cy="676598"/>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6152B8" w:rsidRDefault="00F514ED" w:rsidP="00F514ED">
                              <w:pPr>
                                <w:jc w:val="center"/>
                                <w:rPr>
                                  <w:sz w:val="16"/>
                                  <w:szCs w:val="15"/>
                                </w:rPr>
                              </w:pPr>
                              <w:r w:rsidRPr="006152B8">
                                <w:rPr>
                                  <w:sz w:val="16"/>
                                  <w:szCs w:val="15"/>
                                </w:rPr>
                                <w:t>Emergency Department Medical Team/ Head of Department / EPIC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1138589" y="1347765"/>
                            <a:ext cx="724669" cy="40099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Pr>
                                  <w:sz w:val="16"/>
                                </w:rPr>
                                <w:t>Staff</w:t>
                              </w:r>
                              <w:r w:rsidRPr="004D74B9">
                                <w:rPr>
                                  <w:sz w:val="16"/>
                                </w:rPr>
                                <w:t xml:space="preserve"> Nurse</w:t>
                              </w:r>
                              <w:r>
                                <w:rPr>
                                  <w:sz w:val="16"/>
                                </w:rPr>
                                <w:t>s</w:t>
                              </w:r>
                              <w:r w:rsidRPr="004D74B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2180112" y="1347765"/>
                            <a:ext cx="723600" cy="530184"/>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6F1B88" w:rsidRDefault="00F514ED" w:rsidP="00F514ED">
                              <w:pPr>
                                <w:jc w:val="center"/>
                                <w:rPr>
                                  <w:sz w:val="16"/>
                                </w:rPr>
                              </w:pPr>
                              <w:r w:rsidRPr="006F1B88">
                                <w:rPr>
                                  <w:sz w:val="16"/>
                                </w:rPr>
                                <w:t xml:space="preserve">Health Care Assistant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4535857" y="380391"/>
                            <a:ext cx="174" cy="246507"/>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24" name="Straight Connector 24"/>
                        <wps:cNvCnPr/>
                        <wps:spPr>
                          <a:xfrm flipH="1">
                            <a:off x="4535803" y="899223"/>
                            <a:ext cx="228" cy="88329"/>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26" name="Elbow Connector 26"/>
                        <wps:cNvCnPr/>
                        <wps:spPr>
                          <a:xfrm rot="16200000" flipH="1">
                            <a:off x="4919706" y="-1353726"/>
                            <a:ext cx="7316" cy="5113053"/>
                          </a:xfrm>
                          <a:prstGeom prst="bentConnector3">
                            <a:avLst>
                              <a:gd name="adj1" fmla="val -3124658"/>
                            </a:avLst>
                          </a:prstGeom>
                        </wps:spPr>
                        <wps:style>
                          <a:lnRef idx="2">
                            <a:schemeClr val="accent6"/>
                          </a:lnRef>
                          <a:fillRef idx="0">
                            <a:schemeClr val="accent6"/>
                          </a:fillRef>
                          <a:effectRef idx="1">
                            <a:schemeClr val="accent6"/>
                          </a:effectRef>
                          <a:fontRef idx="minor">
                            <a:schemeClr val="tx1"/>
                          </a:fontRef>
                        </wps:style>
                        <wps:bodyPr/>
                      </wps:wsp>
                      <wps:wsp>
                        <wps:cNvPr id="29" name="Straight Connector 29"/>
                        <wps:cNvCnPr/>
                        <wps:spPr>
                          <a:xfrm flipH="1" flipV="1">
                            <a:off x="4930825" y="987403"/>
                            <a:ext cx="3376" cy="241133"/>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0" name="Straight Connector 30"/>
                        <wps:cNvCnPr/>
                        <wps:spPr>
                          <a:xfrm flipH="1" flipV="1">
                            <a:off x="6174409" y="987403"/>
                            <a:ext cx="3376" cy="241133"/>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1" name="Elbow Connector 31"/>
                        <wps:cNvCnPr/>
                        <wps:spPr>
                          <a:xfrm rot="16200000" flipH="1">
                            <a:off x="2091750" y="907921"/>
                            <a:ext cx="5103" cy="819323"/>
                          </a:xfrm>
                          <a:prstGeom prst="bentConnector3">
                            <a:avLst>
                              <a:gd name="adj1" fmla="val -1493239"/>
                            </a:avLst>
                          </a:prstGeom>
                        </wps:spPr>
                        <wps:style>
                          <a:lnRef idx="2">
                            <a:schemeClr val="accent6"/>
                          </a:lnRef>
                          <a:fillRef idx="0">
                            <a:schemeClr val="accent6"/>
                          </a:fillRef>
                          <a:effectRef idx="1">
                            <a:schemeClr val="accent6"/>
                          </a:effectRef>
                          <a:fontRef idx="minor">
                            <a:schemeClr val="tx1"/>
                          </a:fontRef>
                        </wps:style>
                        <wps:bodyPr/>
                      </wps:wsp>
                      <wps:wsp>
                        <wps:cNvPr id="36" name="Rectangle 36"/>
                        <wps:cNvSpPr/>
                        <wps:spPr>
                          <a:xfrm>
                            <a:off x="6063460" y="243885"/>
                            <a:ext cx="1229794" cy="49493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 xml:space="preserve">Clinical Nurse </w:t>
                              </w:r>
                              <w:r>
                                <w:rPr>
                                  <w:sz w:val="16"/>
                                </w:rPr>
                                <w:t>Director</w:t>
                              </w:r>
                              <w:r w:rsidR="000E0CB6">
                                <w:rPr>
                                  <w:sz w:val="16"/>
                                </w:rPr>
                                <w:t xml:space="preserve"> </w:t>
                              </w:r>
                              <w:r w:rsidR="006F1B88">
                                <w:rPr>
                                  <w:sz w:val="16"/>
                                </w:rPr>
                                <w:t>ADON / DONM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Elbow Connector 38"/>
                        <wps:cNvCnPr/>
                        <wps:spPr>
                          <a:xfrm flipV="1">
                            <a:off x="5303953" y="708921"/>
                            <a:ext cx="749808" cy="1752"/>
                          </a:xfrm>
                          <a:prstGeom prst="bentConnector3">
                            <a:avLst/>
                          </a:prstGeom>
                          <a:ln w="28575">
                            <a:prstDash val="dash"/>
                          </a:ln>
                        </wps:spPr>
                        <wps:style>
                          <a:lnRef idx="1">
                            <a:schemeClr val="accent6"/>
                          </a:lnRef>
                          <a:fillRef idx="0">
                            <a:schemeClr val="accent6"/>
                          </a:fillRef>
                          <a:effectRef idx="0">
                            <a:schemeClr val="accent6"/>
                          </a:effectRef>
                          <a:fontRef idx="minor">
                            <a:schemeClr val="tx1"/>
                          </a:fontRef>
                        </wps:style>
                        <wps:bodyPr/>
                      </wps:wsp>
                      <wps:wsp>
                        <wps:cNvPr id="40" name="Rectangle 40"/>
                        <wps:cNvSpPr/>
                        <wps:spPr>
                          <a:xfrm>
                            <a:off x="3108960" y="1254265"/>
                            <a:ext cx="1038901" cy="392896"/>
                          </a:xfrm>
                          <a:prstGeom prst="rect">
                            <a:avLst/>
                          </a:prstGeom>
                        </wps:spPr>
                        <wps:style>
                          <a:lnRef idx="2">
                            <a:schemeClr val="accent6"/>
                          </a:lnRef>
                          <a:fillRef idx="1">
                            <a:schemeClr val="lt1"/>
                          </a:fillRef>
                          <a:effectRef idx="0">
                            <a:schemeClr val="accent6"/>
                          </a:effectRef>
                          <a:fontRef idx="minor">
                            <a:schemeClr val="dk1"/>
                          </a:fontRef>
                        </wps:style>
                        <wps:txbx>
                          <w:txbxContent>
                            <w:p w:rsidR="006F1B88" w:rsidRPr="006F1B88" w:rsidRDefault="00D04C47" w:rsidP="006F1B88">
                              <w:pPr>
                                <w:pStyle w:val="NormalWeb"/>
                                <w:spacing w:before="0" w:beforeAutospacing="0" w:after="0" w:afterAutospacing="0"/>
                                <w:jc w:val="center"/>
                                <w:rPr>
                                  <w:rFonts w:ascii="Arial" w:hAnsi="Arial" w:cs="Arial"/>
                                  <w:sz w:val="16"/>
                                  <w:lang w:val="en-US"/>
                                </w:rPr>
                              </w:pPr>
                              <w:r>
                                <w:rPr>
                                  <w:rFonts w:ascii="Arial" w:hAnsi="Arial" w:cs="Arial"/>
                                  <w:sz w:val="16"/>
                                  <w:lang w:val="en-US"/>
                                </w:rPr>
                                <w:t>Nurse Practitioner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Elbow Connector 41"/>
                        <wps:cNvCnPr/>
                        <wps:spPr>
                          <a:xfrm flipV="1">
                            <a:off x="5342550" y="303825"/>
                            <a:ext cx="749300" cy="1270"/>
                          </a:xfrm>
                          <a:prstGeom prst="bentConnector3">
                            <a:avLst/>
                          </a:prstGeom>
                          <a:ln w="28575">
                            <a:prstDash val="dash"/>
                          </a:ln>
                        </wps:spPr>
                        <wps:style>
                          <a:lnRef idx="1">
                            <a:schemeClr val="accent6"/>
                          </a:lnRef>
                          <a:fillRef idx="0">
                            <a:schemeClr val="accent6"/>
                          </a:fillRef>
                          <a:effectRef idx="0">
                            <a:schemeClr val="accent6"/>
                          </a:effectRef>
                          <a:fontRef idx="minor">
                            <a:schemeClr val="tx1"/>
                          </a:fontRef>
                        </wps:style>
                        <wps:bodyPr/>
                      </wps:wsp>
                      <wps:wsp>
                        <wps:cNvPr id="37" name="Elbow Connector 37"/>
                        <wps:cNvCnPr/>
                        <wps:spPr>
                          <a:xfrm rot="5400000" flipH="1" flipV="1">
                            <a:off x="2417675" y="860067"/>
                            <a:ext cx="138988" cy="1"/>
                          </a:xfrm>
                          <a:prstGeom prst="bentConnector3">
                            <a:avLst>
                              <a:gd name="adj1" fmla="val 50000"/>
                            </a:avLst>
                          </a:prstGeom>
                          <a:ln w="28575">
                            <a:prstDash val="dash"/>
                          </a:ln>
                        </wps:spPr>
                        <wps:style>
                          <a:lnRef idx="1">
                            <a:schemeClr val="accent6"/>
                          </a:lnRef>
                          <a:fillRef idx="0">
                            <a:schemeClr val="accent6"/>
                          </a:fillRef>
                          <a:effectRef idx="0">
                            <a:schemeClr val="accent6"/>
                          </a:effectRef>
                          <a:fontRef idx="minor">
                            <a:schemeClr val="tx1"/>
                          </a:fontRef>
                        </wps:style>
                        <wps:bodyPr/>
                      </wps:wsp>
                      <wps:wsp>
                        <wps:cNvPr id="43" name="Straight Connector 43"/>
                        <wps:cNvCnPr/>
                        <wps:spPr>
                          <a:xfrm flipH="1" flipV="1">
                            <a:off x="3610829" y="965794"/>
                            <a:ext cx="3175" cy="240665"/>
                          </a:xfrm>
                          <a:prstGeom prst="line">
                            <a:avLst/>
                          </a:prstGeom>
                        </wps:spPr>
                        <wps:style>
                          <a:lnRef idx="2">
                            <a:schemeClr val="accent6"/>
                          </a:lnRef>
                          <a:fillRef idx="0">
                            <a:schemeClr val="accent6"/>
                          </a:fillRef>
                          <a:effectRef idx="1">
                            <a:schemeClr val="accent6"/>
                          </a:effectRef>
                          <a:fontRef idx="minor">
                            <a:schemeClr val="tx1"/>
                          </a:fontRef>
                        </wps:style>
                        <wps:bodyPr/>
                      </wps:wsp>
                    </wpc:wpc>
                  </a:graphicData>
                </a:graphic>
              </wp:inline>
            </w:drawing>
          </mc:Choice>
          <mc:Fallback>
            <w:pict>
              <v:group w14:anchorId="794DD9B0" id="Canvas 39" o:spid="_x0000_s1026" editas="canvas" style="width:689.25pt;height:195.25pt;mso-position-horizontal-relative:char;mso-position-vertical-relative:line" coordsize="87534,2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534;height:24796;visibility:visible;mso-wrap-style:square">
                  <v:fill o:detectmouseclick="t"/>
                  <v:path o:connecttype="none"/>
                </v:shape>
                <v:rect id="Rectangle 3" o:spid="_x0000_s1028" style="position:absolute;left:37679;top:6268;width:15362;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" fillcolor="white [3201]" strokecolor="#f79646 [3209]" strokeweight="2pt">
                  <v:textbox>
                    <w:txbxContent>
                      <w:p w:rsidR="00F514ED" w:rsidRPr="004D74B9" w:rsidRDefault="00F514ED" w:rsidP="00F514ED">
                        <w:pPr>
                          <w:jc w:val="center"/>
                          <w:rPr>
                            <w:sz w:val="16"/>
                          </w:rPr>
                        </w:pPr>
                        <w:r w:rsidRPr="004D74B9">
                          <w:rPr>
                            <w:sz w:val="16"/>
                          </w:rPr>
                          <w:t>Clinical Nurse Manager</w:t>
                        </w:r>
                      </w:p>
                    </w:txbxContent>
                  </v:textbox>
                </v:rect>
                <v:rect id="Rectangle 5" o:spid="_x0000_s1029" style="position:absolute;left:37677;top:1170;width:15362;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" fillcolor="white [3201]" strokecolor="#f79646 [3209]" strokeweight="2pt">
                  <v:textbox>
                    <w:txbxContent>
                      <w:p w:rsidR="00F514ED" w:rsidRPr="004D74B9" w:rsidRDefault="00F514ED" w:rsidP="00F514ED">
                        <w:pPr>
                          <w:jc w:val="center"/>
                          <w:rPr>
                            <w:sz w:val="16"/>
                          </w:rPr>
                        </w:pPr>
                        <w:r w:rsidRPr="004D74B9">
                          <w:rPr>
                            <w:sz w:val="16"/>
                          </w:rPr>
                          <w:t>Service Manager</w:t>
                        </w:r>
                      </w:p>
                    </w:txbxContent>
                  </v:textbox>
                </v:rect>
                <v:rect id="Rectangle 7" o:spid="_x0000_s1030" style="position:absolute;left:16166;top:1759;width:11772;height: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" fillcolor="white [3201]" strokecolor="#f79646 [3209]" strokeweight="2pt">
                  <v:textbox>
                    <w:txbxContent>
                      <w:p w:rsidR="00F514ED" w:rsidRPr="004D74B9" w:rsidRDefault="00F514ED" w:rsidP="00F514ED">
                        <w:pPr>
                          <w:jc w:val="center"/>
                          <w:rPr>
                            <w:sz w:val="16"/>
                          </w:rPr>
                        </w:pPr>
                        <w:r w:rsidRPr="004D74B9">
                          <w:rPr>
                            <w:sz w:val="16"/>
                          </w:rPr>
                          <w:t xml:space="preserve">Clinical Nurse </w:t>
                        </w:r>
                        <w:r w:rsidR="006F1B88">
                          <w:rPr>
                            <w:sz w:val="16"/>
                          </w:rPr>
                          <w:t xml:space="preserve"> / Midwifery Managers Taupo hospital</w:t>
                        </w:r>
                      </w:p>
                    </w:txbxContent>
                  </v:textbox>
                </v:rect>
                <v:rect id="Rectangle 10" o:spid="_x0000_s1031" style="position:absolute;left:55891;top:12285;width:11772;height: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" fillcolor="white [3201]" strokecolor="#f79646 [3209]" strokeweight="2pt">
                  <v:textbox>
                    <w:txbxContent>
                      <w:p w:rsidR="00F514ED" w:rsidRPr="004D74B9" w:rsidRDefault="00F514ED" w:rsidP="00F514ED">
                        <w:pPr>
                          <w:jc w:val="center"/>
                          <w:rPr>
                            <w:sz w:val="16"/>
                          </w:rPr>
                        </w:pPr>
                        <w:r>
                          <w:rPr>
                            <w:sz w:val="16"/>
                          </w:rPr>
                          <w:t>Clinical Nurse Educator</w:t>
                        </w:r>
                      </w:p>
                    </w:txbxContent>
                  </v:textbox>
                </v:rect>
                <v:rect id="Rectangle 13" o:spid="_x0000_s1032" style="position:absolute;left:43456;top:12285;width:11772;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" fillcolor="white [3201]" strokecolor="#f79646 [3209]" strokeweight="2pt">
                  <v:textbox>
                    <w:txbxContent>
                      <w:p w:rsidR="00F514ED" w:rsidRDefault="00F514ED" w:rsidP="00F514ED">
                        <w:pPr>
                          <w:jc w:val="center"/>
                          <w:rPr>
                            <w:sz w:val="16"/>
                          </w:rPr>
                        </w:pPr>
                        <w:r>
                          <w:rPr>
                            <w:sz w:val="16"/>
                          </w:rPr>
                          <w:t xml:space="preserve">Administration </w:t>
                        </w:r>
                      </w:p>
                      <w:p w:rsidR="00F514ED" w:rsidRPr="004D74B9" w:rsidRDefault="006F1B88" w:rsidP="00F514ED">
                        <w:pPr>
                          <w:jc w:val="center"/>
                          <w:rPr>
                            <w:sz w:val="16"/>
                          </w:rPr>
                        </w:pPr>
                        <w:r>
                          <w:rPr>
                            <w:sz w:val="16"/>
                          </w:rPr>
                          <w:t>Team</w:t>
                        </w:r>
                      </w:p>
                    </w:txbxContent>
                  </v:textbox>
                </v:rect>
                <v:rect id="Rectangle 14" o:spid="_x0000_s1033" style="position:absolute;left:68474;top:12284;width:11772;height: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" fillcolor="white [3201]" strokecolor="#f79646 [3209]" strokeweight="2pt">
                  <v:textbox>
                    <w:txbxContent>
                      <w:p w:rsidR="00F514ED" w:rsidRPr="006152B8" w:rsidRDefault="00F514ED" w:rsidP="00F514ED">
                        <w:pPr>
                          <w:jc w:val="center"/>
                          <w:rPr>
                            <w:sz w:val="16"/>
                            <w:szCs w:val="15"/>
                          </w:rPr>
                        </w:pPr>
                        <w:r w:rsidRPr="006152B8">
                          <w:rPr>
                            <w:sz w:val="16"/>
                            <w:szCs w:val="15"/>
                          </w:rPr>
                          <w:t>Emergency Department Medical Team/ Head of Department / EPIC</w:t>
                        </w:r>
                      </w:p>
                    </w:txbxContent>
                  </v:textbox>
                </v:rect>
                <v:rect id="Rectangle 15" o:spid="_x0000_s1034" style="position:absolute;left:11385;top:13477;width:7247;height: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" fillcolor="white [3201]" strokecolor="#f79646 [3209]" strokeweight="2pt">
                  <v:textbox>
                    <w:txbxContent>
                      <w:p w:rsidR="00F514ED" w:rsidRPr="004D74B9" w:rsidRDefault="00F514ED" w:rsidP="00F514ED">
                        <w:pPr>
                          <w:jc w:val="center"/>
                          <w:rPr>
                            <w:sz w:val="16"/>
                          </w:rPr>
                        </w:pPr>
                        <w:r>
                          <w:rPr>
                            <w:sz w:val="16"/>
                          </w:rPr>
                          <w:t>Staff</w:t>
                        </w:r>
                        <w:r w:rsidRPr="004D74B9">
                          <w:rPr>
                            <w:sz w:val="16"/>
                          </w:rPr>
                          <w:t xml:space="preserve"> Nurse</w:t>
                        </w:r>
                        <w:r>
                          <w:rPr>
                            <w:sz w:val="16"/>
                          </w:rPr>
                          <w:t>s</w:t>
                        </w:r>
                        <w:r w:rsidRPr="004D74B9">
                          <w:rPr>
                            <w:sz w:val="16"/>
                          </w:rPr>
                          <w:t xml:space="preserve"> </w:t>
                        </w:r>
                      </w:p>
                    </w:txbxContent>
                  </v:textbox>
                </v:rect>
                <v:rect id="Rectangle 18" o:spid="_x0000_s1035" style="position:absolute;left:21801;top:13477;width:723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" fillcolor="white [3201]" strokecolor="#f79646 [3209]" strokeweight="2pt">
                  <v:textbox>
                    <w:txbxContent>
                      <w:p w:rsidR="00F514ED" w:rsidRPr="006F1B88" w:rsidRDefault="00F514ED" w:rsidP="00F514ED">
                        <w:pPr>
                          <w:jc w:val="center"/>
                          <w:rPr>
                            <w:sz w:val="16"/>
                          </w:rPr>
                        </w:pPr>
                        <w:r w:rsidRPr="006F1B88">
                          <w:rPr>
                            <w:sz w:val="16"/>
                          </w:rPr>
                          <w:t xml:space="preserve">Health Care Assistant </w:t>
                        </w:r>
                      </w:p>
                    </w:txbxContent>
                  </v:textbox>
                </v:rect>
                <v:line id="Straight Connector 22" o:spid="_x0000_s1036" style="position:absolute;visibility:visible;mso-wrap-style:square" from="45358,3803" to="4536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" strokecolor="#f79646 [3209]" strokeweight="2pt">
                  <v:shadow on="t" color="black" opacity="24903f" origin=",.5" offset="0,.55556mm"/>
                </v:line>
                <v:line id="Straight Connector 24" o:spid="_x0000_s1037" style="position:absolute;flip:x;visibility:visible;mso-wrap-style:square" from="45358,8992" to="4536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" strokecolor="#f79646 [3209]" strokeweight="2pt">
                  <v:shadow on="t" color="black" opacity="24903f" origin=",.5" offset="0,.55556mm"/>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38" type="#_x0000_t34" style="position:absolute;left:49196;top:-13537;width:73;height:511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" adj="-674926" strokecolor="#f79646 [3209]" strokeweight="2pt">
                  <v:shadow on="t" color="black" opacity="24903f" origin=",.5" offset="0,.55556mm"/>
                </v:shape>
                <v:line id="Straight Connector 29" o:spid="_x0000_s1039" style="position:absolute;flip:x y;visibility:visible;mso-wrap-style:square" from="49308,9874" to="49342,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" strokecolor="#f79646 [3209]" strokeweight="2pt">
                  <v:shadow on="t" color="black" opacity="24903f" origin=",.5" offset="0,.55556mm"/>
                </v:line>
                <v:line id="Straight Connector 30" o:spid="_x0000_s1040" style="position:absolute;flip:x y;visibility:visible;mso-wrap-style:square" from="61744,9874" to="61777,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" strokecolor="#f79646 [3209]" strokeweight="2pt">
                  <v:shadow on="t" color="black" opacity="24903f" origin=",.5" offset="0,.55556mm"/>
                </v:line>
                <v:shape id="Elbow Connector 31" o:spid="_x0000_s1041" type="#_x0000_t34" style="position:absolute;left:20917;top:9079;width:51;height:81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" adj="-322540" strokecolor="#f79646 [3209]" strokeweight="2pt">
                  <v:shadow on="t" color="black" opacity="24903f" origin=",.5" offset="0,.55556mm"/>
                </v:shape>
                <v:rect id="Rectangle 36" o:spid="_x0000_s1042" style="position:absolute;left:60634;top:2438;width:12298;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" fillcolor="white [3201]" strokecolor="#f79646 [3209]" strokeweight="2pt">
                  <v:textbox>
                    <w:txbxContent>
                      <w:p w:rsidR="00F514ED" w:rsidRPr="004D74B9" w:rsidRDefault="00F514ED" w:rsidP="00F514ED">
                        <w:pPr>
                          <w:jc w:val="center"/>
                          <w:rPr>
                            <w:sz w:val="16"/>
                          </w:rPr>
                        </w:pPr>
                        <w:r w:rsidRPr="004D74B9">
                          <w:rPr>
                            <w:sz w:val="16"/>
                          </w:rPr>
                          <w:t xml:space="preserve">Clinical Nurse </w:t>
                        </w:r>
                        <w:r>
                          <w:rPr>
                            <w:sz w:val="16"/>
                          </w:rPr>
                          <w:t>Director</w:t>
                        </w:r>
                        <w:r w:rsidR="000E0CB6">
                          <w:rPr>
                            <w:sz w:val="16"/>
                          </w:rPr>
                          <w:t xml:space="preserve"> </w:t>
                        </w:r>
                        <w:r w:rsidR="006F1B88">
                          <w:rPr>
                            <w:sz w:val="16"/>
                          </w:rPr>
                          <w:t>ADON / DONM</w:t>
                        </w:r>
                      </w:p>
                    </w:txbxContent>
                  </v:textbox>
                </v:rect>
                <v:shape id="Elbow Connector 38" o:spid="_x0000_s1043" type="#_x0000_t34" style="position:absolute;left:53039;top:7089;width:7498;height: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" strokecolor="#f68c36 [3049]" strokeweight="2.25pt">
                  <v:stroke dashstyle="dash"/>
                </v:shape>
                <v:rect id="Rectangle 40" o:spid="_x0000_s1044" style="position:absolute;left:31089;top:12542;width:1038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" fillcolor="white [3201]" strokecolor="#f79646 [3209]" strokeweight="2pt">
                  <v:textbox>
                    <w:txbxContent>
                      <w:p w:rsidR="006F1B88" w:rsidRPr="006F1B88" w:rsidRDefault="00D04C47" w:rsidP="006F1B88">
                        <w:pPr>
                          <w:pStyle w:val="NormalWeb"/>
                          <w:spacing w:before="0" w:beforeAutospacing="0" w:after="0" w:afterAutospacing="0"/>
                          <w:jc w:val="center"/>
                          <w:rPr>
                            <w:rFonts w:ascii="Arial" w:hAnsi="Arial" w:cs="Arial"/>
                            <w:sz w:val="16"/>
                            <w:lang w:val="en-US"/>
                          </w:rPr>
                        </w:pPr>
                        <w:r>
                          <w:rPr>
                            <w:rFonts w:ascii="Arial" w:hAnsi="Arial" w:cs="Arial"/>
                            <w:sz w:val="16"/>
                            <w:lang w:val="en-US"/>
                          </w:rPr>
                          <w:t>Nurse Practitioner</w:t>
                        </w:r>
                      </w:p>
                    </w:txbxContent>
                  </v:textbox>
                </v:rect>
                <v:shape id="Elbow Connector 41" o:spid="_x0000_s1045" type="#_x0000_t34" style="position:absolute;left:53425;top:3038;width:7493;height: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" strokecolor="#f68c36 [3049]" strokeweight="2.25pt">
                  <v:stroke dashstyle="dash"/>
                </v:shape>
                <v:shape id="Elbow Connector 37" o:spid="_x0000_s1046" type="#_x0000_t34" style="position:absolute;left:24176;top:8600;width:1390;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" strokecolor="#f68c36 [3049]" strokeweight="2.25pt">
                  <v:stroke dashstyle="dash"/>
                </v:shape>
                <v:line id="Straight Connector 43" o:spid="_x0000_s1047" style="position:absolute;flip:x y;visibility:visible;mso-wrap-style:square" from="36108,9657" to="36140,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" strokecolor="#f79646 [3209]" strokeweight="2pt">
                  <v:shadow on="t" color="black" opacity="24903f" origin=",.5" offset="0,.55556mm"/>
                </v:line>
                <w10:anchorlock/>
              </v:group>
            </w:pict>
          </mc:Fallback>
        </mc:AlternateContent>
      </w:r>
    </w:p>
    <w:p w:rsidR="00FB08DE" w:rsidRPr="00B305A9" w:rsidRDefault="00B46257" w:rsidP="00A86AC7">
      <w:pPr>
        <w:jc w:val="center"/>
        <w:rPr>
          <w:rFonts w:cs="Arial"/>
          <w:szCs w:val="20"/>
        </w:rPr>
      </w:pPr>
      <w:r w:rsidRPr="00B305A9">
        <w:rPr>
          <w:rFonts w:cs="Arial"/>
          <w:noProof/>
          <w:szCs w:val="20"/>
          <w:lang w:eastAsia="en-NZ"/>
        </w:rPr>
        <mc:AlternateContent>
          <mc:Choice Requires="wps">
            <w:drawing>
              <wp:anchor distT="0" distB="0" distL="114300" distR="114300" simplePos="0" relativeHeight="251659264" behindDoc="0" locked="0" layoutInCell="1" allowOverlap="1">
                <wp:simplePos x="0" y="0"/>
                <wp:positionH relativeFrom="column">
                  <wp:posOffset>4756198</wp:posOffset>
                </wp:positionH>
                <wp:positionV relativeFrom="paragraph">
                  <wp:posOffset>1023488</wp:posOffset>
                </wp:positionV>
                <wp:extent cx="36231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62310" cy="0"/>
                        </a:xfrm>
                        <a:prstGeom prst="line">
                          <a:avLst/>
                        </a:prstGeom>
                        <a:ln w="25400">
                          <a:solidFill>
                            <a:srgbClr val="007A87"/>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D9822" id="Straight Connector 9"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pt,80.6pt" to="403.0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" strokecolor="#007a87" strokeweight="2pt">
                <v:stroke dashstyle="dash"/>
              </v:line>
            </w:pict>
          </mc:Fallback>
        </mc:AlternateContent>
      </w:r>
    </w:p>
    <w:p w:rsidR="00B46257" w:rsidRDefault="00B46257">
      <w:pPr>
        <w:rPr>
          <w:rFonts w:cs="Arial"/>
          <w:szCs w:val="20"/>
        </w:rPr>
      </w:pPr>
    </w:p>
    <w:p w:rsidR="00077CC1" w:rsidRPr="00B305A9" w:rsidRDefault="00077CC1">
      <w:pPr>
        <w:rPr>
          <w:rFonts w:cs="Arial"/>
          <w:szCs w:val="20"/>
        </w:rPr>
      </w:pPr>
    </w:p>
    <w:p w:rsidR="005B3EC8" w:rsidRPr="003B0B50" w:rsidRDefault="005B3EC8" w:rsidP="003B0B50">
      <w:pPr>
        <w:pStyle w:val="Heading2"/>
      </w:pPr>
      <w:r w:rsidRPr="003B0B50">
        <w:t>Primary Purpose(s) of the Position</w:t>
      </w:r>
    </w:p>
    <w:p w:rsidR="00B46257" w:rsidRPr="00B305A9" w:rsidRDefault="00B46257" w:rsidP="008D71A5"/>
    <w:p w:rsidR="00D04C47" w:rsidRDefault="00D04C47" w:rsidP="00D04C47">
      <w:r>
        <w:t>The Nurse Practitioner</w:t>
      </w:r>
      <w:r w:rsidR="00D54BA6">
        <w:t xml:space="preserve"> (NP)</w:t>
      </w:r>
      <w:r>
        <w:t xml:space="preserve"> NCNZ uses a population health focus, working across the health sector to meet the needs of patients and whanau.  Leadership and consultancy are key strengths of the NP and enables the delivery of advanced clinical practice, education, research and quality improvement.   </w:t>
      </w:r>
    </w:p>
    <w:p w:rsidR="00D04C47" w:rsidRDefault="00D04C47" w:rsidP="00D04C47">
      <w:pPr>
        <w:spacing w:line="259" w:lineRule="auto"/>
      </w:pPr>
      <w:r>
        <w:t xml:space="preserve"> </w:t>
      </w:r>
    </w:p>
    <w:p w:rsidR="00D04C47" w:rsidRDefault="00D04C47" w:rsidP="00D04C47">
      <w:r>
        <w:t xml:space="preserve">The Nurse Practitioner will provide advanced clinical expertise, consultancy, clinical leadership and skilled practice in assessment, diagnosis and treatment of patients independently, and in collaboration with Emergency Department Specialists, other health care professionals, patients, families/whanau and communities to promote  </w:t>
      </w:r>
    </w:p>
    <w:p w:rsidR="00D04C47" w:rsidRDefault="00D04C47" w:rsidP="00D04C47">
      <w:pPr>
        <w:spacing w:after="26"/>
      </w:pPr>
      <w:r>
        <w:t xml:space="preserve">health, and manage the clinical needs of the Health New Zealand Lakes population, across the age and care continuum.  </w:t>
      </w:r>
    </w:p>
    <w:p w:rsidR="00734995" w:rsidRPr="00734995" w:rsidRDefault="00734995" w:rsidP="00734995"/>
    <w:p w:rsidR="00CE38D4" w:rsidRPr="000E0CB6" w:rsidRDefault="00F035EE" w:rsidP="00CE38D4">
      <w:pPr>
        <w:spacing w:after="200" w:line="276" w:lineRule="auto"/>
        <w:rPr>
          <w:rFonts w:cs="Arial"/>
          <w:bCs w:val="0"/>
          <w:color w:val="000000"/>
          <w:szCs w:val="22"/>
          <w:lang w:eastAsia="en-NZ"/>
        </w:rPr>
      </w:pPr>
      <w:r w:rsidRPr="000E0CB6">
        <w:t>In Taupo</w:t>
      </w:r>
      <w:r w:rsidR="00D04C47">
        <w:t xml:space="preserve"> the NP</w:t>
      </w:r>
      <w:r w:rsidR="00734995" w:rsidRPr="000E0CB6">
        <w:t xml:space="preserve"> role has the additional role of </w:t>
      </w:r>
      <w:r w:rsidRPr="000E0CB6">
        <w:t>providing an outreach nursing service for Taupo hospital inpatient clinical areas</w:t>
      </w:r>
      <w:r w:rsidR="00CE38D4" w:rsidRPr="000E0CB6">
        <w:t xml:space="preserve">. </w:t>
      </w:r>
      <w:r w:rsidR="00D04C47">
        <w:rPr>
          <w:rFonts w:cs="Arial"/>
          <w:bCs w:val="0"/>
          <w:szCs w:val="22"/>
        </w:rPr>
        <w:t>The Nurse Practitioner O</w:t>
      </w:r>
      <w:r w:rsidR="00CE38D4" w:rsidRPr="000E0CB6">
        <w:rPr>
          <w:rFonts w:cs="Arial"/>
          <w:bCs w:val="0"/>
          <w:szCs w:val="22"/>
        </w:rPr>
        <w:t xml:space="preserve">utreach role provides specialist nursing care, guidance, direction, assistance and clinical expertise both in direct care delivery and in support to the health care team in the clinical management of early assessment and timely intervention to the acutely unwell or deteriorating patients in maintaining </w:t>
      </w:r>
      <w:r w:rsidR="00CE38D4" w:rsidRPr="000E0CB6">
        <w:rPr>
          <w:rFonts w:cs="Arial"/>
          <w:bCs w:val="0"/>
          <w:color w:val="000000"/>
          <w:szCs w:val="22"/>
          <w:lang w:eastAsia="en-NZ"/>
        </w:rPr>
        <w:t xml:space="preserve">optimum quality nursing care for patients throughout the hospital, while advancing Nursing Care. </w:t>
      </w:r>
    </w:p>
    <w:p w:rsidR="00D04C47" w:rsidRDefault="00D04C47" w:rsidP="00D04C47">
      <w:pPr>
        <w:spacing w:line="259" w:lineRule="auto"/>
        <w:ind w:left="-5"/>
      </w:pPr>
      <w:r>
        <w:rPr>
          <w:rFonts w:eastAsia="Arial" w:cs="Arial"/>
          <w:b/>
        </w:rPr>
        <w:t>The Nurse Practitioner will:</w:t>
      </w:r>
      <w:r>
        <w:rPr>
          <w:sz w:val="24"/>
        </w:rPr>
        <w:t xml:space="preserve"> </w:t>
      </w:r>
    </w:p>
    <w:p w:rsidR="00D04C47" w:rsidRDefault="00D04C47" w:rsidP="00D04C47">
      <w:pPr>
        <w:numPr>
          <w:ilvl w:val="0"/>
          <w:numId w:val="33"/>
        </w:numPr>
        <w:spacing w:after="5" w:line="249" w:lineRule="auto"/>
        <w:ind w:hanging="360"/>
      </w:pPr>
      <w:r>
        <w:t xml:space="preserve">Demonstrate effective clinical management of patients by utilising current research and evidence based advanced holistic assessment and diagnostic reasoning, to form sound professional judgements in practice and consults as required.  </w:t>
      </w:r>
    </w:p>
    <w:p w:rsidR="00D04C47" w:rsidRDefault="00D04C47" w:rsidP="00D04C47">
      <w:pPr>
        <w:numPr>
          <w:ilvl w:val="0"/>
          <w:numId w:val="33"/>
        </w:numPr>
        <w:spacing w:after="5" w:line="249" w:lineRule="auto"/>
        <w:ind w:hanging="360"/>
      </w:pPr>
      <w:r>
        <w:t xml:space="preserve">Span the service continuum to enhance coordination across services, and facilitate appropriate access to the emergency and specialist services  </w:t>
      </w:r>
    </w:p>
    <w:p w:rsidR="00D04C47" w:rsidRDefault="00D04C47" w:rsidP="00D04C47">
      <w:pPr>
        <w:numPr>
          <w:ilvl w:val="0"/>
          <w:numId w:val="33"/>
        </w:numPr>
        <w:spacing w:after="10" w:line="245" w:lineRule="auto"/>
        <w:ind w:hanging="360"/>
      </w:pPr>
      <w:r>
        <w:t xml:space="preserve">Respond to emergent patient situations in collaboration with Senior Medical Officers an, to contribute to the improved response in emergency care  </w:t>
      </w:r>
    </w:p>
    <w:p w:rsidR="00D04C47" w:rsidRDefault="00D04C47" w:rsidP="00D04C47">
      <w:pPr>
        <w:numPr>
          <w:ilvl w:val="0"/>
          <w:numId w:val="33"/>
        </w:numPr>
        <w:spacing w:after="5" w:line="249" w:lineRule="auto"/>
        <w:ind w:hanging="360"/>
      </w:pPr>
      <w:r>
        <w:lastRenderedPageBreak/>
        <w:t xml:space="preserve">Provide leadership within and external to Lakes in local, regional and national forums.  </w:t>
      </w:r>
    </w:p>
    <w:p w:rsidR="00D04C47" w:rsidRDefault="00D04C47" w:rsidP="00D04C47">
      <w:pPr>
        <w:numPr>
          <w:ilvl w:val="0"/>
          <w:numId w:val="33"/>
        </w:numPr>
        <w:spacing w:after="5" w:line="249" w:lineRule="auto"/>
        <w:ind w:hanging="360"/>
      </w:pPr>
      <w:r>
        <w:t xml:space="preserve">Lead clinical and professional practice development at a national level as appropriate.  </w:t>
      </w:r>
    </w:p>
    <w:p w:rsidR="00D04C47" w:rsidRDefault="00D04C47" w:rsidP="00D04C47">
      <w:pPr>
        <w:numPr>
          <w:ilvl w:val="0"/>
          <w:numId w:val="33"/>
        </w:numPr>
        <w:spacing w:after="5" w:line="249" w:lineRule="auto"/>
        <w:ind w:hanging="360"/>
      </w:pPr>
      <w:r>
        <w:t xml:space="preserve">Provide consultation for the development of protocols and guidelines for emergency care Provide targeted emergency management education to health services  </w:t>
      </w:r>
    </w:p>
    <w:p w:rsidR="00CE38D4" w:rsidRPr="00CE38D4" w:rsidRDefault="00CE38D4" w:rsidP="00CE38D4">
      <w:pPr>
        <w:spacing w:after="200" w:line="276" w:lineRule="auto"/>
        <w:rPr>
          <w:rFonts w:cs="Arial"/>
          <w:bCs w:val="0"/>
          <w:color w:val="000000"/>
          <w:szCs w:val="22"/>
          <w:lang w:eastAsia="en-NZ"/>
        </w:rPr>
      </w:pPr>
    </w:p>
    <w:p w:rsidR="00077CC1" w:rsidRPr="00B305A9" w:rsidRDefault="00077CC1" w:rsidP="00077CC1"/>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BB0373" w:rsidRPr="00B305A9" w:rsidTr="00E8405D">
        <w:trPr>
          <w:tblHeader/>
        </w:trPr>
        <w:tc>
          <w:tcPr>
            <w:tcW w:w="3642" w:type="dxa"/>
            <w:tcBorders>
              <w:bottom w:val="single" w:sz="8" w:space="0" w:color="182B49"/>
            </w:tcBorders>
          </w:tcPr>
          <w:p w:rsidR="00BB0373" w:rsidRPr="00B305A9" w:rsidRDefault="00BB0373" w:rsidP="007701BC">
            <w:pPr>
              <w:pStyle w:val="TableHeading"/>
            </w:pPr>
            <w:r w:rsidRPr="00B305A9">
              <w:t>Key Objectives</w:t>
            </w:r>
          </w:p>
        </w:tc>
        <w:tc>
          <w:tcPr>
            <w:tcW w:w="10928" w:type="dxa"/>
            <w:tcBorders>
              <w:bottom w:val="single" w:sz="8" w:space="0" w:color="182B49"/>
            </w:tcBorders>
          </w:tcPr>
          <w:p w:rsidR="00BB0373" w:rsidRPr="00B305A9" w:rsidRDefault="00BB0373" w:rsidP="00AE1DAF">
            <w:pPr>
              <w:spacing w:before="60" w:after="60"/>
              <w:rPr>
                <w:rFonts w:cs="Arial"/>
                <w:szCs w:val="20"/>
              </w:rPr>
            </w:pPr>
            <w:r w:rsidRPr="00B305A9">
              <w:rPr>
                <w:rFonts w:cs="Arial"/>
                <w:b/>
                <w:color w:val="0C818F"/>
                <w:spacing w:val="10"/>
                <w:szCs w:val="20"/>
              </w:rPr>
              <w:t>Expected Outcomes</w:t>
            </w:r>
          </w:p>
        </w:tc>
      </w:tr>
      <w:tr w:rsidR="00BB0373" w:rsidRPr="00B305A9" w:rsidTr="003A1FEC">
        <w:tc>
          <w:tcPr>
            <w:tcW w:w="3642" w:type="dxa"/>
            <w:tcBorders>
              <w:top w:val="single" w:sz="8" w:space="0" w:color="182B49"/>
              <w:bottom w:val="single" w:sz="8" w:space="0" w:color="182B49"/>
            </w:tcBorders>
          </w:tcPr>
          <w:p w:rsidR="00BB0373" w:rsidRDefault="00EB2A03" w:rsidP="00AE1DAF">
            <w:pPr>
              <w:spacing w:before="60" w:after="60"/>
              <w:rPr>
                <w:rFonts w:cs="Arial"/>
                <w:szCs w:val="20"/>
              </w:rPr>
            </w:pPr>
            <w:r>
              <w:rPr>
                <w:rFonts w:cs="Arial"/>
                <w:b/>
                <w:szCs w:val="20"/>
              </w:rPr>
              <w:t>Nursing Practice</w:t>
            </w:r>
          </w:p>
          <w:p w:rsidR="00BB0373" w:rsidRPr="00875A15" w:rsidRDefault="00077CC1" w:rsidP="008D71A5">
            <w:pPr>
              <w:pStyle w:val="TableText"/>
            </w:pPr>
            <w:r w:rsidRPr="00077CC1">
              <w:t>Delivers quality nursing care in line with registration and current practising certificate competency requirements of the Nursing Council of New Zealand</w:t>
            </w:r>
          </w:p>
        </w:tc>
        <w:tc>
          <w:tcPr>
            <w:tcW w:w="10928" w:type="dxa"/>
            <w:tcBorders>
              <w:top w:val="single" w:sz="8" w:space="0" w:color="182B49"/>
              <w:bottom w:val="single" w:sz="8" w:space="0" w:color="182B49"/>
            </w:tcBorders>
          </w:tcPr>
          <w:p w:rsidR="00875A15" w:rsidRDefault="00875A15" w:rsidP="00274DDE">
            <w:pPr>
              <w:pStyle w:val="TableBulletPoint"/>
            </w:pPr>
            <w:r w:rsidRPr="002A0EAC">
              <w:t>Demonstrates continuing achievement of competencies within the fou</w:t>
            </w:r>
            <w:r w:rsidR="008529AB">
              <w:t xml:space="preserve">r domains for a Nurse Practitioner mātanga tapuhi </w:t>
            </w:r>
            <w:r w:rsidRPr="002A0EAC">
              <w:t>with Nursing Council of New Zealand</w:t>
            </w:r>
            <w:r w:rsidR="008D71A5">
              <w:t xml:space="preserve"> (NCNZ)</w:t>
            </w:r>
            <w:r>
              <w:t>:</w:t>
            </w:r>
          </w:p>
          <w:p w:rsidR="008529AB" w:rsidRDefault="00C01899" w:rsidP="008529AB">
            <w:pPr>
              <w:pStyle w:val="TableBulletPoint"/>
              <w:numPr>
                <w:ilvl w:val="0"/>
                <w:numId w:val="0"/>
              </w:numPr>
              <w:ind w:left="720" w:hanging="360"/>
            </w:pPr>
            <w:hyperlink r:id="rId7" w:history="1">
              <w:r w:rsidR="008529AB" w:rsidRPr="008529AB">
                <w:rPr>
                  <w:rFonts w:cs="Times New Roman"/>
                  <w:color w:val="0000FF"/>
                  <w:szCs w:val="24"/>
                  <w:u w:val="single"/>
                </w:rPr>
                <w:t>Competencies for matanga tapuhi nurse practioner scope of practice March 2017 (15)-1.pdf</w:t>
              </w:r>
            </w:hyperlink>
          </w:p>
          <w:p w:rsidR="00875A15" w:rsidRPr="002A0EAC" w:rsidRDefault="008529AB" w:rsidP="00274DDE">
            <w:pPr>
              <w:pStyle w:val="TableBulletPoint"/>
              <w:numPr>
                <w:ilvl w:val="0"/>
                <w:numId w:val="18"/>
              </w:numPr>
            </w:pPr>
            <w:r>
              <w:t>Provides safe and accountable advanced practice</w:t>
            </w:r>
          </w:p>
          <w:p w:rsidR="00875A15" w:rsidRPr="002A0EAC" w:rsidRDefault="008529AB" w:rsidP="00274DDE">
            <w:pPr>
              <w:pStyle w:val="TableBulletPoint"/>
              <w:numPr>
                <w:ilvl w:val="0"/>
                <w:numId w:val="18"/>
              </w:numPr>
            </w:pPr>
            <w:r>
              <w:t>Assesses, diagnose, plans, implements and evaluates care</w:t>
            </w:r>
          </w:p>
          <w:p w:rsidR="00875A15" w:rsidRPr="002A0EAC" w:rsidRDefault="008529AB" w:rsidP="00274DDE">
            <w:pPr>
              <w:pStyle w:val="TableBulletPoint"/>
              <w:numPr>
                <w:ilvl w:val="0"/>
                <w:numId w:val="18"/>
              </w:numPr>
            </w:pPr>
            <w:r>
              <w:t>Works in partnership with health consumers</w:t>
            </w:r>
          </w:p>
          <w:p w:rsidR="008529AB" w:rsidRPr="00077CC1" w:rsidRDefault="008529AB" w:rsidP="008529AB">
            <w:pPr>
              <w:pStyle w:val="TableBulletPoint"/>
            </w:pPr>
            <w:r>
              <w:t xml:space="preserve">Works collaboratively with health care </w:t>
            </w:r>
          </w:p>
          <w:p w:rsidR="00BB0373" w:rsidRDefault="008529AB" w:rsidP="00274DDE">
            <w:pPr>
              <w:pStyle w:val="TableBulletPoint"/>
            </w:pPr>
            <w:r>
              <w:t>Works to improve the quality and outcomes of healthcare</w:t>
            </w:r>
          </w:p>
          <w:p w:rsidR="008529AB" w:rsidRPr="00077CC1" w:rsidRDefault="008529AB" w:rsidP="008529AB">
            <w:pPr>
              <w:pStyle w:val="TableBulletPoint"/>
              <w:numPr>
                <w:ilvl w:val="0"/>
                <w:numId w:val="0"/>
              </w:numPr>
              <w:ind w:left="720"/>
            </w:pPr>
          </w:p>
        </w:tc>
      </w:tr>
      <w:tr w:rsidR="00BB0373" w:rsidRPr="00B305A9" w:rsidTr="007701BC">
        <w:tc>
          <w:tcPr>
            <w:tcW w:w="3642" w:type="dxa"/>
            <w:tcBorders>
              <w:top w:val="single" w:sz="8" w:space="0" w:color="182B49"/>
              <w:bottom w:val="single" w:sz="8" w:space="0" w:color="182B49"/>
            </w:tcBorders>
          </w:tcPr>
          <w:p w:rsidR="00BB0373" w:rsidRPr="008D71A5" w:rsidRDefault="00445EE7" w:rsidP="008D71A5">
            <w:pPr>
              <w:pStyle w:val="TableText"/>
              <w:rPr>
                <w:b/>
              </w:rPr>
            </w:pPr>
            <w:r>
              <w:rPr>
                <w:b/>
              </w:rPr>
              <w:t>Contribution to effective clinical service delivery</w:t>
            </w:r>
          </w:p>
          <w:p w:rsidR="00875A15" w:rsidRPr="00875A15" w:rsidRDefault="00077CC1" w:rsidP="008D71A5">
            <w:pPr>
              <w:pStyle w:val="TableText"/>
            </w:pPr>
            <w:r w:rsidRPr="00077CC1">
              <w:t>Provides support to Clinical Nurse Manager in achieving the aims of the department.</w:t>
            </w:r>
          </w:p>
        </w:tc>
        <w:tc>
          <w:tcPr>
            <w:tcW w:w="10928" w:type="dxa"/>
            <w:tcBorders>
              <w:top w:val="single" w:sz="8" w:space="0" w:color="182B49"/>
              <w:bottom w:val="single" w:sz="8" w:space="0" w:color="182B49"/>
            </w:tcBorders>
          </w:tcPr>
          <w:p w:rsidR="00077CC1" w:rsidRDefault="00077CC1" w:rsidP="00274DDE">
            <w:pPr>
              <w:pStyle w:val="TableBulletPoint"/>
            </w:pPr>
            <w:r>
              <w:t>Undertakes and manages a specific portfolio of responsibilities as agreed with the CNM.</w:t>
            </w:r>
          </w:p>
          <w:p w:rsidR="00077CC1" w:rsidRDefault="00077CC1" w:rsidP="00274DDE">
            <w:pPr>
              <w:pStyle w:val="TableBulletPoint"/>
            </w:pPr>
            <w:r>
              <w:t xml:space="preserve">Actively facilitates and role models team working and flexibility between multidisciplinary and support staff members </w:t>
            </w:r>
          </w:p>
          <w:p w:rsidR="00077CC1" w:rsidRDefault="00077CC1" w:rsidP="00274DDE">
            <w:pPr>
              <w:pStyle w:val="TableBulletPoint"/>
            </w:pPr>
            <w:r>
              <w:t xml:space="preserve">Works proactively with medical, nursing and allied health staff to ensure effective services to patients using the department. </w:t>
            </w:r>
          </w:p>
          <w:p w:rsidR="00B21B0B" w:rsidRPr="00B305A9" w:rsidRDefault="00077CC1" w:rsidP="00274DDE">
            <w:pPr>
              <w:pStyle w:val="TableBulletPoint"/>
            </w:pPr>
            <w:r>
              <w:t>Provides care which enables effective patient journeys through the care continuum.</w:t>
            </w:r>
          </w:p>
        </w:tc>
      </w:tr>
      <w:tr w:rsidR="00445EE7" w:rsidRPr="00B305A9" w:rsidTr="008B2893">
        <w:tc>
          <w:tcPr>
            <w:tcW w:w="3642" w:type="dxa"/>
            <w:tcBorders>
              <w:top w:val="single" w:sz="8" w:space="0" w:color="182B49"/>
            </w:tcBorders>
          </w:tcPr>
          <w:p w:rsidR="00445EE7" w:rsidRPr="00875A15" w:rsidRDefault="00445EE7" w:rsidP="00445EE7">
            <w:pPr>
              <w:pStyle w:val="TableText"/>
            </w:pPr>
            <w:r w:rsidRPr="00187010">
              <w:rPr>
                <w:b/>
              </w:rPr>
              <w:t xml:space="preserve">Patient Centred Care Coordination </w:t>
            </w:r>
            <w:r w:rsidRPr="00187010">
              <w:t>Management of Patient Care</w:t>
            </w:r>
            <w:r w:rsidRPr="00077CC1">
              <w:t>.</w:t>
            </w:r>
          </w:p>
          <w:p w:rsidR="00445EE7" w:rsidRPr="00077CC1" w:rsidRDefault="00445EE7" w:rsidP="00122B49">
            <w:pPr>
              <w:pStyle w:val="TableText"/>
              <w:rPr>
                <w:b/>
              </w:rPr>
            </w:pPr>
          </w:p>
        </w:tc>
        <w:tc>
          <w:tcPr>
            <w:tcW w:w="10928" w:type="dxa"/>
            <w:tcBorders>
              <w:top w:val="single" w:sz="8" w:space="0" w:color="182B49"/>
            </w:tcBorders>
          </w:tcPr>
          <w:p w:rsidR="00445EE7" w:rsidRDefault="00445EE7" w:rsidP="00274DDE">
            <w:pPr>
              <w:pStyle w:val="TableBulletPoint"/>
            </w:pPr>
            <w:r w:rsidRPr="00445EE7">
              <w:t>Undertake planned comprehensive and accurate nursing assessment of clients to identify key needs and facilitate best outcomes of care.</w:t>
            </w:r>
          </w:p>
          <w:p w:rsidR="004168C9" w:rsidRDefault="004168C9" w:rsidP="00274DDE">
            <w:pPr>
              <w:pStyle w:val="TableBulletPoint"/>
            </w:pPr>
            <w:r>
              <w:t xml:space="preserve">Utilises professional judgment, critical thinking and clinical reasoning, to support effective decision-making in the assessment, plans and treatment of patients </w:t>
            </w:r>
          </w:p>
          <w:p w:rsidR="00EF7ECA" w:rsidRDefault="00EF7ECA" w:rsidP="00274DDE">
            <w:pPr>
              <w:pStyle w:val="TableBulletPoint"/>
            </w:pPr>
            <w:r>
              <w:t xml:space="preserve">Uses advanced assessment and reasoning to prescribe and administer therapies appropriate for the defined scope of practice. </w:t>
            </w:r>
          </w:p>
          <w:p w:rsidR="00EF7ECA" w:rsidRPr="00445EE7" w:rsidRDefault="00EF7ECA" w:rsidP="00274DDE">
            <w:pPr>
              <w:pStyle w:val="TableBulletPoint"/>
            </w:pPr>
            <w:r>
              <w:t xml:space="preserve">Utilises laboratory and diagnostic tests and clinical information systems to support clinical decision making </w:t>
            </w:r>
          </w:p>
          <w:p w:rsidR="00445EE7" w:rsidRPr="005D0E55" w:rsidRDefault="00445EE7" w:rsidP="00274DDE">
            <w:pPr>
              <w:pStyle w:val="TableBulletPoint"/>
            </w:pPr>
            <w:r w:rsidRPr="005D0E55">
              <w:t>Fosters the provision of positive patient/client outcomes and person centred care.</w:t>
            </w:r>
          </w:p>
          <w:p w:rsidR="00445EE7" w:rsidRPr="00445EE7" w:rsidRDefault="00445EE7" w:rsidP="00274DDE">
            <w:pPr>
              <w:pStyle w:val="TableBulletPoint"/>
            </w:pPr>
            <w:r w:rsidRPr="00445EE7">
              <w:t xml:space="preserve">Ensure all documentation relating to patient care is clear concise legible and meets standards of </w:t>
            </w:r>
            <w:r w:rsidR="00AB6B5D">
              <w:t>Health New Zealand T</w:t>
            </w:r>
            <w:r w:rsidR="00734995">
              <w:t>e Whatu Ora Lakes</w:t>
            </w:r>
            <w:r w:rsidRPr="00445EE7">
              <w:t xml:space="preserve"> documentation.</w:t>
            </w:r>
          </w:p>
          <w:p w:rsidR="00445EE7" w:rsidRPr="00445EE7" w:rsidRDefault="00445EE7" w:rsidP="00274DDE">
            <w:pPr>
              <w:pStyle w:val="TableBulletPoint"/>
            </w:pPr>
            <w:r w:rsidRPr="00445EE7">
              <w:t>Implements evidenced based practice with the intention of integrating medical and nursing skills to promote excellence in patient care.</w:t>
            </w:r>
          </w:p>
          <w:p w:rsidR="00445EE7" w:rsidRPr="00445EE7" w:rsidRDefault="00445EE7" w:rsidP="00274DDE">
            <w:pPr>
              <w:pStyle w:val="TableBulletPoint"/>
            </w:pPr>
            <w:r w:rsidRPr="00445EE7">
              <w:t xml:space="preserve">Liaise with other health care professionals across different treatment and support areas to ensure planning and coordination of services aligns the care planning process and treatment plan.  </w:t>
            </w:r>
          </w:p>
          <w:p w:rsidR="00445EE7" w:rsidRPr="00445EE7" w:rsidRDefault="00445EE7" w:rsidP="00274DDE">
            <w:pPr>
              <w:pStyle w:val="TableBulletPoint"/>
            </w:pPr>
            <w:r w:rsidRPr="00445EE7">
              <w:t>Identifies risk factors to achieve successful independent management and strategizes actions for improving desired patient and treatment outcomes.</w:t>
            </w:r>
          </w:p>
          <w:p w:rsidR="00445EE7" w:rsidRPr="00445EE7" w:rsidRDefault="00445EE7" w:rsidP="00274DDE">
            <w:pPr>
              <w:pStyle w:val="TableBulletPoint"/>
            </w:pPr>
            <w:r w:rsidRPr="00445EE7">
              <w:t>Monitor clinical outcomes/indicators and manages variance to agreed protocols/path ways.</w:t>
            </w:r>
          </w:p>
          <w:p w:rsidR="00445EE7" w:rsidRPr="00445EE7" w:rsidRDefault="00445EE7" w:rsidP="00274DDE">
            <w:pPr>
              <w:pStyle w:val="TableBulletPoint"/>
            </w:pPr>
            <w:r w:rsidRPr="00445EE7">
              <w:t xml:space="preserve">Assess client family level of understanding and delivers adjusted, appropriate education to improve knowledge of treatment, prevention of complications and to promote well-being.  </w:t>
            </w:r>
          </w:p>
          <w:p w:rsidR="00445EE7" w:rsidRPr="00445EE7" w:rsidRDefault="00445EE7" w:rsidP="00274DDE">
            <w:pPr>
              <w:pStyle w:val="TableBulletPoint"/>
            </w:pPr>
            <w:r w:rsidRPr="00445EE7">
              <w:t>Provide leadership in care co-ordination, including advocating for care co-ordination as a core function and responsibility of all health professionals.</w:t>
            </w:r>
          </w:p>
          <w:p w:rsidR="00445EE7" w:rsidRPr="00445EE7" w:rsidRDefault="00445EE7" w:rsidP="00274DDE">
            <w:pPr>
              <w:pStyle w:val="TableBulletPoint"/>
            </w:pPr>
            <w:r w:rsidRPr="00445EE7">
              <w:t>Identify and implement strategies to follow up/monitor at risk clients in collaboration with the multidisciplinary team.</w:t>
            </w:r>
          </w:p>
          <w:p w:rsidR="00445EE7" w:rsidRDefault="00445EE7" w:rsidP="00274DDE">
            <w:pPr>
              <w:pStyle w:val="TableBulletPoint"/>
            </w:pPr>
            <w:r w:rsidRPr="00445EE7">
              <w:t>Undertake/participate in audit/reviews of nursing practice and procedu</w:t>
            </w:r>
            <w:r w:rsidR="00734995">
              <w:t>res and show a commitment to any</w:t>
            </w:r>
            <w:r w:rsidRPr="00445EE7">
              <w:t xml:space="preserve"> accreditation process.</w:t>
            </w:r>
          </w:p>
        </w:tc>
      </w:tr>
      <w:tr w:rsidR="00445EE7" w:rsidRPr="00B305A9" w:rsidTr="008B2893">
        <w:tc>
          <w:tcPr>
            <w:tcW w:w="3642" w:type="dxa"/>
            <w:tcBorders>
              <w:top w:val="single" w:sz="8" w:space="0" w:color="182B49"/>
            </w:tcBorders>
          </w:tcPr>
          <w:p w:rsidR="00445EE7" w:rsidRPr="00445EE7" w:rsidRDefault="00445EE7" w:rsidP="00445EE7">
            <w:pPr>
              <w:spacing w:before="60" w:after="60"/>
              <w:rPr>
                <w:rFonts w:cs="Arial"/>
                <w:b/>
                <w:szCs w:val="20"/>
              </w:rPr>
            </w:pPr>
            <w:r w:rsidRPr="00445EE7">
              <w:rPr>
                <w:rFonts w:cs="Arial"/>
                <w:b/>
                <w:szCs w:val="20"/>
              </w:rPr>
              <w:t>Provide nursing care to patients with complex needs</w:t>
            </w:r>
          </w:p>
          <w:p w:rsidR="00445EE7" w:rsidRPr="00187010" w:rsidRDefault="00445EE7" w:rsidP="00445EE7">
            <w:pPr>
              <w:pStyle w:val="TableText"/>
              <w:rPr>
                <w:b/>
              </w:rPr>
            </w:pPr>
          </w:p>
        </w:tc>
        <w:tc>
          <w:tcPr>
            <w:tcW w:w="10928" w:type="dxa"/>
            <w:tcBorders>
              <w:top w:val="single" w:sz="8" w:space="0" w:color="182B49"/>
            </w:tcBorders>
          </w:tcPr>
          <w:p w:rsidR="00EF7ECA" w:rsidRDefault="00EF7ECA" w:rsidP="00274DDE">
            <w:pPr>
              <w:pStyle w:val="TableBulletPoint"/>
            </w:pPr>
            <w:r>
              <w:t xml:space="preserve">Practices autonomously across the health sector in a defined scope of practice. </w:t>
            </w:r>
          </w:p>
          <w:p w:rsidR="00132B4C" w:rsidRPr="00132B4C" w:rsidRDefault="00132B4C" w:rsidP="00274DDE">
            <w:pPr>
              <w:pStyle w:val="TableBulletPoint"/>
            </w:pPr>
            <w:r w:rsidRPr="00132B4C">
              <w:t>Utilises advanced nursing knowledge to conduct patient assessment, care and management of all patients including those on agreed treatment pathways</w:t>
            </w:r>
          </w:p>
          <w:p w:rsidR="00132B4C" w:rsidRPr="00734995" w:rsidRDefault="00132B4C" w:rsidP="00274DDE">
            <w:pPr>
              <w:pStyle w:val="TableBulletPoint"/>
            </w:pPr>
            <w:r w:rsidRPr="00734995">
              <w:t>Maintains required clinical competencies and technical expertise, in clinical assessment and diagnostic reasoning.</w:t>
            </w:r>
          </w:p>
          <w:p w:rsidR="00132B4C" w:rsidRDefault="00132B4C" w:rsidP="00274DDE">
            <w:pPr>
              <w:pStyle w:val="TableBulletPoint"/>
            </w:pPr>
            <w:r w:rsidRPr="00132B4C">
              <w:t>Demonstrates advanced clinical judgement and decision making, role modelling best practice.</w:t>
            </w:r>
          </w:p>
          <w:p w:rsidR="00E06309" w:rsidRPr="00132B4C" w:rsidRDefault="00E06309" w:rsidP="00274DDE">
            <w:pPr>
              <w:pStyle w:val="TableBulletPoint"/>
            </w:pPr>
            <w:r>
              <w:t>Demonstrates an ability to limit and manage adverse reactions/ emergencies/crises</w:t>
            </w:r>
          </w:p>
          <w:p w:rsidR="00132B4C" w:rsidRPr="00132B4C" w:rsidRDefault="00132B4C" w:rsidP="00274DDE">
            <w:pPr>
              <w:pStyle w:val="TableBulletPoint"/>
            </w:pPr>
            <w:r w:rsidRPr="00132B4C">
              <w:t>Provide advocacy and leadership in facilitating choice and pa</w:t>
            </w:r>
            <w:r w:rsidR="00734995">
              <w:t xml:space="preserve">tient centred decisions in the </w:t>
            </w:r>
            <w:r w:rsidRPr="00132B4C">
              <w:t>management of care.</w:t>
            </w:r>
          </w:p>
          <w:p w:rsidR="00132B4C" w:rsidRPr="00132B4C" w:rsidRDefault="00132B4C" w:rsidP="00274DDE">
            <w:pPr>
              <w:pStyle w:val="TableBulletPoint"/>
            </w:pPr>
            <w:r w:rsidRPr="00132B4C">
              <w:t>Nursing care plans are monitored and evaluated for effectiveness of nursing care delivery and any changes made in partnership with client and their support network</w:t>
            </w:r>
          </w:p>
          <w:p w:rsidR="00445EE7" w:rsidRPr="00445EE7" w:rsidRDefault="00AB6B5D" w:rsidP="00274DDE">
            <w:pPr>
              <w:pStyle w:val="TableBulletPoint"/>
            </w:pPr>
            <w:r>
              <w:t xml:space="preserve">Works in partnership with clients and whānau to plan care by identifying health promotion and disease management goals; and providing accurate information and education about relevant interventions </w:t>
            </w:r>
          </w:p>
        </w:tc>
      </w:tr>
      <w:tr w:rsidR="00132B4C" w:rsidRPr="00B305A9" w:rsidTr="005D0E55">
        <w:tc>
          <w:tcPr>
            <w:tcW w:w="3642" w:type="dxa"/>
            <w:tcBorders>
              <w:top w:val="single" w:sz="8" w:space="0" w:color="182B49"/>
            </w:tcBorders>
            <w:shd w:val="clear" w:color="auto" w:fill="auto"/>
          </w:tcPr>
          <w:p w:rsidR="00132B4C" w:rsidRPr="000E0CB6" w:rsidRDefault="00C22863" w:rsidP="00523368">
            <w:pPr>
              <w:spacing w:before="60" w:after="60"/>
              <w:rPr>
                <w:rFonts w:cs="Arial"/>
                <w:b/>
                <w:szCs w:val="20"/>
              </w:rPr>
            </w:pPr>
            <w:r w:rsidRPr="000E0CB6">
              <w:rPr>
                <w:b/>
              </w:rPr>
              <w:t>Provides an outreach nursing support service to Taupo in-patient wards</w:t>
            </w:r>
            <w:r w:rsidR="00132B4C" w:rsidRPr="000E0CB6">
              <w:rPr>
                <w:b/>
              </w:rPr>
              <w:t>.</w:t>
            </w:r>
          </w:p>
        </w:tc>
        <w:tc>
          <w:tcPr>
            <w:tcW w:w="10928" w:type="dxa"/>
            <w:tcBorders>
              <w:top w:val="single" w:sz="8" w:space="0" w:color="182B49"/>
            </w:tcBorders>
          </w:tcPr>
          <w:p w:rsidR="00132B4C" w:rsidRPr="000E0CB6" w:rsidRDefault="00C22863" w:rsidP="00274DDE">
            <w:pPr>
              <w:pStyle w:val="TableBulletPoint"/>
            </w:pPr>
            <w:r w:rsidRPr="000E0CB6">
              <w:t>Provid</w:t>
            </w:r>
            <w:r w:rsidR="00EC5A3C" w:rsidRPr="000E0CB6">
              <w:t>es an outreach service for Taupo</w:t>
            </w:r>
            <w:r w:rsidRPr="000E0CB6">
              <w:t xml:space="preserve"> in-patient unit / Birthing Unit – clinical </w:t>
            </w:r>
            <w:r w:rsidR="00CE38D4" w:rsidRPr="000E0CB6">
              <w:t xml:space="preserve">support, advice </w:t>
            </w:r>
            <w:r w:rsidRPr="000E0CB6">
              <w:t>and coaching</w:t>
            </w:r>
          </w:p>
          <w:p w:rsidR="00CE38D4" w:rsidRPr="000E0CB6" w:rsidRDefault="00CE38D4" w:rsidP="00274DDE">
            <w:pPr>
              <w:pStyle w:val="TableBulletPoint"/>
            </w:pPr>
            <w:r w:rsidRPr="000E0CB6">
              <w:t>Uses expert knowledge and skills in performing comprehensive patient assessment and recommends/implements appropriate changes to patient ca</w:t>
            </w:r>
            <w:r w:rsidR="00AB6B5D">
              <w:t>re.</w:t>
            </w:r>
            <w:r w:rsidRPr="000E0CB6">
              <w:t xml:space="preserve"> </w:t>
            </w:r>
          </w:p>
          <w:p w:rsidR="00CE38D4" w:rsidRPr="000E0CB6" w:rsidRDefault="00CE38D4" w:rsidP="00274DDE">
            <w:pPr>
              <w:pStyle w:val="TableBulletPoint"/>
            </w:pPr>
            <w:r w:rsidRPr="000E0CB6">
              <w:t>Demonstrates sound level of clinical judgement and decision making in implementing and/or modifying intervention in consultation with medical teams.</w:t>
            </w:r>
          </w:p>
          <w:p w:rsidR="00CE38D4" w:rsidRPr="000E0CB6" w:rsidRDefault="00CE38D4" w:rsidP="00274DDE">
            <w:pPr>
              <w:pStyle w:val="TableBulletPoint"/>
            </w:pPr>
            <w:r w:rsidRPr="000E0CB6">
              <w:t>Facilitates a collaborative, interdisciplinary approach to clinical management, assisting access to appropriate diagnostic tests, interventions and therapies.</w:t>
            </w:r>
          </w:p>
          <w:p w:rsidR="00CE38D4" w:rsidRPr="000E0CB6" w:rsidRDefault="00CE38D4" w:rsidP="00274DDE">
            <w:pPr>
              <w:pStyle w:val="TableBulletPoint"/>
            </w:pPr>
            <w:r w:rsidRPr="000E0CB6">
              <w:t xml:space="preserve">Provides effective emotional and informational </w:t>
            </w:r>
            <w:r w:rsidR="00AB6B5D">
              <w:t>support to patients and whanau.</w:t>
            </w:r>
          </w:p>
          <w:p w:rsidR="00CE38D4" w:rsidRPr="000E0CB6" w:rsidRDefault="00CE38D4" w:rsidP="00274DDE">
            <w:pPr>
              <w:pStyle w:val="TableBulletPoint"/>
            </w:pPr>
            <w:r w:rsidRPr="000E0CB6">
              <w:t>Provides “Rapid Response’’ and leadership in the management of patients identified at risk by EWS or in clinical emergencies.</w:t>
            </w:r>
          </w:p>
          <w:p w:rsidR="00CE38D4" w:rsidRPr="000E0CB6" w:rsidRDefault="00CE38D4" w:rsidP="00274DDE">
            <w:pPr>
              <w:pStyle w:val="TableBulletPoint"/>
            </w:pPr>
            <w:r w:rsidRPr="000E0CB6">
              <w:t>Uses initiative and clinical judgement in the application of department policies, procedures, and clinical guidelines.</w:t>
            </w:r>
          </w:p>
          <w:p w:rsidR="00CE38D4" w:rsidRPr="000E0CB6" w:rsidRDefault="00CE38D4" w:rsidP="00274DDE">
            <w:pPr>
              <w:pStyle w:val="TableBulletPoint"/>
            </w:pPr>
            <w:r w:rsidRPr="000E0CB6">
              <w:t>Practices autonomously within the scope of practice, recognises limitations and consults / refers on appropriately.</w:t>
            </w:r>
          </w:p>
          <w:p w:rsidR="00CE38D4" w:rsidRPr="000E0CB6" w:rsidRDefault="00CE38D4" w:rsidP="00274DDE">
            <w:pPr>
              <w:pStyle w:val="TableBulletPoint"/>
            </w:pPr>
            <w:r w:rsidRPr="000E0CB6">
              <w:t>Facilitates communication and action among health professionals to best meet the needs of patients.</w:t>
            </w:r>
          </w:p>
          <w:p w:rsidR="00CE38D4" w:rsidRPr="000E0CB6" w:rsidRDefault="00CE38D4" w:rsidP="00274DDE">
            <w:pPr>
              <w:pStyle w:val="TableBulletPoint"/>
            </w:pPr>
            <w:r w:rsidRPr="000E0CB6">
              <w:t>Expedites transfer of patients to higher level of care as appropriate.</w:t>
            </w:r>
          </w:p>
          <w:p w:rsidR="00CE38D4" w:rsidRPr="000E0CB6" w:rsidRDefault="00CE38D4" w:rsidP="00274DDE">
            <w:pPr>
              <w:pStyle w:val="TableBulletPoint"/>
            </w:pPr>
            <w:r w:rsidRPr="000E0CB6">
              <w:t xml:space="preserve">Undertakes regular rounds of patients </w:t>
            </w:r>
            <w:r w:rsidR="000E0CB6" w:rsidRPr="000E0CB6">
              <w:t>transferred</w:t>
            </w:r>
            <w:r w:rsidRPr="000E0CB6">
              <w:t xml:space="preserve"> from Rotorua or other hospitals in previous 24-hour period and those with elevated EWS scores.</w:t>
            </w:r>
          </w:p>
          <w:p w:rsidR="00CE38D4" w:rsidRPr="000E0CB6" w:rsidRDefault="00CE38D4" w:rsidP="00274DDE">
            <w:pPr>
              <w:pStyle w:val="TableBulletPoint"/>
            </w:pPr>
            <w:r w:rsidRPr="000E0CB6">
              <w:t>Undertakes regular rounds on all clinical areas to assist with timely identification and management of at risk patients.</w:t>
            </w:r>
          </w:p>
          <w:p w:rsidR="00CE38D4" w:rsidRPr="000E0CB6" w:rsidRDefault="000E0CB6" w:rsidP="00274DDE">
            <w:pPr>
              <w:pStyle w:val="TableBulletPoint"/>
            </w:pPr>
            <w:r w:rsidRPr="000E0CB6">
              <w:t>Provide education</w:t>
            </w:r>
            <w:r w:rsidR="00CE38D4" w:rsidRPr="000E0CB6">
              <w:t xml:space="preserve"> and immediate support to ward teams based on the patient’s individual need in collaboration with the multidisciplinary team.</w:t>
            </w:r>
          </w:p>
          <w:p w:rsidR="00CE38D4" w:rsidRPr="000E0CB6" w:rsidRDefault="00CE38D4" w:rsidP="00274DDE">
            <w:pPr>
              <w:pStyle w:val="TableBulletPoint"/>
            </w:pPr>
            <w:r w:rsidRPr="000E0CB6">
              <w:t>Maintains required clinical competencies, including advanced mandatory training and performs technical skills expertly.</w:t>
            </w:r>
          </w:p>
          <w:p w:rsidR="00132B4C" w:rsidRPr="000E0CB6" w:rsidRDefault="00CE38D4" w:rsidP="00274DDE">
            <w:pPr>
              <w:pStyle w:val="TableBulletPoint"/>
            </w:pPr>
            <w:r w:rsidRPr="000E0CB6">
              <w:t>Proactive in identifying own professional development needs and negotiating appropriate resources.</w:t>
            </w:r>
          </w:p>
        </w:tc>
      </w:tr>
      <w:tr w:rsidR="00122B49" w:rsidRPr="00B305A9" w:rsidTr="008B2893">
        <w:tc>
          <w:tcPr>
            <w:tcW w:w="3642" w:type="dxa"/>
            <w:tcBorders>
              <w:top w:val="single" w:sz="8" w:space="0" w:color="182B49"/>
            </w:tcBorders>
          </w:tcPr>
          <w:p w:rsidR="00077CC1" w:rsidRDefault="00077CC1" w:rsidP="00122B49">
            <w:pPr>
              <w:pStyle w:val="TableText"/>
              <w:rPr>
                <w:b/>
              </w:rPr>
            </w:pPr>
            <w:r w:rsidRPr="00077CC1">
              <w:rPr>
                <w:b/>
              </w:rPr>
              <w:t xml:space="preserve">Senior Nursing and Professional Leadership </w:t>
            </w:r>
          </w:p>
          <w:p w:rsidR="00122B49" w:rsidRPr="008D71A5" w:rsidRDefault="00077CC1" w:rsidP="00122B49">
            <w:pPr>
              <w:pStyle w:val="TableText"/>
              <w:rPr>
                <w:b/>
              </w:rPr>
            </w:pPr>
            <w:r w:rsidRPr="00077CC1">
              <w:t>P</w:t>
            </w:r>
            <w:r>
              <w:t xml:space="preserve">rovide advice and education to </w:t>
            </w:r>
            <w:r w:rsidRPr="00077CC1">
              <w:t>nurses and other health professionals</w:t>
            </w:r>
            <w:r w:rsidR="00122B49" w:rsidRPr="00122B49">
              <w:t>.</w:t>
            </w:r>
          </w:p>
        </w:tc>
        <w:tc>
          <w:tcPr>
            <w:tcW w:w="10928" w:type="dxa"/>
            <w:tcBorders>
              <w:top w:val="single" w:sz="8" w:space="0" w:color="182B49"/>
            </w:tcBorders>
          </w:tcPr>
          <w:p w:rsidR="00132B4C" w:rsidRPr="00132B4C" w:rsidRDefault="00132B4C" w:rsidP="00132B4C">
            <w:pPr>
              <w:numPr>
                <w:ilvl w:val="0"/>
                <w:numId w:val="1"/>
              </w:numPr>
              <w:spacing w:before="60" w:after="60"/>
              <w:rPr>
                <w:rFonts w:cs="Arial"/>
                <w:szCs w:val="20"/>
              </w:rPr>
            </w:pPr>
            <w:r w:rsidRPr="00132B4C">
              <w:rPr>
                <w:rFonts w:cs="Arial"/>
                <w:szCs w:val="20"/>
              </w:rPr>
              <w:t>Demonstrates nursing leadership through broad problem solving and analytical skill in relation to nursing standards at service, organisational and/or national level.</w:t>
            </w:r>
          </w:p>
          <w:p w:rsidR="00132B4C" w:rsidRPr="00132B4C" w:rsidRDefault="00132B4C" w:rsidP="00132B4C">
            <w:pPr>
              <w:numPr>
                <w:ilvl w:val="0"/>
                <w:numId w:val="1"/>
              </w:numPr>
              <w:spacing w:before="60" w:after="60"/>
              <w:rPr>
                <w:rFonts w:cs="Arial"/>
                <w:szCs w:val="20"/>
              </w:rPr>
            </w:pPr>
            <w:r w:rsidRPr="00132B4C">
              <w:rPr>
                <w:rFonts w:cs="Arial"/>
                <w:szCs w:val="20"/>
              </w:rPr>
              <w:t>Utilised in an expert/advisory capacity for extensive nursing experience/knowledge.</w:t>
            </w:r>
          </w:p>
          <w:p w:rsidR="00132B4C" w:rsidRPr="00132B4C" w:rsidRDefault="00132B4C" w:rsidP="00132B4C">
            <w:pPr>
              <w:numPr>
                <w:ilvl w:val="0"/>
                <w:numId w:val="1"/>
              </w:numPr>
              <w:spacing w:before="60" w:after="60"/>
              <w:rPr>
                <w:rFonts w:cs="Arial"/>
                <w:szCs w:val="20"/>
              </w:rPr>
            </w:pPr>
            <w:r w:rsidRPr="00132B4C">
              <w:rPr>
                <w:rFonts w:cs="Arial"/>
                <w:szCs w:val="20"/>
              </w:rPr>
              <w:t xml:space="preserve">Works through or </w:t>
            </w:r>
            <w:r w:rsidR="000E0CB6" w:rsidRPr="00132B4C">
              <w:rPr>
                <w:rFonts w:cs="Arial"/>
                <w:szCs w:val="20"/>
              </w:rPr>
              <w:t>mentors’</w:t>
            </w:r>
            <w:r w:rsidRPr="00132B4C">
              <w:rPr>
                <w:rFonts w:cs="Arial"/>
                <w:szCs w:val="20"/>
              </w:rPr>
              <w:t xml:space="preserve"> nurses through, change processes to introduce nursing initiatives which are evidence based and quality focused to improve nursing standards/practice and enhance the service provided.  The change process incorporates partnership with Maori, other client groups and the health team.</w:t>
            </w:r>
          </w:p>
          <w:p w:rsidR="00132B4C" w:rsidRPr="00132B4C" w:rsidRDefault="00132B4C" w:rsidP="00132B4C">
            <w:pPr>
              <w:numPr>
                <w:ilvl w:val="0"/>
                <w:numId w:val="1"/>
              </w:numPr>
              <w:spacing w:before="60" w:after="60"/>
              <w:rPr>
                <w:rFonts w:cs="Arial"/>
                <w:szCs w:val="20"/>
              </w:rPr>
            </w:pPr>
            <w:r w:rsidRPr="00132B4C">
              <w:rPr>
                <w:rFonts w:cs="Arial"/>
                <w:szCs w:val="20"/>
              </w:rPr>
              <w:t>Support development of appropriate skills to support emergency department nursing care requirements.</w:t>
            </w:r>
          </w:p>
          <w:p w:rsidR="00132B4C" w:rsidRPr="00132B4C" w:rsidRDefault="00132B4C" w:rsidP="00132B4C">
            <w:pPr>
              <w:numPr>
                <w:ilvl w:val="0"/>
                <w:numId w:val="1"/>
              </w:numPr>
              <w:spacing w:before="60" w:after="60"/>
              <w:rPr>
                <w:rFonts w:cs="Arial"/>
                <w:szCs w:val="20"/>
              </w:rPr>
            </w:pPr>
            <w:r w:rsidRPr="00132B4C">
              <w:rPr>
                <w:rFonts w:cs="Arial"/>
                <w:szCs w:val="20"/>
              </w:rPr>
              <w:t xml:space="preserve">Supports educational initiatives in partnership with other health professionals to support the emergency department strategic direction </w:t>
            </w:r>
          </w:p>
          <w:p w:rsidR="00132B4C" w:rsidRPr="00132B4C" w:rsidRDefault="00132B4C" w:rsidP="00132B4C">
            <w:pPr>
              <w:numPr>
                <w:ilvl w:val="0"/>
                <w:numId w:val="1"/>
              </w:numPr>
              <w:spacing w:before="60" w:after="60"/>
              <w:rPr>
                <w:rFonts w:cs="Arial"/>
                <w:szCs w:val="20"/>
              </w:rPr>
            </w:pPr>
            <w:r w:rsidRPr="00132B4C">
              <w:rPr>
                <w:rFonts w:cs="Arial"/>
                <w:szCs w:val="20"/>
              </w:rPr>
              <w:t>Clinical leadership is evident through the empowerment and motivation of others</w:t>
            </w:r>
          </w:p>
          <w:p w:rsidR="00132B4C" w:rsidRPr="00132B4C" w:rsidRDefault="00132B4C" w:rsidP="00274DDE">
            <w:pPr>
              <w:pStyle w:val="TableBulletPoint"/>
            </w:pPr>
            <w:r w:rsidRPr="00132B4C">
              <w:t>Acts as a resource providing advice and education to nursing staff and other health professionals as required.</w:t>
            </w:r>
          </w:p>
          <w:p w:rsidR="00132B4C" w:rsidRDefault="00132B4C" w:rsidP="00274DDE">
            <w:pPr>
              <w:pStyle w:val="TableBulletPoint"/>
            </w:pPr>
            <w:r w:rsidRPr="00132B4C">
              <w:t xml:space="preserve">Undertakes coaching and teaching in relation to area of clinical speciality practice to nursing staff and other health </w:t>
            </w:r>
            <w:r w:rsidRPr="00734995">
              <w:t>professionals.</w:t>
            </w:r>
          </w:p>
          <w:p w:rsidR="00274DDE" w:rsidRPr="00734995" w:rsidRDefault="00274DDE" w:rsidP="00274DDE">
            <w:pPr>
              <w:pStyle w:val="TableBulletPoint"/>
            </w:pPr>
            <w:r>
              <w:t>Takes a leadership role in complex clinical care situations and leads effectively within the health care team</w:t>
            </w:r>
          </w:p>
          <w:p w:rsidR="00132B4C" w:rsidRPr="00734995" w:rsidRDefault="00132B4C" w:rsidP="00132B4C">
            <w:pPr>
              <w:numPr>
                <w:ilvl w:val="0"/>
                <w:numId w:val="1"/>
              </w:numPr>
              <w:spacing w:before="60" w:after="60"/>
              <w:rPr>
                <w:rFonts w:cs="Arial"/>
                <w:szCs w:val="20"/>
              </w:rPr>
            </w:pPr>
            <w:r w:rsidRPr="00734995">
              <w:rPr>
                <w:rFonts w:cs="Arial"/>
                <w:szCs w:val="20"/>
              </w:rPr>
              <w:t xml:space="preserve">In </w:t>
            </w:r>
            <w:r w:rsidR="00CE38D4">
              <w:rPr>
                <w:rFonts w:cs="Arial"/>
                <w:szCs w:val="20"/>
              </w:rPr>
              <w:t>collaboration with the CNM</w:t>
            </w:r>
            <w:r w:rsidRPr="00734995">
              <w:rPr>
                <w:rFonts w:cs="Arial"/>
                <w:szCs w:val="20"/>
              </w:rPr>
              <w:t xml:space="preserve"> ensures client allocation to the most suitably skilled RN on shift, or works alongside, providing coaching and support. </w:t>
            </w:r>
          </w:p>
          <w:p w:rsidR="00132B4C" w:rsidRDefault="00132B4C" w:rsidP="00274DDE">
            <w:pPr>
              <w:pStyle w:val="TableBulletPoint"/>
            </w:pPr>
            <w:r w:rsidRPr="00734995">
              <w:t>In c</w:t>
            </w:r>
            <w:r w:rsidR="00CE38D4">
              <w:t>ollaboration with the CNM</w:t>
            </w:r>
            <w:r w:rsidRPr="00734995">
              <w:t>,</w:t>
            </w:r>
            <w:r w:rsidRPr="00132B4C">
              <w:t xml:space="preserve"> monitors activity within the department, providing clinical advice and support to nursing and junior medical staff.</w:t>
            </w:r>
          </w:p>
        </w:tc>
      </w:tr>
      <w:tr w:rsidR="00122B49" w:rsidRPr="00B305A9" w:rsidTr="008B2893">
        <w:tc>
          <w:tcPr>
            <w:tcW w:w="3642" w:type="dxa"/>
            <w:tcBorders>
              <w:top w:val="single" w:sz="8" w:space="0" w:color="182B49"/>
            </w:tcBorders>
          </w:tcPr>
          <w:p w:rsidR="00122B49" w:rsidRPr="008D71A5" w:rsidRDefault="00077CC1" w:rsidP="00122B49">
            <w:pPr>
              <w:pStyle w:val="TableText"/>
              <w:rPr>
                <w:b/>
              </w:rPr>
            </w:pPr>
            <w:r w:rsidRPr="00077CC1">
              <w:rPr>
                <w:b/>
              </w:rPr>
              <w:t>Ongoing Professional Development</w:t>
            </w:r>
          </w:p>
        </w:tc>
        <w:tc>
          <w:tcPr>
            <w:tcW w:w="10928" w:type="dxa"/>
            <w:tcBorders>
              <w:top w:val="single" w:sz="8" w:space="0" w:color="182B49"/>
            </w:tcBorders>
          </w:tcPr>
          <w:p w:rsidR="00077CC1" w:rsidRDefault="00077CC1" w:rsidP="00274DDE">
            <w:pPr>
              <w:pStyle w:val="TableBulletPoint"/>
            </w:pPr>
            <w:r>
              <w:t>Maintains and extends own clinical expertise and nursing knowledge</w:t>
            </w:r>
          </w:p>
          <w:p w:rsidR="00077CC1" w:rsidRDefault="00077CC1" w:rsidP="00274DDE">
            <w:pPr>
              <w:pStyle w:val="TableBulletPoint"/>
            </w:pPr>
            <w:r>
              <w:t>Participates in case reviews and on-going activities as required</w:t>
            </w:r>
          </w:p>
          <w:p w:rsidR="00077CC1" w:rsidRDefault="00077CC1" w:rsidP="00274DDE">
            <w:pPr>
              <w:pStyle w:val="TableBulletPoint"/>
            </w:pPr>
            <w:r>
              <w:t xml:space="preserve">Is available as a resource to the multidisciplinary team, other allied health professionals and community health related </w:t>
            </w:r>
            <w:r w:rsidR="000E0CB6">
              <w:t>personnel.</w:t>
            </w:r>
          </w:p>
          <w:p w:rsidR="00077CC1" w:rsidRDefault="00077CC1" w:rsidP="00274DDE">
            <w:pPr>
              <w:pStyle w:val="TableBulletPoint"/>
            </w:pPr>
            <w:r>
              <w:t>Participates in health promotion activities pertaining to specialty area</w:t>
            </w:r>
          </w:p>
          <w:p w:rsidR="00077CC1" w:rsidRDefault="00077CC1" w:rsidP="00274DDE">
            <w:pPr>
              <w:pStyle w:val="TableBulletPoint"/>
            </w:pPr>
            <w:r>
              <w:t>Is responsible for own professional development</w:t>
            </w:r>
          </w:p>
          <w:p w:rsidR="00077CC1" w:rsidRDefault="00077CC1" w:rsidP="00274DDE">
            <w:pPr>
              <w:pStyle w:val="TableBulletPoint"/>
            </w:pPr>
            <w:r>
              <w:t>Evidence of application of learning gained from post graduate or post registration education to advance own nursing practice/role.</w:t>
            </w:r>
          </w:p>
          <w:p w:rsidR="00122B49" w:rsidRDefault="00077CC1" w:rsidP="00274DDE">
            <w:pPr>
              <w:pStyle w:val="TableBulletPoint"/>
            </w:pPr>
            <w:r>
              <w:t>Actively participates in professional groups to advance nursing practice.</w:t>
            </w:r>
          </w:p>
          <w:p w:rsidR="00274DDE" w:rsidRDefault="00274DDE" w:rsidP="00274DDE">
            <w:pPr>
              <w:pStyle w:val="TableBulletPoint"/>
            </w:pPr>
            <w:r>
              <w:t>Maintains mandatory certifications for prescribing practice relevant to role</w:t>
            </w:r>
          </w:p>
          <w:p w:rsidR="00274DDE" w:rsidRDefault="00274DDE" w:rsidP="00274DDE">
            <w:pPr>
              <w:pStyle w:val="TableBulletPoint"/>
            </w:pPr>
            <w:r>
              <w:t>Commitment to the demonstration of ongoing competency through mandatory Nursing Council of NZ 3 yearly audit requirements</w:t>
            </w:r>
          </w:p>
        </w:tc>
      </w:tr>
      <w:tr w:rsidR="003C0CAB" w:rsidRPr="00B305A9" w:rsidTr="008B2893">
        <w:tc>
          <w:tcPr>
            <w:tcW w:w="3642" w:type="dxa"/>
            <w:tcBorders>
              <w:top w:val="single" w:sz="8" w:space="0" w:color="182B49"/>
            </w:tcBorders>
          </w:tcPr>
          <w:p w:rsidR="003C0CAB" w:rsidRPr="008D71A5" w:rsidRDefault="003C0CAB" w:rsidP="008D71A5">
            <w:pPr>
              <w:pStyle w:val="TableText"/>
              <w:rPr>
                <w:b/>
              </w:rPr>
            </w:pPr>
            <w:r w:rsidRPr="008D71A5">
              <w:rPr>
                <w:b/>
              </w:rPr>
              <w:t>Other Requirements</w:t>
            </w:r>
          </w:p>
          <w:p w:rsidR="003C0CAB" w:rsidRPr="008D71A5" w:rsidRDefault="003C0CAB" w:rsidP="008D71A5">
            <w:pPr>
              <w:pStyle w:val="TableText"/>
              <w:rPr>
                <w:b/>
              </w:rPr>
            </w:pPr>
          </w:p>
        </w:tc>
        <w:tc>
          <w:tcPr>
            <w:tcW w:w="10928" w:type="dxa"/>
            <w:tcBorders>
              <w:top w:val="single" w:sz="8" w:space="0" w:color="182B49"/>
            </w:tcBorders>
          </w:tcPr>
          <w:p w:rsidR="003C0CAB" w:rsidRPr="003C0CAB" w:rsidRDefault="00B21B0B" w:rsidP="00274DDE">
            <w:pPr>
              <w:pStyle w:val="TableBulletPoint"/>
            </w:pPr>
            <w:r>
              <w:t xml:space="preserve">Te Whatu Ora - </w:t>
            </w:r>
            <w:r w:rsidR="003C0CAB" w:rsidRPr="003C0CAB">
              <w:t>Lakes is required to provide 24 hour services which at times may require you to change duties or redeploy to another unit/department to ensure safe patient care.</w:t>
            </w:r>
          </w:p>
          <w:p w:rsidR="003C0CAB" w:rsidRPr="003C0CAB" w:rsidRDefault="003C0CAB" w:rsidP="00274DDE">
            <w:pPr>
              <w:pStyle w:val="TableBulletPoint"/>
            </w:pPr>
            <w:r w:rsidRPr="003C0CAB">
              <w:t>This position description is not exhaustive and you may be requested to perform other reasonable tasks within your scope of practice.</w:t>
            </w:r>
          </w:p>
        </w:tc>
      </w:tr>
    </w:tbl>
    <w:p w:rsidR="005B3EC8" w:rsidRDefault="005B3EC8">
      <w:pPr>
        <w:rPr>
          <w:rFonts w:cs="Arial"/>
          <w:szCs w:val="20"/>
        </w:rPr>
      </w:pPr>
    </w:p>
    <w:p w:rsidR="000E0CB6" w:rsidRDefault="000E0CB6">
      <w:pPr>
        <w:rPr>
          <w:rFonts w:cs="Arial"/>
          <w:szCs w:val="20"/>
        </w:rPr>
      </w:pPr>
    </w:p>
    <w:p w:rsidR="000E0CB6" w:rsidRDefault="000E0CB6">
      <w:pPr>
        <w:rPr>
          <w:rFonts w:cs="Arial"/>
          <w:szCs w:val="20"/>
        </w:rPr>
      </w:pPr>
    </w:p>
    <w:p w:rsidR="000E0CB6" w:rsidRDefault="000E0CB6">
      <w:pPr>
        <w:rPr>
          <w:rFonts w:cs="Arial"/>
          <w:szCs w:val="20"/>
        </w:rPr>
      </w:pPr>
    </w:p>
    <w:p w:rsidR="000E0CB6" w:rsidRPr="00B305A9" w:rsidRDefault="000E0CB6">
      <w:pPr>
        <w:rPr>
          <w:rFonts w:cs="Arial"/>
          <w:szCs w:val="20"/>
        </w:rPr>
      </w:pPr>
    </w:p>
    <w:p w:rsidR="00AE1DAF" w:rsidRPr="00B305A9" w:rsidRDefault="00AE1DAF">
      <w:pPr>
        <w:rPr>
          <w:rFonts w:cs="Arial"/>
          <w:szCs w:val="20"/>
        </w:rPr>
      </w:pP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4E1B" w:rsidRPr="00B305A9" w:rsidTr="00403EDF">
        <w:trPr>
          <w:cantSplit/>
          <w:tblHeader/>
        </w:trPr>
        <w:tc>
          <w:tcPr>
            <w:tcW w:w="3640" w:type="dxa"/>
            <w:tcBorders>
              <w:bottom w:val="single" w:sz="8" w:space="0" w:color="182B49"/>
            </w:tcBorders>
          </w:tcPr>
          <w:p w:rsidR="00A04E1B" w:rsidRPr="00B305A9" w:rsidRDefault="00A04E1B" w:rsidP="00403EDF">
            <w:pPr>
              <w:pStyle w:val="TableHeading"/>
            </w:pPr>
            <w:r w:rsidRPr="00B305A9">
              <w:t>Key Objectives</w:t>
            </w:r>
          </w:p>
        </w:tc>
        <w:tc>
          <w:tcPr>
            <w:tcW w:w="3645" w:type="dxa"/>
            <w:tcBorders>
              <w:bottom w:val="single" w:sz="8" w:space="0" w:color="182B49"/>
            </w:tcBorders>
          </w:tcPr>
          <w:p w:rsidR="00A04E1B" w:rsidRPr="00B305A9" w:rsidRDefault="00A04E1B" w:rsidP="00403EDF">
            <w:pPr>
              <w:pStyle w:val="TableHeading"/>
            </w:pPr>
            <w:r w:rsidRPr="00B305A9">
              <w:t>Description</w:t>
            </w:r>
          </w:p>
        </w:tc>
        <w:tc>
          <w:tcPr>
            <w:tcW w:w="7285" w:type="dxa"/>
            <w:tcBorders>
              <w:bottom w:val="single" w:sz="8" w:space="0" w:color="182B49"/>
            </w:tcBorders>
          </w:tcPr>
          <w:p w:rsidR="00A04E1B" w:rsidRPr="00B305A9" w:rsidRDefault="00A04E1B" w:rsidP="00403EDF">
            <w:pPr>
              <w:pStyle w:val="TableHeading"/>
            </w:pPr>
            <w:r w:rsidRPr="00B305A9">
              <w:t>Expected Outcomes</w:t>
            </w:r>
          </w:p>
        </w:tc>
      </w:tr>
      <w:tr w:rsidR="007300F7" w:rsidRPr="00B305A9" w:rsidTr="007300F7">
        <w:trPr>
          <w:cantSplit/>
          <w:trHeight w:val="20"/>
        </w:trPr>
        <w:tc>
          <w:tcPr>
            <w:tcW w:w="3640" w:type="dxa"/>
            <w:tcBorders>
              <w:top w:val="single" w:sz="8" w:space="0" w:color="182B49"/>
            </w:tcBorders>
          </w:tcPr>
          <w:p w:rsidR="007300F7" w:rsidRPr="00B305A9" w:rsidRDefault="007300F7" w:rsidP="00C40D80">
            <w:pPr>
              <w:spacing w:before="60" w:afterLines="60" w:after="144"/>
              <w:rPr>
                <w:rFonts w:cs="Arial"/>
                <w:b/>
                <w:szCs w:val="20"/>
              </w:rPr>
            </w:pPr>
            <w:r w:rsidRPr="00B305A9">
              <w:rPr>
                <w:rFonts w:cs="Arial"/>
                <w:b/>
                <w:szCs w:val="20"/>
              </w:rPr>
              <w:t>Communication and Personal Interaction</w:t>
            </w:r>
          </w:p>
          <w:p w:rsidR="007300F7" w:rsidRPr="00B305A9" w:rsidRDefault="007300F7" w:rsidP="00AE1DAF">
            <w:pPr>
              <w:spacing w:before="60" w:afterLines="60" w:after="144"/>
              <w:jc w:val="center"/>
              <w:rPr>
                <w:rFonts w:cs="Arial"/>
                <w:b/>
                <w:szCs w:val="20"/>
              </w:rPr>
            </w:pPr>
            <w:r w:rsidRPr="00B305A9">
              <w:rPr>
                <w:rFonts w:cs="Arial"/>
                <w:b/>
                <w:szCs w:val="20"/>
              </w:rPr>
              <w:t>Te Ringa Hora</w:t>
            </w:r>
          </w:p>
          <w:p w:rsidR="007300F7" w:rsidRPr="00B305A9" w:rsidRDefault="007300F7" w:rsidP="00AE1DAF">
            <w:pPr>
              <w:spacing w:before="60" w:afterLines="60" w:after="144"/>
              <w:jc w:val="center"/>
              <w:rPr>
                <w:rFonts w:cs="Arial"/>
                <w:b/>
                <w:i/>
                <w:szCs w:val="20"/>
              </w:rPr>
            </w:pPr>
            <w:r w:rsidRPr="00B305A9">
              <w:rPr>
                <w:rFonts w:cs="Arial"/>
                <w:noProof/>
                <w:szCs w:val="20"/>
                <w:lang w:eastAsia="en-NZ"/>
              </w:rPr>
              <w:drawing>
                <wp:inline distT="0" distB="0" distL="0" distR="0" wp14:anchorId="3E1D15D9" wp14:editId="7CDC0763">
                  <wp:extent cx="1059401" cy="42141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21170" t="12322" r="61021"/>
                          <a:stretch/>
                        </pic:blipFill>
                        <pic:spPr bwMode="auto">
                          <a:xfrm>
                            <a:off x="0" y="0"/>
                            <a:ext cx="1090934" cy="433962"/>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AE1DAF">
            <w:pPr>
              <w:spacing w:before="60" w:afterLines="60" w:after="144"/>
              <w:jc w:val="center"/>
              <w:rPr>
                <w:rFonts w:cs="Arial"/>
                <w:b/>
                <w:i/>
                <w:szCs w:val="20"/>
              </w:rPr>
            </w:pPr>
            <w:r w:rsidRPr="00B305A9">
              <w:rPr>
                <w:rFonts w:cs="Arial"/>
                <w:b/>
                <w:i/>
                <w:szCs w:val="20"/>
              </w:rPr>
              <w:t>the open hand (denoting someone who is sociable)</w:t>
            </w:r>
          </w:p>
        </w:tc>
        <w:tc>
          <w:tcPr>
            <w:tcW w:w="3645" w:type="dxa"/>
            <w:tcBorders>
              <w:top w:val="single" w:sz="8" w:space="0" w:color="182B49"/>
            </w:tcBorders>
          </w:tcPr>
          <w:p w:rsidR="007300F7" w:rsidRPr="00403EDF" w:rsidRDefault="007300F7" w:rsidP="008D71A5">
            <w:pPr>
              <w:pStyle w:val="TableText"/>
            </w:pPr>
            <w:r w:rsidRPr="006A30D9">
              <w:t xml:space="preserve">Openly communicates and cooperates with all </w:t>
            </w:r>
            <w:r w:rsidRPr="008D71A5">
              <w:t>levels</w:t>
            </w:r>
            <w:r w:rsidR="00734995">
              <w:t xml:space="preserve"> of District</w:t>
            </w:r>
            <w:r w:rsidRPr="006A30D9">
              <w:t xml:space="preserve"> employees, patients and visitors.</w:t>
            </w:r>
          </w:p>
        </w:tc>
        <w:tc>
          <w:tcPr>
            <w:tcW w:w="7285" w:type="dxa"/>
            <w:tcBorders>
              <w:top w:val="single" w:sz="8" w:space="0" w:color="182B49"/>
            </w:tcBorders>
          </w:tcPr>
          <w:p w:rsidR="00B21B0B" w:rsidRPr="00B21B0B" w:rsidRDefault="00B21B0B" w:rsidP="00274DDE">
            <w:pPr>
              <w:pStyle w:val="TableBulletPoint"/>
              <w:rPr>
                <w:lang w:val="en-GB"/>
              </w:rPr>
            </w:pPr>
            <w:r w:rsidRPr="00B21B0B">
              <w:rPr>
                <w:lang w:val="en-GB"/>
              </w:rPr>
              <w:t>Builds and maintains open respectful relationships.</w:t>
            </w:r>
          </w:p>
          <w:p w:rsidR="00B21B0B" w:rsidRPr="00B21B0B" w:rsidRDefault="00B21B0B" w:rsidP="00274DDE">
            <w:pPr>
              <w:pStyle w:val="TableBulletPoint"/>
              <w:rPr>
                <w:lang w:val="en-GB"/>
              </w:rPr>
            </w:pPr>
            <w:r w:rsidRPr="00B21B0B">
              <w:rPr>
                <w:lang w:val="en-GB"/>
              </w:rPr>
              <w:t>Openly and constructively participates in conversations with multidisciplinary team, patients, managers and visitors.</w:t>
            </w:r>
          </w:p>
          <w:p w:rsidR="00B21B0B" w:rsidRPr="00B21B0B" w:rsidRDefault="00B21B0B" w:rsidP="00274DDE">
            <w:pPr>
              <w:pStyle w:val="TableBulletPoint"/>
              <w:rPr>
                <w:lang w:val="en-GB"/>
              </w:rPr>
            </w:pPr>
            <w:r w:rsidRPr="00B21B0B">
              <w:rPr>
                <w:lang w:val="en-GB"/>
              </w:rPr>
              <w:t>Accepts differences of opinion can occur but these happen respectfully.</w:t>
            </w:r>
          </w:p>
          <w:p w:rsidR="00B21B0B" w:rsidRPr="00B21B0B" w:rsidRDefault="00B21B0B" w:rsidP="00274DDE">
            <w:pPr>
              <w:pStyle w:val="TableBulletPoint"/>
              <w:rPr>
                <w:lang w:val="en-GB"/>
              </w:rPr>
            </w:pPr>
            <w:r w:rsidRPr="00B21B0B">
              <w:rPr>
                <w:lang w:val="en-GB"/>
              </w:rPr>
              <w:t>Listens actively, absorbs message and responds appropriately</w:t>
            </w:r>
          </w:p>
          <w:p w:rsidR="007300F7" w:rsidRPr="00B305A9" w:rsidRDefault="00B21B0B" w:rsidP="00274DDE">
            <w:pPr>
              <w:pStyle w:val="TableBulletPoint"/>
            </w:pPr>
            <w:r w:rsidRPr="00B21B0B">
              <w:rPr>
                <w:lang w:val="en-GB"/>
              </w:rPr>
              <w:t>Establishes rapport with others and gains their respect while being adaptive in relating to different types of people and situation</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Strategy &amp; Performance</w:t>
            </w:r>
          </w:p>
          <w:p w:rsidR="007300F7" w:rsidRPr="00B305A9" w:rsidRDefault="007300F7" w:rsidP="007300F7">
            <w:pPr>
              <w:spacing w:before="60" w:afterLines="60" w:after="144"/>
              <w:jc w:val="center"/>
              <w:rPr>
                <w:rFonts w:cs="Arial"/>
                <w:b/>
                <w:szCs w:val="20"/>
              </w:rPr>
            </w:pPr>
            <w:r w:rsidRPr="00B305A9">
              <w:rPr>
                <w:rFonts w:cs="Arial"/>
                <w:b/>
                <w:szCs w:val="20"/>
              </w:rPr>
              <w:t>Te Ringa Raupā</w:t>
            </w:r>
          </w:p>
          <w:p w:rsidR="007300F7" w:rsidRPr="00B305A9" w:rsidRDefault="007300F7" w:rsidP="007300F7">
            <w:pPr>
              <w:spacing w:before="60" w:afterLines="60" w:after="144"/>
              <w:jc w:val="center"/>
              <w:rPr>
                <w:rFonts w:cs="Arial"/>
                <w:b/>
                <w:i/>
                <w:szCs w:val="20"/>
              </w:rPr>
            </w:pPr>
            <w:r w:rsidRPr="00B305A9">
              <w:rPr>
                <w:rFonts w:cs="Arial"/>
                <w:noProof/>
                <w:szCs w:val="20"/>
                <w:lang w:eastAsia="en-NZ"/>
              </w:rPr>
              <w:drawing>
                <wp:inline distT="0" distB="0" distL="0" distR="0" wp14:anchorId="1AB58424" wp14:editId="409B17F1">
                  <wp:extent cx="946205" cy="51686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l="44334" r="40846"/>
                          <a:stretch/>
                        </pic:blipFill>
                        <pic:spPr bwMode="auto">
                          <a:xfrm>
                            <a:off x="0" y="0"/>
                            <a:ext cx="946249"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roughened hand (symbolising a hard worker)</w:t>
            </w:r>
          </w:p>
        </w:tc>
        <w:tc>
          <w:tcPr>
            <w:tcW w:w="3645" w:type="dxa"/>
            <w:tcBorders>
              <w:top w:val="single" w:sz="8" w:space="0" w:color="182B49"/>
              <w:bottom w:val="nil"/>
            </w:tcBorders>
          </w:tcPr>
          <w:p w:rsidR="007300F7" w:rsidRPr="007300F7" w:rsidRDefault="007300F7" w:rsidP="007300F7">
            <w:pPr>
              <w:pStyle w:val="TableText"/>
            </w:pPr>
            <w:r w:rsidRPr="006A30D9">
              <w:t>Spends energy on delivering role requ</w:t>
            </w:r>
            <w:r>
              <w:t>irements and meeting objectives.</w:t>
            </w:r>
          </w:p>
        </w:tc>
        <w:tc>
          <w:tcPr>
            <w:tcW w:w="7285" w:type="dxa"/>
            <w:tcBorders>
              <w:top w:val="single" w:sz="8" w:space="0" w:color="182B49"/>
              <w:bottom w:val="nil"/>
            </w:tcBorders>
          </w:tcPr>
          <w:p w:rsidR="007300F7" w:rsidRPr="00BC2783" w:rsidRDefault="007300F7" w:rsidP="00274DDE">
            <w:pPr>
              <w:pStyle w:val="TableBulletPoint"/>
            </w:pPr>
            <w:r>
              <w:t>Has an energetic approach to work and is self-</w:t>
            </w:r>
            <w:r w:rsidRPr="002A0EAC">
              <w:t>motivated.</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spacing w:before="60" w:afterLines="60" w:after="144"/>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Organises own time to deliver on required tasks and duties</w:t>
            </w:r>
            <w:r>
              <w:t>.</w:t>
            </w:r>
          </w:p>
        </w:tc>
        <w:tc>
          <w:tcPr>
            <w:tcW w:w="7285" w:type="dxa"/>
            <w:tcBorders>
              <w:top w:val="nil"/>
              <w:bottom w:val="single" w:sz="8" w:space="0" w:color="182B49"/>
            </w:tcBorders>
          </w:tcPr>
          <w:p w:rsidR="00B21B0B" w:rsidRDefault="00B21B0B" w:rsidP="00274DDE">
            <w:pPr>
              <w:pStyle w:val="TableBulletPoint"/>
            </w:pPr>
            <w:r>
              <w:t>Accepts direction and instruction of manager but is able to work effectively without direct guidance.</w:t>
            </w:r>
          </w:p>
          <w:p w:rsidR="00B21B0B" w:rsidRDefault="00B21B0B" w:rsidP="00274DDE">
            <w:pPr>
              <w:pStyle w:val="TableBulletPoint"/>
            </w:pPr>
            <w:r>
              <w:t>Maintains expected productivity in line with assigned duties.</w:t>
            </w:r>
          </w:p>
          <w:p w:rsidR="00B21B0B" w:rsidRDefault="00B21B0B" w:rsidP="00274DDE">
            <w:pPr>
              <w:pStyle w:val="TableBulletPoint"/>
            </w:pPr>
            <w:r>
              <w:t>Understands and work towards achievement of the organisation’s goals.</w:t>
            </w:r>
          </w:p>
          <w:p w:rsidR="00B21B0B" w:rsidRDefault="00B21B0B" w:rsidP="00274DDE">
            <w:pPr>
              <w:pStyle w:val="TableBulletPoint"/>
            </w:pPr>
            <w:r>
              <w:t>On shift is busy completing shift duties.</w:t>
            </w:r>
          </w:p>
          <w:p w:rsidR="007300F7" w:rsidRPr="006A30D9" w:rsidRDefault="00B21B0B" w:rsidP="00274DDE">
            <w:pPr>
              <w:pStyle w:val="TableBulletPoint"/>
            </w:pPr>
            <w:r>
              <w:t>Utilises effective time management strategies to meet shift duties and works towards achieving objectives in any spare moments.</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keepNext/>
              <w:keepLines/>
              <w:spacing w:before="60" w:after="60"/>
              <w:rPr>
                <w:rFonts w:cs="Arial"/>
                <w:b/>
                <w:szCs w:val="20"/>
              </w:rPr>
            </w:pPr>
            <w:r w:rsidRPr="00B305A9">
              <w:rPr>
                <w:rFonts w:cs="Arial"/>
                <w:b/>
                <w:szCs w:val="20"/>
              </w:rPr>
              <w:t>Development and Change</w:t>
            </w:r>
          </w:p>
          <w:p w:rsidR="007300F7" w:rsidRPr="00B305A9" w:rsidRDefault="007300F7" w:rsidP="007300F7">
            <w:pPr>
              <w:keepNext/>
              <w:keepLines/>
              <w:spacing w:before="60" w:after="60"/>
              <w:jc w:val="center"/>
              <w:rPr>
                <w:rFonts w:cs="Arial"/>
                <w:b/>
                <w:szCs w:val="20"/>
              </w:rPr>
            </w:pPr>
            <w:r w:rsidRPr="00B305A9">
              <w:rPr>
                <w:rFonts w:cs="Arial"/>
                <w:b/>
                <w:szCs w:val="20"/>
              </w:rPr>
              <w:t>Te Ringa Ahuahu</w:t>
            </w:r>
          </w:p>
          <w:p w:rsidR="007300F7" w:rsidRPr="00B305A9" w:rsidRDefault="007300F7" w:rsidP="007300F7">
            <w:pPr>
              <w:keepNext/>
              <w:keepLines/>
              <w:spacing w:before="60" w:after="60"/>
              <w:jc w:val="center"/>
              <w:rPr>
                <w:rFonts w:cs="Arial"/>
                <w:b/>
                <w:i/>
                <w:szCs w:val="20"/>
              </w:rPr>
            </w:pPr>
            <w:r w:rsidRPr="00B305A9">
              <w:rPr>
                <w:rFonts w:cs="Arial"/>
                <w:noProof/>
                <w:szCs w:val="20"/>
                <w:lang w:eastAsia="en-NZ"/>
              </w:rPr>
              <w:drawing>
                <wp:inline distT="0" distB="0" distL="0" distR="0" wp14:anchorId="2DF5C00A" wp14:editId="47D513C7">
                  <wp:extent cx="882594" cy="516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l="63761" r="22413"/>
                          <a:stretch/>
                        </pic:blipFill>
                        <pic:spPr bwMode="auto">
                          <a:xfrm>
                            <a:off x="0" y="0"/>
                            <a:ext cx="882805"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keepNext/>
              <w:keepLines/>
              <w:spacing w:before="60" w:after="60"/>
              <w:jc w:val="center"/>
              <w:rPr>
                <w:rFonts w:cs="Arial"/>
                <w:b/>
                <w:i/>
                <w:szCs w:val="20"/>
              </w:rPr>
            </w:pPr>
            <w:r w:rsidRPr="00B305A9">
              <w:rPr>
                <w:rFonts w:cs="Arial"/>
                <w:b/>
                <w:i/>
                <w:szCs w:val="20"/>
              </w:rPr>
              <w:t>the hand that shapes or fashions something (refers to someone who is innovative)</w:t>
            </w:r>
          </w:p>
        </w:tc>
        <w:tc>
          <w:tcPr>
            <w:tcW w:w="3645" w:type="dxa"/>
            <w:tcBorders>
              <w:top w:val="single" w:sz="8" w:space="0" w:color="182B49"/>
              <w:bottom w:val="nil"/>
            </w:tcBorders>
          </w:tcPr>
          <w:p w:rsidR="007300F7" w:rsidRPr="006A30D9" w:rsidRDefault="007300F7" w:rsidP="007300F7">
            <w:pPr>
              <w:pStyle w:val="TableText"/>
            </w:pPr>
            <w:r w:rsidRPr="006A30D9">
              <w:t>Accepts change in day to day practices and contributes to decision making of the team.</w:t>
            </w:r>
          </w:p>
        </w:tc>
        <w:tc>
          <w:tcPr>
            <w:tcW w:w="7285" w:type="dxa"/>
            <w:tcBorders>
              <w:top w:val="single" w:sz="8" w:space="0" w:color="182B49"/>
              <w:bottom w:val="nil"/>
            </w:tcBorders>
          </w:tcPr>
          <w:p w:rsidR="007300F7" w:rsidRPr="00BC2783" w:rsidRDefault="007300F7" w:rsidP="00274DDE">
            <w:pPr>
              <w:pStyle w:val="TableBulletPoint"/>
            </w:pPr>
            <w:r w:rsidRPr="007E7B1A">
              <w:t>Constructively makes suggestions to improve process or practices and gain efficiencies.</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keepNext/>
              <w:keepLines/>
              <w:spacing w:before="60" w:after="60"/>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Makes suggestions to increase efficiency of the unit.</w:t>
            </w:r>
          </w:p>
        </w:tc>
        <w:tc>
          <w:tcPr>
            <w:tcW w:w="7285" w:type="dxa"/>
            <w:tcBorders>
              <w:top w:val="nil"/>
              <w:bottom w:val="single" w:sz="8" w:space="0" w:color="182B49"/>
            </w:tcBorders>
          </w:tcPr>
          <w:p w:rsidR="007300F7" w:rsidRPr="005B1B8A" w:rsidRDefault="007300F7" w:rsidP="00274DDE">
            <w:pPr>
              <w:pStyle w:val="TableBulletPoint"/>
            </w:pPr>
            <w:r w:rsidRPr="005B1B8A">
              <w:t>Demonstrates positive attitude and responsiveness to opportunities for improvement.</w:t>
            </w:r>
          </w:p>
          <w:p w:rsidR="007300F7" w:rsidRPr="005B1B8A" w:rsidRDefault="007300F7" w:rsidP="00274DDE">
            <w:pPr>
              <w:pStyle w:val="TableBulletPoint"/>
            </w:pPr>
            <w:r w:rsidRPr="005B1B8A">
              <w:t>Is solution focused.</w:t>
            </w:r>
          </w:p>
          <w:p w:rsidR="007300F7" w:rsidRPr="005B1B8A" w:rsidRDefault="007300F7" w:rsidP="00274DDE">
            <w:pPr>
              <w:pStyle w:val="TableBulletPoint"/>
            </w:pPr>
            <w:r>
              <w:t xml:space="preserve">Undertakes and manages a specific portfolio </w:t>
            </w:r>
            <w:r w:rsidRPr="005B1B8A">
              <w:t>of responsibilities as agreed with the CNM.</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Personal Accountability</w:t>
            </w:r>
          </w:p>
          <w:p w:rsidR="007300F7" w:rsidRPr="00B305A9" w:rsidRDefault="007300F7" w:rsidP="007300F7">
            <w:pPr>
              <w:spacing w:before="60" w:afterLines="60" w:after="144"/>
              <w:jc w:val="center"/>
              <w:rPr>
                <w:rFonts w:cs="Arial"/>
                <w:b/>
                <w:szCs w:val="20"/>
              </w:rPr>
            </w:pPr>
            <w:r w:rsidRPr="00B305A9">
              <w:rPr>
                <w:rFonts w:cs="Arial"/>
                <w:b/>
                <w:szCs w:val="20"/>
              </w:rPr>
              <w:t>Te Ringa Tōmau</w:t>
            </w:r>
          </w:p>
          <w:p w:rsidR="007300F7" w:rsidRPr="00B305A9" w:rsidRDefault="007300F7" w:rsidP="007300F7">
            <w:pPr>
              <w:spacing w:before="60" w:afterLines="60" w:after="144"/>
              <w:jc w:val="center"/>
              <w:rPr>
                <w:rFonts w:cs="Arial"/>
                <w:b/>
                <w:szCs w:val="20"/>
              </w:rPr>
            </w:pPr>
            <w:r w:rsidRPr="00B305A9">
              <w:rPr>
                <w:rFonts w:cs="Arial"/>
                <w:noProof/>
                <w:szCs w:val="20"/>
                <w:lang w:eastAsia="en-NZ"/>
              </w:rPr>
              <w:drawing>
                <wp:inline distT="0" distB="0" distL="0" distR="0" wp14:anchorId="54951248" wp14:editId="75EB43A6">
                  <wp:extent cx="1001864" cy="5168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r="84309"/>
                          <a:stretch/>
                        </pic:blipFill>
                        <pic:spPr bwMode="auto">
                          <a:xfrm>
                            <a:off x="0" y="0"/>
                            <a:ext cx="1001864"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hand that is trustworthy</w:t>
            </w:r>
          </w:p>
        </w:tc>
        <w:tc>
          <w:tcPr>
            <w:tcW w:w="3645" w:type="dxa"/>
            <w:tcBorders>
              <w:top w:val="single" w:sz="8" w:space="0" w:color="182B49"/>
              <w:bottom w:val="nil"/>
            </w:tcBorders>
          </w:tcPr>
          <w:p w:rsidR="007300F7" w:rsidRPr="006A30D9" w:rsidRDefault="007300F7" w:rsidP="007300F7">
            <w:pPr>
              <w:pStyle w:val="TableText"/>
            </w:pPr>
            <w:r w:rsidRPr="006A30D9">
              <w:t>Is open with manager and colleagues and open to accepting feedback and critique to improve upon practice.</w:t>
            </w:r>
          </w:p>
        </w:tc>
        <w:tc>
          <w:tcPr>
            <w:tcW w:w="7285" w:type="dxa"/>
            <w:tcBorders>
              <w:top w:val="single" w:sz="8" w:space="0" w:color="182B49"/>
              <w:bottom w:val="nil"/>
            </w:tcBorders>
          </w:tcPr>
          <w:p w:rsidR="007300F7" w:rsidRPr="005B1B8A" w:rsidRDefault="007300F7" w:rsidP="00274DDE">
            <w:pPr>
              <w:pStyle w:val="TableBulletPoint"/>
            </w:pPr>
            <w:r w:rsidRPr="005B1B8A">
              <w:t>Offers and receives constructive critique of practice and self.</w:t>
            </w:r>
          </w:p>
          <w:p w:rsidR="007300F7" w:rsidRPr="005B1B8A" w:rsidRDefault="007300F7" w:rsidP="00274DDE">
            <w:pPr>
              <w:pStyle w:val="TableBulletPoint"/>
            </w:pPr>
            <w:r>
              <w:t xml:space="preserve">Shows </w:t>
            </w:r>
            <w:r w:rsidRPr="005B1B8A">
              <w:t>resp</w:t>
            </w:r>
            <w:r>
              <w:t xml:space="preserve">ect and establishes </w:t>
            </w:r>
            <w:r w:rsidRPr="005B1B8A">
              <w:t>rapport when responding to the different needs of people and practice situations.</w:t>
            </w:r>
          </w:p>
          <w:p w:rsidR="007300F7" w:rsidRPr="005B1B8A" w:rsidRDefault="007300F7" w:rsidP="00274DDE">
            <w:pPr>
              <w:pStyle w:val="TableBulletPoint"/>
            </w:pPr>
            <w:r w:rsidRPr="005B1B8A">
              <w:t>Advises manager whenever issues may be impacting on performance.</w:t>
            </w:r>
          </w:p>
        </w:tc>
      </w:tr>
      <w:tr w:rsidR="007300F7" w:rsidRPr="00B305A9" w:rsidTr="004D0B02">
        <w:trPr>
          <w:cantSplit/>
          <w:trHeight w:val="1508"/>
        </w:trPr>
        <w:tc>
          <w:tcPr>
            <w:tcW w:w="3640" w:type="dxa"/>
            <w:vMerge/>
          </w:tcPr>
          <w:p w:rsidR="007300F7" w:rsidRPr="00B305A9" w:rsidRDefault="007300F7" w:rsidP="007300F7">
            <w:pPr>
              <w:spacing w:before="60" w:afterLines="60" w:after="144"/>
              <w:jc w:val="center"/>
              <w:rPr>
                <w:rFonts w:cs="Arial"/>
                <w:b/>
                <w:szCs w:val="20"/>
              </w:rPr>
            </w:pPr>
          </w:p>
        </w:tc>
        <w:tc>
          <w:tcPr>
            <w:tcW w:w="3645" w:type="dxa"/>
            <w:tcBorders>
              <w:top w:val="nil"/>
            </w:tcBorders>
          </w:tcPr>
          <w:p w:rsidR="007300F7" w:rsidRPr="006A30D9" w:rsidRDefault="007300F7" w:rsidP="007300F7">
            <w:pPr>
              <w:pStyle w:val="TableText"/>
            </w:pPr>
            <w:r w:rsidRPr="006A30D9">
              <w:t>Looks for and undertakes development activities appropriate for role and career development.</w:t>
            </w:r>
          </w:p>
        </w:tc>
        <w:tc>
          <w:tcPr>
            <w:tcW w:w="7285" w:type="dxa"/>
            <w:tcBorders>
              <w:top w:val="nil"/>
            </w:tcBorders>
          </w:tcPr>
          <w:p w:rsidR="007300F7" w:rsidRPr="007300F7" w:rsidRDefault="007300F7" w:rsidP="00274DDE">
            <w:pPr>
              <w:pStyle w:val="TableBulletPoint"/>
            </w:pPr>
            <w:r>
              <w:t xml:space="preserve">Recognises areas that could be improved in </w:t>
            </w:r>
            <w:r w:rsidRPr="007E7B1A">
              <w:t>own practice and takes action to address those needs.</w:t>
            </w:r>
          </w:p>
        </w:tc>
      </w:tr>
      <w:tr w:rsidR="00A04E1B" w:rsidRPr="00B305A9" w:rsidTr="00B305A9">
        <w:trPr>
          <w:cantSplit/>
        </w:trPr>
        <w:tc>
          <w:tcPr>
            <w:tcW w:w="3640" w:type="dxa"/>
            <w:tcBorders>
              <w:top w:val="single" w:sz="8" w:space="0" w:color="182B49"/>
              <w:bottom w:val="single" w:sz="8" w:space="0" w:color="182B49"/>
            </w:tcBorders>
          </w:tcPr>
          <w:p w:rsidR="00A04E1B" w:rsidRPr="00B305A9" w:rsidRDefault="00A04E1B" w:rsidP="00C40D80">
            <w:pPr>
              <w:keepNext/>
              <w:keepLines/>
              <w:spacing w:before="60" w:afterLines="60" w:after="144"/>
              <w:rPr>
                <w:rFonts w:cs="Arial"/>
                <w:b/>
                <w:szCs w:val="20"/>
              </w:rPr>
            </w:pPr>
            <w:r w:rsidRPr="00B305A9">
              <w:rPr>
                <w:rFonts w:cs="Arial"/>
                <w:b/>
                <w:szCs w:val="20"/>
              </w:rPr>
              <w:t>Culture and Values</w:t>
            </w:r>
          </w:p>
          <w:p w:rsidR="00A04E1B" w:rsidRPr="00B305A9" w:rsidRDefault="00A04E1B" w:rsidP="00AE1DAF">
            <w:pPr>
              <w:keepNext/>
              <w:keepLines/>
              <w:spacing w:before="60" w:afterLines="60" w:after="144"/>
              <w:jc w:val="center"/>
              <w:rPr>
                <w:rFonts w:cs="Arial"/>
                <w:b/>
                <w:szCs w:val="20"/>
              </w:rPr>
            </w:pPr>
            <w:r w:rsidRPr="00B305A9">
              <w:rPr>
                <w:rFonts w:cs="Arial"/>
                <w:b/>
                <w:szCs w:val="20"/>
              </w:rPr>
              <w:t>Te Ringa Taurima</w:t>
            </w:r>
          </w:p>
          <w:p w:rsidR="00AE1DAF" w:rsidRPr="00B305A9" w:rsidRDefault="00AE1DAF" w:rsidP="00AE1DAF">
            <w:pPr>
              <w:keepNext/>
              <w:keepLines/>
              <w:spacing w:before="60" w:afterLines="60" w:after="144"/>
              <w:jc w:val="center"/>
              <w:rPr>
                <w:rFonts w:cs="Arial"/>
                <w:b/>
                <w:i/>
                <w:szCs w:val="20"/>
              </w:rPr>
            </w:pPr>
            <w:r w:rsidRPr="00B305A9">
              <w:rPr>
                <w:rFonts w:cs="Arial"/>
                <w:noProof/>
                <w:szCs w:val="20"/>
                <w:lang w:eastAsia="en-NZ"/>
              </w:rPr>
              <w:drawing>
                <wp:inline distT="0" distB="0" distL="0" distR="0" wp14:anchorId="6F8239EB" wp14:editId="71F4D1E5">
                  <wp:extent cx="978038" cy="516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84682"/>
                          <a:stretch/>
                        </pic:blipFill>
                        <pic:spPr bwMode="auto">
                          <a:xfrm>
                            <a:off x="0" y="0"/>
                            <a:ext cx="978038"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B305A9" w:rsidRDefault="00A04E1B" w:rsidP="00AE1DAF">
            <w:pPr>
              <w:keepNext/>
              <w:keepLines/>
              <w:spacing w:before="60" w:afterLines="60" w:after="144"/>
              <w:jc w:val="center"/>
              <w:rPr>
                <w:rFonts w:cs="Arial"/>
                <w:b/>
                <w:i/>
                <w:szCs w:val="20"/>
              </w:rPr>
            </w:pPr>
            <w:r w:rsidRPr="00B305A9">
              <w:rPr>
                <w:rFonts w:cs="Arial"/>
                <w:b/>
                <w:i/>
                <w:szCs w:val="20"/>
              </w:rPr>
              <w:t>the hand that nurtures, encourages, supports</w:t>
            </w:r>
          </w:p>
        </w:tc>
        <w:tc>
          <w:tcPr>
            <w:tcW w:w="3645" w:type="dxa"/>
            <w:tcBorders>
              <w:top w:val="single" w:sz="8" w:space="0" w:color="182B49"/>
              <w:bottom w:val="single" w:sz="8" w:space="0" w:color="182B49"/>
            </w:tcBorders>
          </w:tcPr>
          <w:p w:rsidR="00A04E1B" w:rsidRPr="00B305A9" w:rsidRDefault="007300F7" w:rsidP="007300F7">
            <w:pPr>
              <w:pStyle w:val="TableText"/>
            </w:pPr>
            <w:r w:rsidRPr="006A30D9">
              <w:t>Operates in line with</w:t>
            </w:r>
            <w:r w:rsidR="00B21B0B">
              <w:t xml:space="preserve"> Te Whatu Ora -</w:t>
            </w:r>
            <w:r w:rsidRPr="006A30D9">
              <w:t xml:space="preserve"> </w:t>
            </w:r>
            <w:r>
              <w:t>Lakes</w:t>
            </w:r>
            <w:r w:rsidRPr="006A30D9">
              <w:t xml:space="preserve"> values and expectations an</w:t>
            </w:r>
            <w:r>
              <w:t>d professional codes of conduct</w:t>
            </w:r>
            <w:r w:rsidR="00BD308C" w:rsidRPr="00B25E4C">
              <w:t>.</w:t>
            </w:r>
          </w:p>
        </w:tc>
        <w:tc>
          <w:tcPr>
            <w:tcW w:w="7285" w:type="dxa"/>
            <w:tcBorders>
              <w:top w:val="single" w:sz="8" w:space="0" w:color="182B49"/>
              <w:bottom w:val="single" w:sz="8" w:space="0" w:color="182B49"/>
            </w:tcBorders>
          </w:tcPr>
          <w:p w:rsidR="007300F7" w:rsidRPr="007300F7" w:rsidRDefault="007300F7" w:rsidP="00274DDE">
            <w:pPr>
              <w:pStyle w:val="TableBulletPoint"/>
            </w:pPr>
            <w:r w:rsidRPr="007300F7">
              <w:t>Demonstrates manaakitanga, respect, integrity and accountability in every day performance.</w:t>
            </w:r>
          </w:p>
          <w:p w:rsidR="007300F7" w:rsidRPr="007300F7" w:rsidRDefault="007300F7" w:rsidP="00274DDE">
            <w:pPr>
              <w:pStyle w:val="TableBulletPoint"/>
            </w:pPr>
            <w:r w:rsidRPr="007300F7">
              <w:t>Incorporates the Lakes Way into day to day business activities.</w:t>
            </w:r>
          </w:p>
          <w:p w:rsidR="007300F7" w:rsidRPr="007300F7" w:rsidRDefault="007300F7" w:rsidP="00274DDE">
            <w:pPr>
              <w:pStyle w:val="TableBulletPoint"/>
            </w:pPr>
            <w:r w:rsidRPr="007300F7">
              <w:t xml:space="preserve">Demonstrates the culture and the agreed behaviours of Te iti Kahurangi. </w:t>
            </w:r>
          </w:p>
          <w:p w:rsidR="00A04E1B" w:rsidRPr="00B305A9" w:rsidRDefault="007300F7" w:rsidP="00274DDE">
            <w:pPr>
              <w:pStyle w:val="TableBulletPoint"/>
            </w:pPr>
            <w:r w:rsidRPr="007300F7">
              <w:t>Shows respect for patients, colleagues, managers, Multi-disciplinary team and others</w:t>
            </w:r>
            <w:r w:rsidR="00BD308C">
              <w:t>.</w:t>
            </w:r>
          </w:p>
        </w:tc>
      </w:tr>
    </w:tbl>
    <w:p w:rsidR="00A04E1B" w:rsidRDefault="00A04E1B">
      <w:pPr>
        <w:rPr>
          <w:rFonts w:cs="Arial"/>
          <w:szCs w:val="20"/>
        </w:rPr>
      </w:pPr>
    </w:p>
    <w:p w:rsidR="000E0CB6" w:rsidRPr="00B305A9" w:rsidRDefault="000E0CB6">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B305A9" w:rsidTr="00E03A13">
        <w:trPr>
          <w:cantSplit/>
          <w:tblHeader/>
        </w:trPr>
        <w:tc>
          <w:tcPr>
            <w:tcW w:w="3640" w:type="dxa"/>
            <w:tcBorders>
              <w:bottom w:val="single" w:sz="8" w:space="0" w:color="182B49"/>
            </w:tcBorders>
          </w:tcPr>
          <w:p w:rsidR="00BB0373" w:rsidRPr="00B305A9" w:rsidRDefault="00BB0373" w:rsidP="00BD308C">
            <w:pPr>
              <w:pStyle w:val="TableHeading"/>
            </w:pPr>
            <w:r w:rsidRPr="00B305A9">
              <w:t>Compulsory Requirements</w:t>
            </w:r>
          </w:p>
        </w:tc>
        <w:tc>
          <w:tcPr>
            <w:tcW w:w="10930" w:type="dxa"/>
            <w:tcBorders>
              <w:bottom w:val="single" w:sz="8" w:space="0" w:color="182B49"/>
            </w:tcBorders>
          </w:tcPr>
          <w:p w:rsidR="00BB0373" w:rsidRPr="00B305A9" w:rsidRDefault="00BB0373" w:rsidP="00BD308C">
            <w:pPr>
              <w:pStyle w:val="TableHeading"/>
            </w:pPr>
            <w:r w:rsidRPr="00B305A9">
              <w:rPr>
                <w:color w:val="0C818F"/>
              </w:rPr>
              <w:t>Expected Outcomes</w:t>
            </w:r>
          </w:p>
        </w:tc>
      </w:tr>
      <w:tr w:rsidR="00BB0373" w:rsidRPr="00B305A9" w:rsidTr="0035450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Māori Health</w:t>
            </w:r>
          </w:p>
          <w:p w:rsidR="00BB0373" w:rsidRPr="00BD308C" w:rsidRDefault="00BB0373" w:rsidP="008D71A5">
            <w:pPr>
              <w:pStyle w:val="TableText"/>
            </w:pPr>
            <w:r w:rsidRPr="00B305A9">
              <w:t>Māori philosophies and values of health are demonstrated in work practice.</w:t>
            </w:r>
          </w:p>
        </w:tc>
        <w:tc>
          <w:tcPr>
            <w:tcW w:w="10930" w:type="dxa"/>
            <w:tcBorders>
              <w:top w:val="single" w:sz="8" w:space="0" w:color="182B49"/>
              <w:bottom w:val="single" w:sz="8" w:space="0" w:color="182B49"/>
            </w:tcBorders>
          </w:tcPr>
          <w:p w:rsidR="00BB0373" w:rsidRPr="00B305A9" w:rsidRDefault="00BB0373" w:rsidP="00274DDE">
            <w:pPr>
              <w:pStyle w:val="TableBulletPoint"/>
              <w:rPr>
                <w:lang w:eastAsia="en-GB"/>
              </w:rPr>
            </w:pPr>
            <w:r w:rsidRPr="00B305A9">
              <w:rPr>
                <w:lang w:eastAsia="en-GB"/>
              </w:rPr>
              <w:t xml:space="preserve">Meaningful relationships are established with Te Aka Matua (Rotorua and Taupo Hospitals) and </w:t>
            </w:r>
            <w:r w:rsidR="00B21B0B">
              <w:rPr>
                <w:lang w:eastAsia="en-GB"/>
              </w:rPr>
              <w:t xml:space="preserve">Te Whatu Ora - </w:t>
            </w:r>
            <w:r w:rsidRPr="00B305A9">
              <w:rPr>
                <w:lang w:eastAsia="en-GB"/>
              </w:rPr>
              <w:t>Lakes Maori Health division in the planning and delivery of services.</w:t>
            </w:r>
          </w:p>
          <w:p w:rsidR="00BB0373" w:rsidRPr="00B305A9" w:rsidRDefault="00BB0373" w:rsidP="00274DDE">
            <w:pPr>
              <w:pStyle w:val="TableBulletPoint"/>
              <w:rPr>
                <w:lang w:eastAsia="en-GB"/>
              </w:rPr>
            </w:pPr>
            <w:r w:rsidRPr="00B305A9">
              <w:rPr>
                <w:lang w:eastAsia="en-GB"/>
              </w:rPr>
              <w:t>Practices are consistent with Te Tiriti o Waitangi /The Treaty of Waitangi when working with Māori.</w:t>
            </w:r>
          </w:p>
          <w:p w:rsidR="00BB0373" w:rsidRPr="00B305A9" w:rsidRDefault="00BB0373" w:rsidP="00274DDE">
            <w:pPr>
              <w:pStyle w:val="TableBulletPoint"/>
              <w:rPr>
                <w:lang w:eastAsia="en-GB"/>
              </w:rPr>
            </w:pPr>
            <w:r w:rsidRPr="00B305A9">
              <w:rPr>
                <w:lang w:eastAsia="en-GB"/>
              </w:rPr>
              <w:t>Delivery of safe services for Māori are facilitated by ensuring they can access treatment options and are involved in the planning and delivery of their care.</w:t>
            </w:r>
          </w:p>
          <w:p w:rsidR="00BB0373" w:rsidRPr="00B305A9" w:rsidRDefault="00BB0373" w:rsidP="00274DDE">
            <w:pPr>
              <w:pStyle w:val="TableBulletPoint"/>
              <w:rPr>
                <w:lang w:eastAsia="en-GB"/>
              </w:rPr>
            </w:pPr>
            <w:r w:rsidRPr="00B305A9">
              <w:rPr>
                <w:lang w:eastAsia="en-GB"/>
              </w:rPr>
              <w:t xml:space="preserve">Māori are enabled to access and participate in cultural activities provided by </w:t>
            </w:r>
            <w:r w:rsidR="00B21B0B">
              <w:rPr>
                <w:lang w:eastAsia="en-GB"/>
              </w:rPr>
              <w:t>Te Whatu Ora -</w:t>
            </w:r>
            <w:r w:rsidRPr="00B305A9">
              <w:rPr>
                <w:lang w:eastAsia="en-GB"/>
              </w:rPr>
              <w:t xml:space="preserve"> Lakes.</w:t>
            </w:r>
          </w:p>
          <w:p w:rsidR="00BB0373" w:rsidRPr="00B305A9" w:rsidRDefault="00BB0373" w:rsidP="00274DDE">
            <w:pPr>
              <w:pStyle w:val="TableBulletPoint"/>
            </w:pPr>
            <w:r w:rsidRPr="00B305A9">
              <w:rPr>
                <w:lang w:eastAsia="en-GB"/>
              </w:rPr>
              <w:t xml:space="preserve">A commitment to improving the wellbeing of Māori by increasing cultural knowledge in </w:t>
            </w:r>
            <w:r w:rsidR="00B21B0B">
              <w:rPr>
                <w:lang w:eastAsia="en-GB"/>
              </w:rPr>
              <w:t>Te Whatu Ora -</w:t>
            </w:r>
            <w:r w:rsidRPr="00B305A9">
              <w:rPr>
                <w:lang w:eastAsia="en-GB"/>
              </w:rPr>
              <w:t xml:space="preserve"> Lakes is shown.</w:t>
            </w:r>
          </w:p>
        </w:tc>
      </w:tr>
      <w:tr w:rsidR="00BB0373" w:rsidRPr="00B305A9" w:rsidTr="00402E13">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Te Iti Kahurangi</w:t>
            </w:r>
          </w:p>
          <w:p w:rsidR="00BB0373" w:rsidRPr="00BD308C" w:rsidRDefault="00BB0373" w:rsidP="008D71A5">
            <w:pPr>
              <w:pStyle w:val="TableText"/>
            </w:pPr>
            <w:r w:rsidRPr="00BD308C">
              <w:t>The Lakes Way, Our Place Our Culture.</w:t>
            </w:r>
          </w:p>
        </w:tc>
        <w:tc>
          <w:tcPr>
            <w:tcW w:w="10930" w:type="dxa"/>
            <w:tcBorders>
              <w:top w:val="single" w:sz="8" w:space="0" w:color="182B49"/>
              <w:bottom w:val="single" w:sz="8" w:space="0" w:color="182B49"/>
            </w:tcBorders>
          </w:tcPr>
          <w:p w:rsidR="00BB0373" w:rsidRPr="00B305A9" w:rsidRDefault="00BB0373" w:rsidP="00274DDE">
            <w:pPr>
              <w:pStyle w:val="TableBulletPoint"/>
              <w:rPr>
                <w:lang w:eastAsia="en-GB"/>
              </w:rPr>
            </w:pPr>
            <w:r w:rsidRPr="00B305A9">
              <w:rPr>
                <w:lang w:eastAsia="en-GB"/>
              </w:rPr>
              <w:t xml:space="preserve">Works within the Te Iti Kahurangi framework and supporting guide document. </w:t>
            </w:r>
          </w:p>
        </w:tc>
      </w:tr>
      <w:tr w:rsidR="00BB0373" w:rsidRPr="00B305A9" w:rsidTr="000B3E38">
        <w:trPr>
          <w:cantSplit/>
        </w:trPr>
        <w:tc>
          <w:tcPr>
            <w:tcW w:w="3640" w:type="dxa"/>
            <w:tcBorders>
              <w:top w:val="single" w:sz="8" w:space="0" w:color="182B49"/>
              <w:bottom w:val="single" w:sz="8" w:space="0" w:color="182B49"/>
            </w:tcBorders>
          </w:tcPr>
          <w:p w:rsidR="00BB0373" w:rsidRPr="00B305A9" w:rsidRDefault="00BB0373" w:rsidP="00C40D80">
            <w:pPr>
              <w:spacing w:before="60" w:after="60"/>
              <w:rPr>
                <w:rFonts w:cs="Arial"/>
                <w:b/>
                <w:szCs w:val="20"/>
              </w:rPr>
            </w:pPr>
            <w:r w:rsidRPr="00B305A9">
              <w:rPr>
                <w:rFonts w:cs="Arial"/>
                <w:b/>
                <w:szCs w:val="20"/>
              </w:rPr>
              <w:t>Record Keeping</w:t>
            </w:r>
          </w:p>
        </w:tc>
        <w:tc>
          <w:tcPr>
            <w:tcW w:w="10930" w:type="dxa"/>
            <w:tcBorders>
              <w:top w:val="single" w:sz="8" w:space="0" w:color="182B49"/>
              <w:bottom w:val="single" w:sz="8" w:space="0" w:color="182B49"/>
            </w:tcBorders>
          </w:tcPr>
          <w:p w:rsidR="00BB0373" w:rsidRPr="00B305A9" w:rsidRDefault="00BB0373" w:rsidP="00274DDE">
            <w:pPr>
              <w:pStyle w:val="TableBulletPoint"/>
              <w:rPr>
                <w:lang w:eastAsia="en-GB"/>
              </w:rPr>
            </w:pPr>
            <w:r w:rsidRPr="00B305A9">
              <w:rPr>
                <w:lang w:eastAsia="en-GB"/>
              </w:rPr>
              <w:t xml:space="preserve">Complies with </w:t>
            </w:r>
            <w:r w:rsidR="00B21B0B">
              <w:rPr>
                <w:lang w:eastAsia="en-GB"/>
              </w:rPr>
              <w:t>Te Whatu Ora -</w:t>
            </w:r>
            <w:r w:rsidRPr="00B305A9">
              <w:rPr>
                <w:lang w:eastAsia="en-GB"/>
              </w:rPr>
              <w:t xml:space="preserve"> Lakes Corporate Records Management policy to create and maintain full and accurate records.</w:t>
            </w:r>
          </w:p>
        </w:tc>
      </w:tr>
      <w:tr w:rsidR="00BB0373" w:rsidRPr="00B305A9" w:rsidTr="00210FF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bCs w:val="0"/>
                <w:szCs w:val="20"/>
                <w:lang w:val="en-US"/>
              </w:rPr>
            </w:pPr>
            <w:r w:rsidRPr="00B305A9">
              <w:rPr>
                <w:rFonts w:cs="Arial"/>
                <w:b/>
                <w:szCs w:val="20"/>
              </w:rPr>
              <w:t>Quality &amp; Risk</w:t>
            </w:r>
          </w:p>
          <w:p w:rsidR="00BB0373" w:rsidRPr="00B305A9" w:rsidRDefault="00BB0373" w:rsidP="008D71A5">
            <w:pPr>
              <w:pStyle w:val="TableText"/>
              <w:rPr>
                <w:b/>
              </w:rPr>
            </w:pPr>
            <w:r w:rsidRPr="00B305A9">
              <w:rPr>
                <w:lang w:val="en-US"/>
              </w:rPr>
              <w:t xml:space="preserve">Patient safety is paramount to the service we deliver at </w:t>
            </w:r>
            <w:r w:rsidR="00B21B0B">
              <w:rPr>
                <w:lang w:val="en-US"/>
              </w:rPr>
              <w:t xml:space="preserve">Te Whatu Ora - </w:t>
            </w:r>
            <w:r w:rsidRPr="00B305A9">
              <w:rPr>
                <w:lang w:val="en-US"/>
              </w:rPr>
              <w:t>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BB0373" w:rsidRPr="00B305A9" w:rsidRDefault="00BB0373" w:rsidP="00274DDE">
            <w:pPr>
              <w:pStyle w:val="TableBulletPoint"/>
              <w:rPr>
                <w:lang w:eastAsia="en-GB"/>
              </w:rPr>
            </w:pPr>
            <w:r w:rsidRPr="00B305A9">
              <w:rPr>
                <w:lang w:eastAsia="en-GB"/>
              </w:rPr>
              <w:t>Employees are supported to lead by example and implement a culture of continuous quality improvement.</w:t>
            </w:r>
          </w:p>
          <w:p w:rsidR="00BB0373" w:rsidRPr="00B305A9" w:rsidRDefault="00BB0373" w:rsidP="00274DDE">
            <w:pPr>
              <w:pStyle w:val="TableBulletPoint"/>
              <w:rPr>
                <w:lang w:eastAsia="en-GB"/>
              </w:rPr>
            </w:pPr>
            <w:r w:rsidRPr="00B305A9">
              <w:rPr>
                <w:lang w:eastAsia="en-GB"/>
              </w:rPr>
              <w:t>Risks that may prevent Lakes from achieving their goals are identified, reported, and managed.</w:t>
            </w:r>
          </w:p>
          <w:p w:rsidR="00BB0373" w:rsidRPr="00B305A9" w:rsidRDefault="00BB0373" w:rsidP="00274DDE">
            <w:pPr>
              <w:pStyle w:val="TableBulletPoint"/>
              <w:rPr>
                <w:lang w:eastAsia="en-GB"/>
              </w:rPr>
            </w:pPr>
            <w:r w:rsidRPr="00B305A9">
              <w:rPr>
                <w:lang w:eastAsia="en-GB"/>
              </w:rPr>
              <w:t>Māori patients are provided patient-centred care to achieve positive Māori health outcomes.</w:t>
            </w:r>
          </w:p>
          <w:p w:rsidR="00BB0373" w:rsidRPr="00B305A9" w:rsidRDefault="00BB0373" w:rsidP="00274DDE">
            <w:pPr>
              <w:pStyle w:val="TableBulletPoint"/>
              <w:rPr>
                <w:lang w:eastAsia="en-GB"/>
              </w:rPr>
            </w:pPr>
            <w:r w:rsidRPr="00B305A9">
              <w:rPr>
                <w:lang w:eastAsia="en-GB"/>
              </w:rPr>
              <w:t>Needs of Māori are reviewed and reported in the further development of practice, process and or policy.</w:t>
            </w:r>
          </w:p>
          <w:p w:rsidR="00BB0373" w:rsidRPr="00B305A9" w:rsidRDefault="00BB0373" w:rsidP="00274DDE">
            <w:pPr>
              <w:pStyle w:val="TableBulletPoint"/>
              <w:rPr>
                <w:lang w:eastAsia="en-GB"/>
              </w:rPr>
            </w:pPr>
            <w:r w:rsidRPr="00B305A9">
              <w:rPr>
                <w:lang w:eastAsia="en-GB"/>
              </w:rPr>
              <w:t xml:space="preserve">Evidence-based methodologies are used to support improvements, e.g. </w:t>
            </w:r>
            <w:r w:rsidR="00A86AC7">
              <w:rPr>
                <w:lang w:eastAsia="en-GB"/>
              </w:rPr>
              <w:t>Kaupapa,</w:t>
            </w:r>
            <w:r w:rsidRPr="00B305A9">
              <w:rPr>
                <w:lang w:eastAsia="en-GB"/>
              </w:rPr>
              <w:t xml:space="preserve"> Māori methodology.</w:t>
            </w:r>
          </w:p>
          <w:p w:rsidR="00BB0373" w:rsidRPr="00B305A9" w:rsidRDefault="00BB0373" w:rsidP="00274DDE">
            <w:pPr>
              <w:pStyle w:val="TableBulletPoint"/>
              <w:rPr>
                <w:lang w:val="en-US"/>
              </w:rPr>
            </w:pPr>
            <w:r w:rsidRPr="00B305A9">
              <w:rPr>
                <w:lang w:eastAsia="en-GB"/>
              </w:rPr>
              <w:t>Quality care is provided to certification standards.</w:t>
            </w:r>
          </w:p>
        </w:tc>
      </w:tr>
      <w:tr w:rsidR="00BB0373" w:rsidRPr="00B305A9" w:rsidTr="003B6F54">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Health &amp; Safety</w:t>
            </w:r>
          </w:p>
          <w:p w:rsidR="00BB0373" w:rsidRPr="00B305A9" w:rsidRDefault="00BB0373" w:rsidP="008D71A5">
            <w:pPr>
              <w:pStyle w:val="TableText"/>
              <w:rPr>
                <w:b/>
              </w:rPr>
            </w:pPr>
            <w:r w:rsidRPr="00B305A9">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BB0373" w:rsidRPr="00B305A9" w:rsidRDefault="00BB0373" w:rsidP="00274DDE">
            <w:pPr>
              <w:pStyle w:val="TableBulletPoint"/>
              <w:rPr>
                <w:lang w:val="en-US"/>
              </w:rPr>
            </w:pPr>
            <w:r w:rsidRPr="00B305A9">
              <w:t>Implementation and reinforcement of a proactive healthy work place culture which reflects relevant</w:t>
            </w:r>
            <w:r w:rsidR="00B21B0B">
              <w:t xml:space="preserve"> Te Whatu Ora -</w:t>
            </w:r>
            <w:r w:rsidRPr="00B305A9">
              <w:t xml:space="preserve"> Lakes policy and legislative requirements.</w:t>
            </w:r>
          </w:p>
          <w:p w:rsidR="00BB0373" w:rsidRPr="00B305A9" w:rsidRDefault="00BB0373" w:rsidP="00274DDE">
            <w:pPr>
              <w:pStyle w:val="TableBulletPoint"/>
            </w:pPr>
            <w:r w:rsidRPr="00B305A9">
              <w:t>Healthy lifestyles are actively promoted and participated in, within the work area.</w:t>
            </w:r>
          </w:p>
          <w:p w:rsidR="00BB0373" w:rsidRPr="00B305A9" w:rsidRDefault="00BB0373" w:rsidP="00274DDE">
            <w:pPr>
              <w:pStyle w:val="TableBulletPoint"/>
            </w:pPr>
            <w:r w:rsidRPr="00B305A9">
              <w:t>Employees participate in Health and Safety within areas of work.</w:t>
            </w:r>
          </w:p>
          <w:p w:rsidR="00BB0373" w:rsidRPr="00B305A9" w:rsidRDefault="00BB0373" w:rsidP="00274DDE">
            <w:pPr>
              <w:pStyle w:val="TableBulletPoint"/>
              <w:rPr>
                <w:spacing w:val="-2"/>
              </w:rPr>
            </w:pPr>
            <w:r w:rsidRPr="00B305A9">
              <w:t xml:space="preserve">Health and Safety activities are appropriately </w:t>
            </w:r>
            <w:r w:rsidRPr="00B305A9">
              <w:rPr>
                <w:spacing w:val="-2"/>
              </w:rPr>
              <w:t>documented within specified timeframes.</w:t>
            </w:r>
          </w:p>
          <w:p w:rsidR="00BB0373" w:rsidRPr="00B305A9" w:rsidRDefault="00BB0373" w:rsidP="00274DDE">
            <w:pPr>
              <w:pStyle w:val="TableBulletPoint"/>
            </w:pPr>
            <w:r w:rsidRPr="00B305A9">
              <w:t>Health and Safety policies have been read and understood and are applied in the workplace.</w:t>
            </w:r>
          </w:p>
          <w:p w:rsidR="00BB0373" w:rsidRPr="00B305A9" w:rsidRDefault="00BB0373" w:rsidP="00274DDE">
            <w:pPr>
              <w:pStyle w:val="TableBulletPoint"/>
            </w:pPr>
            <w:r w:rsidRPr="00B305A9">
              <w:t>Health and Safety policies are appropriately documented within specified timeframes and incidents are reported immediately.</w:t>
            </w:r>
          </w:p>
          <w:p w:rsidR="00BB0373" w:rsidRPr="00B305A9" w:rsidRDefault="00BB0373" w:rsidP="00274DDE">
            <w:pPr>
              <w:pStyle w:val="TableBulletPoint"/>
            </w:pPr>
            <w:r w:rsidRPr="00B305A9">
              <w:t>Any opportunities for improving Health and Safety are reported and acted upon in a timely manner.</w:t>
            </w:r>
          </w:p>
          <w:p w:rsidR="00BB0373" w:rsidRPr="00B305A9" w:rsidRDefault="00BB0373" w:rsidP="00274DDE">
            <w:pPr>
              <w:pStyle w:val="TableBulletPoint"/>
            </w:pPr>
            <w:r w:rsidRPr="00B305A9">
              <w:t>All near misses/incident/accidents are reported to the appropriate line manager within 24 hours.</w:t>
            </w:r>
          </w:p>
        </w:tc>
      </w:tr>
    </w:tbl>
    <w:p w:rsidR="00B305A9" w:rsidRPr="00077CC1" w:rsidRDefault="00B305A9">
      <w:pPr>
        <w:rPr>
          <w:rFonts w:cs="Arial"/>
          <w:sz w:val="16"/>
          <w:szCs w:val="20"/>
        </w:rPr>
      </w:pPr>
    </w:p>
    <w:p w:rsidR="00B305A9" w:rsidRPr="00B305A9" w:rsidRDefault="00B305A9" w:rsidP="00BD308C">
      <w:pPr>
        <w:pStyle w:val="Heading3"/>
      </w:pPr>
      <w:r w:rsidRPr="00BD308C">
        <w:t>Signatures</w:t>
      </w:r>
      <w:r w:rsidRPr="00B305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B305A9" w:rsidRPr="00B305A9" w:rsidTr="00B305A9">
        <w:tc>
          <w:tcPr>
            <w:tcW w:w="3638" w:type="dxa"/>
          </w:tcPr>
          <w:p w:rsidR="00B305A9" w:rsidRPr="00B305A9" w:rsidRDefault="00B305A9" w:rsidP="00B305A9">
            <w:pPr>
              <w:spacing w:before="60" w:after="60"/>
              <w:jc w:val="both"/>
              <w:rPr>
                <w:rFonts w:cs="Arial"/>
                <w:b/>
                <w:bCs w:val="0"/>
                <w:szCs w:val="20"/>
              </w:rPr>
            </w:pPr>
            <w:r w:rsidRPr="00B305A9">
              <w:rPr>
                <w:rFonts w:cs="Arial"/>
                <w:b/>
                <w:bCs w:val="0"/>
                <w:szCs w:val="20"/>
              </w:rPr>
              <w:t>Line Manager:</w:t>
            </w:r>
          </w:p>
          <w:p w:rsidR="00B305A9" w:rsidRPr="00B305A9" w:rsidRDefault="00B305A9" w:rsidP="00B305A9">
            <w:pPr>
              <w:spacing w:before="60" w:after="60"/>
              <w:jc w:val="both"/>
              <w:rPr>
                <w:rFonts w:cs="Arial"/>
                <w:bCs w:val="0"/>
                <w:szCs w:val="20"/>
              </w:rPr>
            </w:pPr>
            <w:r w:rsidRPr="00B305A9">
              <w:rPr>
                <w:rFonts w:cs="Arial"/>
                <w:bCs w:val="0"/>
                <w:szCs w:val="20"/>
              </w:rPr>
              <w:t>Position D</w:t>
            </w:r>
            <w:r>
              <w:rPr>
                <w:rFonts w:cs="Arial"/>
                <w:bCs w:val="0"/>
                <w:szCs w:val="20"/>
              </w:rPr>
              <w:t>escription A</w:t>
            </w:r>
            <w:r w:rsidRPr="00B305A9">
              <w:rPr>
                <w:rFonts w:cs="Arial"/>
                <w:bCs w:val="0"/>
                <w:szCs w:val="20"/>
              </w:rPr>
              <w:t>pproved:</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c>
          <w:tcPr>
            <w:tcW w:w="3644" w:type="dxa"/>
          </w:tcPr>
          <w:p w:rsidR="00B305A9" w:rsidRPr="00B305A9" w:rsidRDefault="00B305A9" w:rsidP="00B305A9">
            <w:pPr>
              <w:spacing w:before="60" w:after="60"/>
              <w:jc w:val="both"/>
              <w:rPr>
                <w:rFonts w:cs="Arial"/>
                <w:b/>
                <w:bCs w:val="0"/>
                <w:szCs w:val="20"/>
              </w:rPr>
            </w:pPr>
            <w:r w:rsidRPr="00B305A9">
              <w:rPr>
                <w:rFonts w:cs="Arial"/>
                <w:b/>
                <w:bCs w:val="0"/>
                <w:szCs w:val="20"/>
              </w:rPr>
              <w:t>Employee:</w:t>
            </w:r>
          </w:p>
          <w:p w:rsidR="00B305A9" w:rsidRPr="00B305A9" w:rsidRDefault="00B305A9" w:rsidP="00B305A9">
            <w:pPr>
              <w:spacing w:before="60" w:after="60"/>
              <w:jc w:val="both"/>
              <w:rPr>
                <w:rFonts w:cs="Arial"/>
                <w:bCs w:val="0"/>
                <w:szCs w:val="20"/>
              </w:rPr>
            </w:pPr>
            <w:r w:rsidRPr="00B305A9">
              <w:rPr>
                <w:rFonts w:cs="Arial"/>
                <w:bCs w:val="0"/>
                <w:szCs w:val="20"/>
              </w:rPr>
              <w:t>Acceptance of Position Description:</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r>
    </w:tbl>
    <w:p w:rsidR="00B305A9" w:rsidRPr="00077CC1" w:rsidRDefault="00B305A9" w:rsidP="00B305A9">
      <w:pPr>
        <w:jc w:val="both"/>
        <w:rPr>
          <w:rFonts w:cs="Arial"/>
          <w:bCs w:val="0"/>
          <w:i/>
          <w:sz w:val="16"/>
          <w:szCs w:val="20"/>
        </w:rPr>
      </w:pPr>
    </w:p>
    <w:p w:rsidR="00B305A9" w:rsidRDefault="00B305A9" w:rsidP="00B305A9">
      <w:pPr>
        <w:jc w:val="both"/>
        <w:rPr>
          <w:rFonts w:cs="Arial"/>
          <w:bCs w:val="0"/>
          <w:i/>
          <w:szCs w:val="20"/>
        </w:rPr>
      </w:pPr>
      <w:r w:rsidRPr="00B305A9">
        <w:rPr>
          <w:rFonts w:cs="Arial"/>
          <w:bCs w:val="0"/>
          <w:i/>
          <w:szCs w:val="20"/>
        </w:rPr>
        <w:t>(Please also initial all other pages to show acceptance of position description.)</w:t>
      </w:r>
    </w:p>
    <w:p w:rsidR="00B305A9" w:rsidRDefault="00B305A9" w:rsidP="00B305A9">
      <w:pPr>
        <w:jc w:val="both"/>
        <w:rPr>
          <w:rFonts w:cs="Arial"/>
          <w:bCs w:val="0"/>
          <w:szCs w:val="20"/>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B305A9" w:rsidRPr="00B305A9" w:rsidTr="007F5D98">
        <w:trPr>
          <w:tblHeader/>
        </w:trPr>
        <w:tc>
          <w:tcPr>
            <w:tcW w:w="3640" w:type="dxa"/>
            <w:tcBorders>
              <w:bottom w:val="single" w:sz="8" w:space="0" w:color="182B49"/>
            </w:tcBorders>
          </w:tcPr>
          <w:p w:rsidR="00B305A9" w:rsidRPr="00B305A9" w:rsidRDefault="00B305A9" w:rsidP="00BD308C">
            <w:pPr>
              <w:pStyle w:val="TableHeading"/>
            </w:pPr>
            <w:r>
              <w:t>Person Specification</w:t>
            </w:r>
          </w:p>
        </w:tc>
        <w:tc>
          <w:tcPr>
            <w:tcW w:w="5480" w:type="dxa"/>
            <w:tcBorders>
              <w:bottom w:val="single" w:sz="8" w:space="0" w:color="182B49"/>
            </w:tcBorders>
          </w:tcPr>
          <w:p w:rsidR="00B305A9" w:rsidRPr="00B305A9" w:rsidRDefault="00B305A9" w:rsidP="00BD308C">
            <w:pPr>
              <w:pStyle w:val="TableHeading"/>
            </w:pPr>
            <w:r>
              <w:t>Essential</w:t>
            </w:r>
          </w:p>
        </w:tc>
        <w:tc>
          <w:tcPr>
            <w:tcW w:w="5481" w:type="dxa"/>
            <w:tcBorders>
              <w:bottom w:val="single" w:sz="8" w:space="0" w:color="182B49"/>
            </w:tcBorders>
          </w:tcPr>
          <w:p w:rsidR="00B305A9" w:rsidRPr="00B305A9" w:rsidRDefault="007F5D98" w:rsidP="00BD308C">
            <w:pPr>
              <w:pStyle w:val="TableHeading"/>
            </w:pPr>
            <w:r>
              <w:t>Desir</w:t>
            </w:r>
            <w:r w:rsidR="00B305A9">
              <w:t>able</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Education and Qualifications</w:t>
            </w:r>
          </w:p>
        </w:tc>
        <w:tc>
          <w:tcPr>
            <w:tcW w:w="5480" w:type="dxa"/>
            <w:tcBorders>
              <w:top w:val="single" w:sz="8" w:space="0" w:color="182B49"/>
              <w:bottom w:val="single" w:sz="8" w:space="0" w:color="182B49"/>
            </w:tcBorders>
          </w:tcPr>
          <w:p w:rsidR="00077CC1" w:rsidRDefault="00077CC1" w:rsidP="00274DDE">
            <w:pPr>
              <w:pStyle w:val="TableBulletPoint"/>
            </w:pPr>
            <w:r>
              <w:t>Registered Nurse with a current Nursing Council of New Zealand (NCNZ) practising certificate in the appropriate scope</w:t>
            </w:r>
          </w:p>
          <w:p w:rsidR="00077CC1" w:rsidRDefault="00077CC1" w:rsidP="00274DDE">
            <w:pPr>
              <w:pStyle w:val="TableBulletPoint"/>
            </w:pPr>
            <w:r>
              <w:t xml:space="preserve">Current Annual Practising Certificate </w:t>
            </w:r>
          </w:p>
          <w:p w:rsidR="005C04F4" w:rsidRDefault="005C04F4" w:rsidP="00274DDE">
            <w:pPr>
              <w:pStyle w:val="TableBulletPoint"/>
            </w:pPr>
            <w:r>
              <w:t>Masters in Nursing qualification</w:t>
            </w:r>
          </w:p>
          <w:p w:rsidR="007F5D98" w:rsidRPr="00A86AC7" w:rsidRDefault="00077CC1" w:rsidP="00274DDE">
            <w:pPr>
              <w:pStyle w:val="TableBulletPoint"/>
            </w:pPr>
            <w:r>
              <w:t xml:space="preserve">Current full </w:t>
            </w:r>
            <w:r w:rsidR="005C04F4">
              <w:t>driver’s</w:t>
            </w:r>
            <w:r>
              <w:t xml:space="preserve"> license</w:t>
            </w:r>
          </w:p>
        </w:tc>
        <w:tc>
          <w:tcPr>
            <w:tcW w:w="5481" w:type="dxa"/>
            <w:tcBorders>
              <w:top w:val="single" w:sz="8" w:space="0" w:color="182B49"/>
              <w:bottom w:val="single" w:sz="8" w:space="0" w:color="182B49"/>
            </w:tcBorders>
          </w:tcPr>
          <w:p w:rsidR="00CE38D4" w:rsidRDefault="005C04F4" w:rsidP="00274DDE">
            <w:pPr>
              <w:pStyle w:val="TableBulletPoint"/>
            </w:pPr>
            <w:r>
              <w:t>Qualified Nurse Practitioner or w</w:t>
            </w:r>
            <w:r w:rsidR="00CE38D4">
              <w:t>orking towards Nurse Practitioner Scope of Practice</w:t>
            </w:r>
          </w:p>
          <w:p w:rsidR="00FC305E" w:rsidRPr="008068F7" w:rsidRDefault="00FC305E" w:rsidP="005C04F4">
            <w:pPr>
              <w:pStyle w:val="TableBulletPoint"/>
            </w:pP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Experience</w:t>
            </w:r>
          </w:p>
        </w:tc>
        <w:tc>
          <w:tcPr>
            <w:tcW w:w="5480" w:type="dxa"/>
            <w:tcBorders>
              <w:top w:val="single" w:sz="8" w:space="0" w:color="182B49"/>
              <w:bottom w:val="single" w:sz="8" w:space="0" w:color="182B49"/>
            </w:tcBorders>
          </w:tcPr>
          <w:p w:rsidR="007F5D98" w:rsidRPr="008068F7" w:rsidRDefault="00077CC1" w:rsidP="00274DDE">
            <w:pPr>
              <w:pStyle w:val="TableBulletPoint"/>
            </w:pPr>
            <w:r w:rsidRPr="00077CC1">
              <w:t>Recent hospital clinical p</w:t>
            </w:r>
            <w:r w:rsidR="00FC305E">
              <w:t xml:space="preserve">ractice – minimum of 5 years </w:t>
            </w:r>
            <w:r w:rsidR="005C04F4">
              <w:t>Emergency Nursing</w:t>
            </w:r>
            <w:r w:rsidR="00FC305E">
              <w:t xml:space="preserve"> experience</w:t>
            </w:r>
          </w:p>
        </w:tc>
        <w:tc>
          <w:tcPr>
            <w:tcW w:w="5481" w:type="dxa"/>
            <w:tcBorders>
              <w:top w:val="single" w:sz="8" w:space="0" w:color="182B49"/>
              <w:bottom w:val="single" w:sz="8" w:space="0" w:color="182B49"/>
            </w:tcBorders>
          </w:tcPr>
          <w:p w:rsidR="007F5D98" w:rsidRDefault="00077CC1" w:rsidP="00274DDE">
            <w:pPr>
              <w:pStyle w:val="TableBulletPoint"/>
            </w:pPr>
            <w:r w:rsidRPr="00077CC1">
              <w:t>Has experience in leadership</w:t>
            </w:r>
          </w:p>
          <w:p w:rsidR="00FC305E" w:rsidRPr="00A86AC7" w:rsidRDefault="005C04F4" w:rsidP="00274DDE">
            <w:pPr>
              <w:pStyle w:val="TableBulletPoint"/>
            </w:pPr>
            <w:r>
              <w:t>Has experience in Rural E</w:t>
            </w:r>
            <w:r w:rsidR="00FC305E">
              <w:t xml:space="preserve">mergency </w:t>
            </w:r>
            <w:r>
              <w:t>Nursing</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Knowledge</w:t>
            </w:r>
          </w:p>
        </w:tc>
        <w:tc>
          <w:tcPr>
            <w:tcW w:w="5480" w:type="dxa"/>
            <w:tcBorders>
              <w:top w:val="single" w:sz="8" w:space="0" w:color="182B49"/>
              <w:bottom w:val="single" w:sz="8" w:space="0" w:color="182B49"/>
            </w:tcBorders>
          </w:tcPr>
          <w:p w:rsidR="00A86AC7" w:rsidRPr="00A86AC7" w:rsidRDefault="00A86AC7" w:rsidP="00274DDE">
            <w:pPr>
              <w:pStyle w:val="TableBulletPoint"/>
            </w:pPr>
            <w:r w:rsidRPr="00A86AC7">
              <w:t>Te Tiriti O Waitangi in the provision of health care services and support to Māori.</w:t>
            </w:r>
          </w:p>
          <w:p w:rsidR="00A86AC7" w:rsidRPr="00A86AC7" w:rsidRDefault="00A86AC7" w:rsidP="00274DDE">
            <w:pPr>
              <w:pStyle w:val="TableBulletPoint"/>
            </w:pPr>
            <w:r w:rsidRPr="00A86AC7">
              <w:t>Te Tiriti O Waitangi in practice, process, policy development and decision making.</w:t>
            </w:r>
          </w:p>
          <w:p w:rsidR="00A86AC7" w:rsidRPr="00A86AC7" w:rsidRDefault="00A86AC7" w:rsidP="00274DDE">
            <w:pPr>
              <w:pStyle w:val="TableBulletPoint"/>
            </w:pPr>
            <w:r w:rsidRPr="00A86AC7">
              <w:t>Health and Disability Code of Consumer Rights 1996</w:t>
            </w:r>
          </w:p>
          <w:p w:rsidR="00A86AC7" w:rsidRPr="00A86AC7" w:rsidRDefault="00A86AC7" w:rsidP="00274DDE">
            <w:pPr>
              <w:pStyle w:val="TableBulletPoint"/>
            </w:pPr>
            <w:r w:rsidRPr="00A86AC7">
              <w:t>Health Information Privacy Code 1994</w:t>
            </w:r>
          </w:p>
          <w:p w:rsidR="00A86AC7" w:rsidRPr="00A86AC7" w:rsidRDefault="00A86AC7" w:rsidP="00274DDE">
            <w:pPr>
              <w:pStyle w:val="TableBulletPoint"/>
            </w:pPr>
            <w:r w:rsidRPr="00A86AC7">
              <w:t xml:space="preserve">Nursing Council of </w:t>
            </w:r>
            <w:r w:rsidR="009C2D69">
              <w:t>New Zealand Code of Conduct 2012</w:t>
            </w:r>
          </w:p>
          <w:p w:rsidR="00A86AC7" w:rsidRPr="00A86AC7" w:rsidRDefault="00A86AC7" w:rsidP="00274DDE">
            <w:pPr>
              <w:pStyle w:val="TableBulletPoint"/>
            </w:pPr>
            <w:r w:rsidRPr="00A86AC7">
              <w:t>Nursing Council of New Zealand Competencies fo</w:t>
            </w:r>
            <w:r w:rsidR="009C2D69">
              <w:t>r Scope of Registered Nurse 2007</w:t>
            </w:r>
          </w:p>
          <w:p w:rsidR="007F5D98" w:rsidRPr="00A86AC7" w:rsidRDefault="00A86AC7" w:rsidP="00274DDE">
            <w:pPr>
              <w:pStyle w:val="TableBulletPoint"/>
            </w:pPr>
            <w:r w:rsidRPr="00A86AC7">
              <w:t>Treaty of Waitangi Act 1975 and its application to the health setting.</w:t>
            </w:r>
          </w:p>
        </w:tc>
        <w:tc>
          <w:tcPr>
            <w:tcW w:w="5481" w:type="dxa"/>
            <w:tcBorders>
              <w:top w:val="single" w:sz="8" w:space="0" w:color="182B49"/>
              <w:bottom w:val="single" w:sz="8" w:space="0" w:color="182B49"/>
            </w:tcBorders>
          </w:tcPr>
          <w:p w:rsidR="007F5D98" w:rsidRPr="008068F7" w:rsidRDefault="007F5D98" w:rsidP="00274DDE">
            <w:pPr>
              <w:pStyle w:val="TableBulletPoint"/>
            </w:pPr>
          </w:p>
        </w:tc>
      </w:tr>
      <w:tr w:rsidR="007F5D98" w:rsidRPr="00B305A9" w:rsidTr="007F5D98">
        <w:tc>
          <w:tcPr>
            <w:tcW w:w="3640" w:type="dxa"/>
            <w:tcBorders>
              <w:top w:val="single" w:sz="8" w:space="0" w:color="182B49"/>
              <w:bottom w:val="single" w:sz="8" w:space="0" w:color="182B49"/>
            </w:tcBorders>
          </w:tcPr>
          <w:p w:rsidR="007F5D98" w:rsidRPr="006A30D9" w:rsidRDefault="00077CC1" w:rsidP="007F5D98">
            <w:pPr>
              <w:spacing w:before="60" w:after="60"/>
              <w:rPr>
                <w:rFonts w:cs="Arial"/>
                <w:b/>
                <w:szCs w:val="20"/>
              </w:rPr>
            </w:pPr>
            <w:r>
              <w:rPr>
                <w:rFonts w:cs="Arial"/>
                <w:b/>
                <w:szCs w:val="20"/>
              </w:rPr>
              <w:t>Heath Practitioners Competence Assurance Act 2003</w:t>
            </w:r>
          </w:p>
        </w:tc>
        <w:tc>
          <w:tcPr>
            <w:tcW w:w="5480" w:type="dxa"/>
            <w:tcBorders>
              <w:top w:val="single" w:sz="8" w:space="0" w:color="182B49"/>
              <w:bottom w:val="single" w:sz="8" w:space="0" w:color="182B49"/>
            </w:tcBorders>
          </w:tcPr>
          <w:p w:rsidR="007F5D98" w:rsidRDefault="00A86AC7" w:rsidP="00274DDE">
            <w:pPr>
              <w:pStyle w:val="TableBulletPoint"/>
              <w:rPr>
                <w:lang w:val="en-US"/>
              </w:rPr>
            </w:pPr>
            <w:r w:rsidRPr="00A86AC7">
              <w:rPr>
                <w:lang w:val="en-US"/>
              </w:rPr>
              <w:t>Pronunciation of Te Reo Māori words and names</w:t>
            </w:r>
            <w:r w:rsidR="00856690">
              <w:rPr>
                <w:lang w:val="en-US"/>
              </w:rPr>
              <w:t>.</w:t>
            </w:r>
          </w:p>
          <w:p w:rsidR="00077CC1" w:rsidRPr="00077CC1" w:rsidRDefault="00077CC1" w:rsidP="00274DDE">
            <w:pPr>
              <w:pStyle w:val="TableBulletPoint"/>
              <w:rPr>
                <w:lang w:val="en-US"/>
              </w:rPr>
            </w:pPr>
            <w:r w:rsidRPr="00077CC1">
              <w:rPr>
                <w:lang w:val="en-US"/>
              </w:rPr>
              <w:t>You are required to maintain your current competency based practicing certificate.</w:t>
            </w:r>
          </w:p>
          <w:p w:rsidR="00077CC1" w:rsidRPr="00077CC1" w:rsidRDefault="00077CC1" w:rsidP="00274DDE">
            <w:pPr>
              <w:pStyle w:val="TableBulletPoint"/>
              <w:rPr>
                <w:lang w:val="en-US"/>
              </w:rPr>
            </w:pPr>
            <w:r w:rsidRPr="00077CC1">
              <w:rPr>
                <w:lang w:val="en-US"/>
              </w:rPr>
              <w:t>You must notify your Manager of any changes to scope or conditions on practice (determined by Regulatory Authority).</w:t>
            </w:r>
          </w:p>
          <w:p w:rsidR="00077CC1" w:rsidRPr="00077CC1" w:rsidRDefault="00077CC1" w:rsidP="00274DDE">
            <w:pPr>
              <w:pStyle w:val="TableBulletPoint"/>
              <w:rPr>
                <w:lang w:val="en-US"/>
              </w:rPr>
            </w:pPr>
            <w:r w:rsidRPr="00077CC1">
              <w:rPr>
                <w:lang w:val="en-US"/>
              </w:rPr>
              <w:t>You must complete the requirements of any competency programme.</w:t>
            </w:r>
          </w:p>
          <w:p w:rsidR="00077CC1" w:rsidRPr="00077CC1" w:rsidRDefault="00077CC1" w:rsidP="00274DDE">
            <w:pPr>
              <w:pStyle w:val="TableBulletPoint"/>
              <w:rPr>
                <w:lang w:val="en-US"/>
              </w:rPr>
            </w:pPr>
            <w:r w:rsidRPr="00077CC1">
              <w:rPr>
                <w:lang w:val="en-US"/>
              </w:rPr>
              <w:t>You must notify the employer of concerns relating to the risk of harm to the public of another health practitioner practicing below the required standard of competence.</w:t>
            </w:r>
          </w:p>
          <w:p w:rsidR="00122B49" w:rsidRPr="008068F7" w:rsidRDefault="00077CC1" w:rsidP="00274DDE">
            <w:pPr>
              <w:pStyle w:val="TableBulletPoint"/>
              <w:rPr>
                <w:lang w:val="en-US"/>
              </w:rPr>
            </w:pPr>
            <w:r w:rsidRPr="00077CC1">
              <w:rPr>
                <w:lang w:val="en-US"/>
              </w:rPr>
              <w:t>You are required to know the provisions of the HPCAA as the governing legislation</w:t>
            </w:r>
          </w:p>
        </w:tc>
        <w:tc>
          <w:tcPr>
            <w:tcW w:w="5481" w:type="dxa"/>
            <w:tcBorders>
              <w:top w:val="single" w:sz="8" w:space="0" w:color="182B49"/>
              <w:bottom w:val="single" w:sz="8" w:space="0" w:color="182B49"/>
            </w:tcBorders>
          </w:tcPr>
          <w:p w:rsidR="007F5D98" w:rsidRDefault="00856690" w:rsidP="00274DDE">
            <w:pPr>
              <w:pStyle w:val="TableBulletPoint"/>
            </w:pPr>
            <w:r w:rsidRPr="00A86AC7">
              <w:t>Proficiency in tikanga and te reo.</w:t>
            </w:r>
          </w:p>
          <w:p w:rsidR="00122B49" w:rsidRPr="007F5D98" w:rsidRDefault="00122B49" w:rsidP="00274DDE">
            <w:pPr>
              <w:pStyle w:val="TableBulletPoint"/>
            </w:pPr>
            <w:r w:rsidRPr="00122B49">
              <w:t>Computer literacy</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Personal Attributes</w:t>
            </w:r>
          </w:p>
        </w:tc>
        <w:tc>
          <w:tcPr>
            <w:tcW w:w="5480" w:type="dxa"/>
            <w:tcBorders>
              <w:top w:val="single" w:sz="8" w:space="0" w:color="182B49"/>
              <w:bottom w:val="single" w:sz="8" w:space="0" w:color="182B49"/>
            </w:tcBorders>
          </w:tcPr>
          <w:p w:rsidR="00122B49" w:rsidRDefault="00077CC1" w:rsidP="00274DDE">
            <w:pPr>
              <w:pStyle w:val="TableBulletPoint"/>
            </w:pPr>
            <w:r w:rsidRPr="00077CC1">
              <w:t>Contributes positively to the culture of the organisation, is a team player, takes direction and accounts for performance. Demonstrate a caring and compassionate attitude towards clients, whanau and co-workers</w:t>
            </w:r>
          </w:p>
          <w:p w:rsidR="007F5D98" w:rsidRPr="00572FB9" w:rsidRDefault="007F5D98" w:rsidP="00274DDE">
            <w:pPr>
              <w:pStyle w:val="TableBulletPoint"/>
              <w:numPr>
                <w:ilvl w:val="0"/>
                <w:numId w:val="0"/>
              </w:numPr>
              <w:ind w:left="720"/>
            </w:pPr>
          </w:p>
        </w:tc>
        <w:tc>
          <w:tcPr>
            <w:tcW w:w="5481" w:type="dxa"/>
            <w:tcBorders>
              <w:top w:val="single" w:sz="8" w:space="0" w:color="182B49"/>
              <w:bottom w:val="single" w:sz="8" w:space="0" w:color="182B49"/>
            </w:tcBorders>
          </w:tcPr>
          <w:p w:rsidR="00077CC1" w:rsidRPr="00077CC1" w:rsidRDefault="00077CC1" w:rsidP="00274DDE">
            <w:pPr>
              <w:pStyle w:val="TableBulletPoint"/>
              <w:rPr>
                <w:lang w:val="en-US"/>
              </w:rPr>
            </w:pPr>
            <w:r w:rsidRPr="00077CC1">
              <w:rPr>
                <w:lang w:val="en-US"/>
              </w:rPr>
              <w:t>Commitment to on-going post graduate education</w:t>
            </w:r>
          </w:p>
          <w:p w:rsidR="00077CC1" w:rsidRPr="00077CC1" w:rsidRDefault="00077CC1" w:rsidP="00274DDE">
            <w:pPr>
              <w:pStyle w:val="TableBulletPoint"/>
              <w:rPr>
                <w:lang w:val="en-US"/>
              </w:rPr>
            </w:pPr>
            <w:r w:rsidRPr="00077CC1">
              <w:rPr>
                <w:lang w:val="en-US"/>
              </w:rPr>
              <w:t>Evidence of relevant professional development in specialty clinical knowledge and skills</w:t>
            </w:r>
          </w:p>
          <w:p w:rsidR="00077CC1" w:rsidRPr="00077CC1" w:rsidRDefault="00077CC1" w:rsidP="00274DDE">
            <w:pPr>
              <w:pStyle w:val="TableBulletPoint"/>
              <w:rPr>
                <w:lang w:val="en-US"/>
              </w:rPr>
            </w:pPr>
            <w:r w:rsidRPr="00077CC1">
              <w:rPr>
                <w:lang w:val="en-US"/>
              </w:rPr>
              <w:t>Professional affiliation</w:t>
            </w:r>
          </w:p>
          <w:p w:rsidR="007F5D98" w:rsidRDefault="00077CC1" w:rsidP="00274DDE">
            <w:pPr>
              <w:pStyle w:val="TableBulletPoint"/>
              <w:rPr>
                <w:lang w:val="en-US"/>
              </w:rPr>
            </w:pPr>
            <w:r w:rsidRPr="00077CC1">
              <w:rPr>
                <w:lang w:val="en-US"/>
              </w:rPr>
              <w:t>Non-smoker preferred.</w:t>
            </w:r>
          </w:p>
          <w:p w:rsidR="002E5C9C" w:rsidRDefault="002E5C9C" w:rsidP="00274DDE">
            <w:pPr>
              <w:pStyle w:val="TableBulletPoint"/>
              <w:numPr>
                <w:ilvl w:val="0"/>
                <w:numId w:val="0"/>
              </w:numPr>
              <w:ind w:left="284"/>
              <w:rPr>
                <w:lang w:val="en-US"/>
              </w:rPr>
            </w:pPr>
            <w:r w:rsidRPr="002E5C9C">
              <w:rPr>
                <w:noProof/>
                <w:lang w:eastAsia="en-NZ"/>
              </w:rPr>
              <w:drawing>
                <wp:inline distT="0" distB="0" distL="0" distR="0">
                  <wp:extent cx="2037600" cy="540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7600" cy="540000"/>
                          </a:xfrm>
                          <a:prstGeom prst="rect">
                            <a:avLst/>
                          </a:prstGeom>
                          <a:noFill/>
                          <a:ln>
                            <a:noFill/>
                          </a:ln>
                        </pic:spPr>
                      </pic:pic>
                    </a:graphicData>
                  </a:graphic>
                </wp:inline>
              </w:drawing>
            </w:r>
          </w:p>
          <w:p w:rsidR="00A86AC7" w:rsidRPr="007F5D98" w:rsidRDefault="00572FB9" w:rsidP="00274DDE">
            <w:pPr>
              <w:pStyle w:val="TableBulletPoint"/>
              <w:rPr>
                <w:lang w:val="en-US"/>
              </w:rPr>
            </w:pPr>
            <w:r>
              <w:rPr>
                <w:lang w:val="en-US"/>
              </w:rPr>
              <w:t>Flexibility and lateral thinking</w:t>
            </w:r>
            <w:r w:rsidR="00A86AC7">
              <w:rPr>
                <w:lang w:val="en-US"/>
              </w:rPr>
              <w:t>.</w:t>
            </w:r>
          </w:p>
        </w:tc>
      </w:tr>
      <w:tr w:rsidR="00077CC1" w:rsidRPr="00B305A9" w:rsidTr="007F5D98">
        <w:tc>
          <w:tcPr>
            <w:tcW w:w="3640" w:type="dxa"/>
            <w:tcBorders>
              <w:top w:val="single" w:sz="8" w:space="0" w:color="182B49"/>
              <w:bottom w:val="single" w:sz="8" w:space="0" w:color="182B49"/>
            </w:tcBorders>
          </w:tcPr>
          <w:p w:rsidR="00077CC1" w:rsidRDefault="00077CC1" w:rsidP="007F5D98">
            <w:pPr>
              <w:spacing w:before="60" w:after="60"/>
              <w:rPr>
                <w:rFonts w:cs="Arial"/>
                <w:b/>
                <w:szCs w:val="20"/>
              </w:rPr>
            </w:pPr>
            <w:r w:rsidRPr="00077CC1">
              <w:rPr>
                <w:rFonts w:cs="Arial"/>
                <w:b/>
                <w:szCs w:val="20"/>
              </w:rPr>
              <w:t>Work Tasks (may include an</w:t>
            </w:r>
            <w:r>
              <w:rPr>
                <w:rFonts w:cs="Arial"/>
                <w:b/>
                <w:szCs w:val="20"/>
              </w:rPr>
              <w:t>y combination of the following)</w:t>
            </w:r>
          </w:p>
        </w:tc>
        <w:tc>
          <w:tcPr>
            <w:tcW w:w="5480" w:type="dxa"/>
            <w:tcBorders>
              <w:top w:val="single" w:sz="8" w:space="0" w:color="182B49"/>
              <w:bottom w:val="single" w:sz="8" w:space="0" w:color="182B49"/>
            </w:tcBorders>
          </w:tcPr>
          <w:p w:rsidR="00965887" w:rsidRDefault="00965887" w:rsidP="00274DDE">
            <w:pPr>
              <w:pStyle w:val="TableBulletPoint"/>
            </w:pPr>
            <w:r>
              <w:t xml:space="preserve">Assesses, plans, implements and evaluates nursing care for patients according to accepted nursing practice and standards; </w:t>
            </w:r>
          </w:p>
          <w:p w:rsidR="00965887" w:rsidRDefault="00965887" w:rsidP="00274DDE">
            <w:pPr>
              <w:pStyle w:val="TableBulletPoint"/>
            </w:pPr>
            <w:r>
              <w:t xml:space="preserve">Works in consultation with other health professionals and members of health teams, and co-ordinating the care of patients; </w:t>
            </w:r>
          </w:p>
          <w:p w:rsidR="00965887" w:rsidRDefault="00965887" w:rsidP="00274DDE">
            <w:pPr>
              <w:pStyle w:val="TableBulletPoint"/>
            </w:pPr>
            <w:r>
              <w:t xml:space="preserve">Provides interventions, treatments and therapies such as medications, and monitors responses to treatment and care plans; </w:t>
            </w:r>
          </w:p>
          <w:p w:rsidR="00965887" w:rsidRDefault="00965887" w:rsidP="00274DDE">
            <w:pPr>
              <w:pStyle w:val="TableBulletPoint"/>
            </w:pPr>
            <w:r>
              <w:t xml:space="preserve">Promotes health and assists in preventing ill health by participating in health education and other health promotion activities; </w:t>
            </w:r>
          </w:p>
          <w:p w:rsidR="00965887" w:rsidRDefault="00965887" w:rsidP="00274DDE">
            <w:pPr>
              <w:pStyle w:val="TableBulletPoint"/>
            </w:pPr>
            <w:r>
              <w:t xml:space="preserve">Answers questions and providing information to patients and families about treatment and care; </w:t>
            </w:r>
          </w:p>
          <w:p w:rsidR="00077CC1" w:rsidRPr="00077CC1" w:rsidRDefault="00965887" w:rsidP="00274DDE">
            <w:pPr>
              <w:pStyle w:val="TableBulletPoint"/>
            </w:pPr>
            <w:r>
              <w:t>Supervises and co-ordinating the work of enrolled nurses and other health care workers.</w:t>
            </w:r>
          </w:p>
        </w:tc>
        <w:tc>
          <w:tcPr>
            <w:tcW w:w="5481" w:type="dxa"/>
            <w:tcBorders>
              <w:top w:val="single" w:sz="8" w:space="0" w:color="182B49"/>
              <w:bottom w:val="single" w:sz="8" w:space="0" w:color="182B49"/>
            </w:tcBorders>
          </w:tcPr>
          <w:p w:rsidR="00077CC1" w:rsidRPr="00077CC1" w:rsidRDefault="00077CC1" w:rsidP="00274DDE">
            <w:pPr>
              <w:pStyle w:val="TableBulletPoint"/>
              <w:rPr>
                <w:lang w:val="en-US"/>
              </w:rPr>
            </w:pPr>
          </w:p>
        </w:tc>
      </w:tr>
      <w:tr w:rsidR="00965887" w:rsidRPr="00B305A9" w:rsidTr="007F5D98">
        <w:tc>
          <w:tcPr>
            <w:tcW w:w="3640" w:type="dxa"/>
            <w:tcBorders>
              <w:top w:val="single" w:sz="8" w:space="0" w:color="182B49"/>
              <w:bottom w:val="single" w:sz="8" w:space="0" w:color="182B49"/>
            </w:tcBorders>
          </w:tcPr>
          <w:p w:rsidR="00965887" w:rsidRPr="00077CC1" w:rsidRDefault="00965887" w:rsidP="007F5D98">
            <w:pPr>
              <w:spacing w:before="60" w:after="60"/>
              <w:rPr>
                <w:rFonts w:cs="Arial"/>
                <w:b/>
                <w:szCs w:val="20"/>
              </w:rPr>
            </w:pPr>
            <w:r w:rsidRPr="00965887">
              <w:rPr>
                <w:rFonts w:cs="Arial"/>
                <w:b/>
                <w:szCs w:val="20"/>
              </w:rPr>
              <w:t>Work Environment</w:t>
            </w:r>
          </w:p>
        </w:tc>
        <w:tc>
          <w:tcPr>
            <w:tcW w:w="5480" w:type="dxa"/>
            <w:tcBorders>
              <w:top w:val="single" w:sz="8" w:space="0" w:color="182B49"/>
              <w:bottom w:val="single" w:sz="8" w:space="0" w:color="182B49"/>
            </w:tcBorders>
          </w:tcPr>
          <w:p w:rsidR="00965887" w:rsidRDefault="00965887" w:rsidP="00274DDE">
            <w:pPr>
              <w:pStyle w:val="TableBulletPoint"/>
            </w:pPr>
            <w:r>
              <w:t>Works indoors in hospital wards and clinics and other health care facilities in private and public hospitals and medical centres and specialist practices and clinics.</w:t>
            </w:r>
          </w:p>
          <w:p w:rsidR="00965887" w:rsidRDefault="00965887" w:rsidP="00274DDE">
            <w:pPr>
              <w:pStyle w:val="TableBulletPoint"/>
            </w:pPr>
            <w:r>
              <w:t>Works in adequately lit, heated, ventilated and clean, well maintained and hygienic workspaces</w:t>
            </w:r>
          </w:p>
        </w:tc>
        <w:tc>
          <w:tcPr>
            <w:tcW w:w="5481" w:type="dxa"/>
            <w:tcBorders>
              <w:top w:val="single" w:sz="8" w:space="0" w:color="182B49"/>
              <w:bottom w:val="single" w:sz="8" w:space="0" w:color="182B49"/>
            </w:tcBorders>
          </w:tcPr>
          <w:p w:rsidR="00965887" w:rsidRPr="00077CC1" w:rsidRDefault="00965887" w:rsidP="00274DDE">
            <w:pPr>
              <w:pStyle w:val="TableBulletPoint"/>
              <w:rPr>
                <w:lang w:val="en-US"/>
              </w:rPr>
            </w:pPr>
          </w:p>
        </w:tc>
      </w:tr>
      <w:tr w:rsidR="00965887" w:rsidRPr="00B305A9" w:rsidTr="007F5D98">
        <w:tc>
          <w:tcPr>
            <w:tcW w:w="3640" w:type="dxa"/>
            <w:tcBorders>
              <w:top w:val="single" w:sz="8" w:space="0" w:color="182B49"/>
              <w:bottom w:val="single" w:sz="8" w:space="0" w:color="182B49"/>
            </w:tcBorders>
          </w:tcPr>
          <w:p w:rsidR="00965887" w:rsidRPr="00965887" w:rsidRDefault="00965887" w:rsidP="007F5D98">
            <w:pPr>
              <w:spacing w:before="60" w:after="60"/>
              <w:rPr>
                <w:rFonts w:cs="Arial"/>
                <w:b/>
                <w:szCs w:val="20"/>
              </w:rPr>
            </w:pPr>
            <w:r w:rsidRPr="00965887">
              <w:rPr>
                <w:rFonts w:cs="Arial"/>
                <w:b/>
                <w:szCs w:val="20"/>
              </w:rPr>
              <w:t>Work function or Activity</w:t>
            </w:r>
          </w:p>
        </w:tc>
        <w:tc>
          <w:tcPr>
            <w:tcW w:w="5480" w:type="dxa"/>
            <w:tcBorders>
              <w:top w:val="single" w:sz="8" w:space="0" w:color="182B49"/>
              <w:bottom w:val="single" w:sz="8" w:space="0" w:color="182B49"/>
            </w:tcBorders>
          </w:tcPr>
          <w:p w:rsidR="00965887" w:rsidRDefault="00965887" w:rsidP="00274DDE">
            <w:pPr>
              <w:pStyle w:val="TableBulletPoint"/>
            </w:pPr>
            <w:r>
              <w:t>Frequently works shifts</w:t>
            </w:r>
          </w:p>
          <w:p w:rsidR="00965887" w:rsidRDefault="00965887" w:rsidP="00274DDE">
            <w:pPr>
              <w:pStyle w:val="TableBulletPoint"/>
            </w:pPr>
            <w:r>
              <w:t>Light to heavy physical demand.</w:t>
            </w:r>
          </w:p>
          <w:p w:rsidR="00965887" w:rsidRDefault="00965887" w:rsidP="00274DDE">
            <w:pPr>
              <w:pStyle w:val="TableBulletPoint"/>
            </w:pPr>
            <w:r>
              <w:t>Sits occasionally during patient briefings, writing reports and at staff meetings.</w:t>
            </w:r>
          </w:p>
          <w:p w:rsidR="00965887" w:rsidRDefault="00965887" w:rsidP="00274DDE">
            <w:pPr>
              <w:pStyle w:val="TableBulletPoint"/>
            </w:pPr>
            <w:r>
              <w:t>Stands and walks frequently to monitor and examine patients, gather and use equipment, medications and deliver other medical interventions.</w:t>
            </w:r>
          </w:p>
          <w:p w:rsidR="00965887" w:rsidRDefault="00965887" w:rsidP="00274DDE">
            <w:pPr>
              <w:pStyle w:val="TableBulletPoint"/>
            </w:pPr>
            <w:r>
              <w:t>Lifting up to a heavy demand will be required when moving patients to carry out nursing procedures.</w:t>
            </w:r>
          </w:p>
          <w:p w:rsidR="00965887" w:rsidRDefault="00965887" w:rsidP="00274DDE">
            <w:pPr>
              <w:pStyle w:val="TableBulletPoint"/>
            </w:pPr>
            <w:r>
              <w:t>Occasional bending, squatting, crouching, stretching, twisting and reaching may be required when carrying out nursing procedures.</w:t>
            </w:r>
          </w:p>
          <w:p w:rsidR="00965887" w:rsidRDefault="00965887" w:rsidP="00274DDE">
            <w:pPr>
              <w:pStyle w:val="TableBulletPoint"/>
            </w:pPr>
            <w:r>
              <w:t>Frequent contact with body fluid and materials will necessitate the use of protective clothing and gloves and safety procedures will be adhered to.</w:t>
            </w:r>
          </w:p>
          <w:p w:rsidR="00965887" w:rsidRDefault="00965887" w:rsidP="00274DDE">
            <w:pPr>
              <w:pStyle w:val="TableBulletPoint"/>
            </w:pPr>
            <w:r>
              <w:t>Occasional repetitive hand and finger movements will be necessary when using computers and writing notes.</w:t>
            </w:r>
          </w:p>
          <w:p w:rsidR="00965887" w:rsidRDefault="00965887" w:rsidP="00274DDE">
            <w:pPr>
              <w:pStyle w:val="TableBulletPoint"/>
            </w:pPr>
            <w:r>
              <w:t>There will be frequent use of surgical and medical equipment and materials including medicines, medical instruments, blood pressure and temperature taking equipment, medical dressings and sterilising equipment.</w:t>
            </w:r>
          </w:p>
          <w:p w:rsidR="00965887" w:rsidRDefault="00965887" w:rsidP="00274DDE">
            <w:pPr>
              <w:pStyle w:val="TableBulletPoint"/>
            </w:pPr>
            <w:r>
              <w:t>Mental activities necessary include a high level of cognitive functioning with nursing, observation, evaluation, assessment, communication, interpersonal, organisational, problem solving and decision-making capabilities.</w:t>
            </w:r>
          </w:p>
        </w:tc>
        <w:tc>
          <w:tcPr>
            <w:tcW w:w="5481" w:type="dxa"/>
            <w:tcBorders>
              <w:top w:val="single" w:sz="8" w:space="0" w:color="182B49"/>
              <w:bottom w:val="single" w:sz="8" w:space="0" w:color="182B49"/>
            </w:tcBorders>
          </w:tcPr>
          <w:p w:rsidR="00965887" w:rsidRPr="00077CC1" w:rsidRDefault="00965887" w:rsidP="00274DDE">
            <w:pPr>
              <w:pStyle w:val="TableBulletPoint"/>
              <w:rPr>
                <w:lang w:val="en-US"/>
              </w:rPr>
            </w:pPr>
          </w:p>
        </w:tc>
      </w:tr>
    </w:tbl>
    <w:p w:rsidR="00647606" w:rsidRDefault="00647606" w:rsidP="00B305A9">
      <w:pPr>
        <w:jc w:val="both"/>
        <w:rPr>
          <w:rFonts w:cs="Arial"/>
          <w:bCs w:val="0"/>
          <w:szCs w:val="20"/>
        </w:rPr>
      </w:pPr>
    </w:p>
    <w:p w:rsidR="00647606" w:rsidRDefault="00647606">
      <w:pPr>
        <w:spacing w:after="200" w:line="276" w:lineRule="auto"/>
        <w:rPr>
          <w:rFonts w:cs="Arial"/>
          <w:bCs w:val="0"/>
          <w:szCs w:val="20"/>
        </w:rPr>
      </w:pPr>
      <w:r>
        <w:rPr>
          <w:rFonts w:cs="Arial"/>
          <w:bCs w:val="0"/>
          <w:szCs w:val="20"/>
        </w:rPr>
        <w:br w:type="page"/>
      </w:r>
    </w:p>
    <w:p w:rsidR="007F5D98" w:rsidRPr="007F5D98" w:rsidRDefault="007F5D98" w:rsidP="003B0B50">
      <w:pPr>
        <w:pStyle w:val="Heading2"/>
      </w:pPr>
      <w:r w:rsidRPr="007F5D98">
        <w:t>About Te Whatu Ora – Lakes</w:t>
      </w:r>
    </w:p>
    <w:p w:rsidR="007F5D98" w:rsidRPr="006A30D9" w:rsidRDefault="007F5D98" w:rsidP="003B0B50"/>
    <w:p w:rsidR="007F5D98" w:rsidRPr="006A30D9" w:rsidRDefault="007F5D98" w:rsidP="003B0B50">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F5D98" w:rsidRPr="003B0B50" w:rsidRDefault="007F5D98" w:rsidP="003B0B50"/>
    <w:p w:rsidR="007F5D98" w:rsidRPr="003976EC" w:rsidRDefault="003B0B50" w:rsidP="003B0B50">
      <w:pPr>
        <w:pStyle w:val="Heading3"/>
      </w:pPr>
      <w:r w:rsidRPr="003B0B50">
        <w:t>Vision</w:t>
      </w:r>
    </w:p>
    <w:p w:rsidR="007F5D98" w:rsidRPr="006A30D9" w:rsidRDefault="007F5D98" w:rsidP="003B0B50">
      <w:r w:rsidRPr="006A30D9">
        <w:t>H</w:t>
      </w:r>
      <w:r w:rsidR="002E5C9C">
        <w:t xml:space="preserve">ealthy Communities – Mauriora! </w:t>
      </w:r>
      <w:r w:rsidRPr="006A30D9">
        <w:t xml:space="preserve">In this vision Mauriora refers to the Mauri - being the life essence and the source of </w:t>
      </w:r>
      <w:r w:rsidR="003B0B50">
        <w:t>well-</w:t>
      </w:r>
      <w:r w:rsidRPr="006A30D9">
        <w:t>being, and ora - describing the state of wellness.</w:t>
      </w:r>
    </w:p>
    <w:p w:rsidR="007F5D98" w:rsidRDefault="007F5D98" w:rsidP="003B0B50"/>
    <w:p w:rsidR="003B0B50" w:rsidRPr="003B0B50" w:rsidRDefault="003B0B50" w:rsidP="003B0B50">
      <w:pPr>
        <w:pStyle w:val="Heading3"/>
      </w:pPr>
      <w:r w:rsidRPr="003B0B50">
        <w:t>Strategic Mission</w:t>
      </w:r>
    </w:p>
    <w:p w:rsidR="003B0B50" w:rsidRPr="006A30D9" w:rsidRDefault="003B0B50" w:rsidP="003B0B50">
      <w:pPr>
        <w:pStyle w:val="ListParagraph"/>
        <w:numPr>
          <w:ilvl w:val="0"/>
          <w:numId w:val="10"/>
        </w:numPr>
        <w:ind w:left="567" w:hanging="567"/>
      </w:pPr>
      <w:r w:rsidRPr="006A30D9">
        <w:t>Achieve equity in Māori health</w:t>
      </w:r>
      <w:r>
        <w:t>.</w:t>
      </w:r>
    </w:p>
    <w:p w:rsidR="003B0B50" w:rsidRPr="006A30D9" w:rsidRDefault="003B0B50" w:rsidP="003B0B50">
      <w:pPr>
        <w:pStyle w:val="ListParagraph"/>
        <w:numPr>
          <w:ilvl w:val="0"/>
          <w:numId w:val="10"/>
        </w:numPr>
        <w:ind w:left="567" w:hanging="567"/>
      </w:pPr>
      <w:r>
        <w:t>Build an i</w:t>
      </w:r>
      <w:r w:rsidRPr="006A30D9">
        <w:t>ntegrated health system</w:t>
      </w:r>
      <w:r>
        <w:t>.</w:t>
      </w:r>
    </w:p>
    <w:p w:rsidR="003B0B50" w:rsidRPr="006A30D9" w:rsidRDefault="003B0B50" w:rsidP="003B0B50">
      <w:pPr>
        <w:pStyle w:val="ListParagraph"/>
        <w:numPr>
          <w:ilvl w:val="0"/>
          <w:numId w:val="10"/>
        </w:numPr>
        <w:ind w:left="567" w:hanging="567"/>
      </w:pPr>
      <w:r>
        <w:t>Strengthen people, whanau and</w:t>
      </w:r>
      <w:r w:rsidRPr="006A30D9">
        <w:t xml:space="preserve"> community wellbeing</w:t>
      </w:r>
      <w:r>
        <w:t>.</w:t>
      </w:r>
    </w:p>
    <w:p w:rsidR="003B0B50" w:rsidRPr="006A30D9" w:rsidRDefault="003B0B50" w:rsidP="003B0B50"/>
    <w:p w:rsidR="003B0B50" w:rsidRPr="003976EC" w:rsidRDefault="003B0B50" w:rsidP="00443795">
      <w:pPr>
        <w:pStyle w:val="Heading3"/>
        <w:keepNext/>
        <w:keepLines/>
      </w:pPr>
      <w:r w:rsidRPr="003B0B50">
        <w:t>Three</w:t>
      </w:r>
      <w:r>
        <w:t xml:space="preserve"> Core Values</w:t>
      </w: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Manaakitanga</w:t>
      </w:r>
      <w:r>
        <w:rPr>
          <w:rFonts w:cs="Arial"/>
          <w:szCs w:val="20"/>
        </w:rPr>
        <w:tab/>
        <w:t>R</w:t>
      </w:r>
      <w:r w:rsidRPr="006A30D9">
        <w:rPr>
          <w:rFonts w:cs="Arial"/>
          <w:szCs w:val="20"/>
        </w:rPr>
        <w:t>espect and acknowledgment of each other’s intrinsic value and contribution</w:t>
      </w:r>
      <w:r>
        <w:rPr>
          <w:rFonts w:cs="Arial"/>
          <w:szCs w:val="20"/>
        </w:rPr>
        <w:t>.</w:t>
      </w:r>
    </w:p>
    <w:p w:rsidR="003B0B50" w:rsidRDefault="003B0B50" w:rsidP="00443795">
      <w:pPr>
        <w:keepNext/>
        <w:keepLines/>
        <w:tabs>
          <w:tab w:val="left" w:pos="1701"/>
        </w:tabs>
        <w:spacing w:before="60" w:after="60"/>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Integrity</w:t>
      </w:r>
      <w:r>
        <w:rPr>
          <w:rFonts w:cs="Arial"/>
          <w:szCs w:val="20"/>
        </w:rPr>
        <w:tab/>
        <w:t>T</w:t>
      </w:r>
      <w:r w:rsidRPr="006A30D9">
        <w:rPr>
          <w:rFonts w:cs="Arial"/>
          <w:szCs w:val="20"/>
        </w:rPr>
        <w:t>ruthfully and consistently acting collectively for the common good</w:t>
      </w:r>
      <w:r>
        <w:rPr>
          <w:rFonts w:cs="Arial"/>
          <w:szCs w:val="20"/>
        </w:rPr>
        <w:t>.</w:t>
      </w:r>
    </w:p>
    <w:p w:rsidR="003B0B50" w:rsidRDefault="003B0B50" w:rsidP="00443795">
      <w:pPr>
        <w:keepNext/>
        <w:keepLines/>
        <w:tabs>
          <w:tab w:val="left" w:pos="1701"/>
        </w:tabs>
        <w:spacing w:before="60" w:after="60"/>
        <w:ind w:left="1701" w:hanging="1701"/>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Accountability</w:t>
      </w:r>
      <w:r>
        <w:rPr>
          <w:rFonts w:cs="Arial"/>
          <w:szCs w:val="20"/>
        </w:rPr>
        <w:tab/>
        <w:t>C</w:t>
      </w:r>
      <w:r w:rsidRPr="006A30D9">
        <w:rPr>
          <w:rFonts w:cs="Arial"/>
          <w:szCs w:val="20"/>
        </w:rPr>
        <w:t>ollective and individual ownership for clinical and financial outcomes and sustainability</w:t>
      </w:r>
      <w:r>
        <w:rPr>
          <w:rFonts w:cs="Arial"/>
          <w:szCs w:val="20"/>
        </w:rPr>
        <w:t>.</w:t>
      </w:r>
    </w:p>
    <w:p w:rsidR="003B0B50" w:rsidRDefault="003B0B50" w:rsidP="003B0B50">
      <w:pPr>
        <w:rPr>
          <w:rFonts w:cs="Arial"/>
          <w:szCs w:val="20"/>
        </w:rPr>
      </w:pPr>
    </w:p>
    <w:p w:rsidR="003B0B50" w:rsidRDefault="003B0B50" w:rsidP="003B0B50">
      <w:pPr>
        <w:pStyle w:val="Heading2"/>
      </w:pPr>
      <w:r w:rsidRPr="003976EC">
        <w:t xml:space="preserve">Te Iti Kahurangi </w:t>
      </w:r>
      <w:r w:rsidRPr="003976EC">
        <w:rPr>
          <w:rFonts w:hint="eastAsia"/>
        </w:rPr>
        <w:t>–</w:t>
      </w:r>
      <w:r w:rsidRPr="003976EC">
        <w:t xml:space="preserve"> The Lakes Way, Our Place, Our Culture </w:t>
      </w:r>
      <w:r w:rsidRPr="003976EC">
        <w:rPr>
          <w:rFonts w:hint="eastAsia"/>
        </w:rPr>
        <w:t>–</w:t>
      </w:r>
      <w:r w:rsidRPr="003976EC">
        <w:t xml:space="preserve"> We Will</w:t>
      </w:r>
    </w:p>
    <w:p w:rsidR="003B0B50" w:rsidRDefault="003B0B50" w:rsidP="003B0B50"/>
    <w:p w:rsidR="003B0B50" w:rsidRDefault="004C25C4" w:rsidP="004C25C4">
      <w:pPr>
        <w:jc w:val="center"/>
      </w:pPr>
      <w:r w:rsidRPr="003B0B50">
        <w:rPr>
          <w:noProof/>
          <w:lang w:eastAsia="en-NZ"/>
        </w:rPr>
        <w:drawing>
          <wp:inline distT="0" distB="0" distL="0" distR="0" wp14:anchorId="057D53C3" wp14:editId="3403247A">
            <wp:extent cx="3459712" cy="20097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154" cy="2026878"/>
                    </a:xfrm>
                    <a:prstGeom prst="rect">
                      <a:avLst/>
                    </a:prstGeom>
                    <a:noFill/>
                    <a:ln>
                      <a:noFill/>
                    </a:ln>
                  </pic:spPr>
                </pic:pic>
              </a:graphicData>
            </a:graphic>
          </wp:inline>
        </w:drawing>
      </w:r>
    </w:p>
    <w:p w:rsidR="003B0B50" w:rsidRPr="003976EC" w:rsidRDefault="003B0B50" w:rsidP="00443795">
      <w:pPr>
        <w:pStyle w:val="Heading2"/>
        <w:keepLines/>
      </w:pPr>
      <w:r w:rsidRPr="0030320E">
        <w:t xml:space="preserve">Te </w:t>
      </w:r>
      <w:r w:rsidRPr="003B0B50">
        <w:t>Tiriti</w:t>
      </w:r>
      <w:r>
        <w:t xml:space="preserve"> O</w:t>
      </w:r>
      <w:r w:rsidRPr="0030320E">
        <w:t xml:space="preserve"> Waitangi</w:t>
      </w:r>
    </w:p>
    <w:p w:rsidR="003B0B50" w:rsidRPr="006A30D9" w:rsidRDefault="003B0B50" w:rsidP="00443795">
      <w:pPr>
        <w:keepNext/>
        <w:keepLines/>
      </w:pPr>
    </w:p>
    <w:p w:rsidR="003B0B50" w:rsidRPr="006A30D9" w:rsidRDefault="003B0B50" w:rsidP="00443795">
      <w:pPr>
        <w:pStyle w:val="Heading3"/>
        <w:keepNext/>
        <w:keepLines/>
      </w:pPr>
      <w:r w:rsidRPr="006A30D9">
        <w:t>Our expression of Te Tiriti o Waitangi</w:t>
      </w:r>
    </w:p>
    <w:p w:rsidR="003B0B50" w:rsidRPr="006A30D9" w:rsidRDefault="003B0B50" w:rsidP="003B0B50">
      <w:pPr>
        <w:jc w:val="both"/>
        <w:rPr>
          <w:rFonts w:cs="Arial"/>
          <w:bCs w:val="0"/>
          <w:szCs w:val="20"/>
        </w:rPr>
      </w:pPr>
      <w:r w:rsidRPr="006A30D9">
        <w:rPr>
          <w:rFonts w:cs="Arial"/>
          <w:bCs w:val="0"/>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whakahaere</w:t>
      </w:r>
    </w:p>
    <w:p w:rsidR="003B0B50" w:rsidRPr="006A30D9" w:rsidRDefault="003B0B50" w:rsidP="003B0B50">
      <w:pPr>
        <w:jc w:val="both"/>
        <w:rPr>
          <w:rFonts w:cs="Arial"/>
          <w:bCs w:val="0"/>
          <w:szCs w:val="20"/>
        </w:rPr>
      </w:pPr>
      <w:r w:rsidRPr="006A30D9">
        <w:rPr>
          <w:rFonts w:cs="Arial"/>
          <w:bCs w:val="0"/>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motuhake</w:t>
      </w:r>
    </w:p>
    <w:p w:rsidR="003B0B50" w:rsidRPr="006A30D9" w:rsidRDefault="003B0B50" w:rsidP="003B0B50">
      <w:pPr>
        <w:jc w:val="both"/>
        <w:rPr>
          <w:rFonts w:cs="Arial"/>
          <w:bCs w:val="0"/>
          <w:szCs w:val="20"/>
        </w:rPr>
      </w:pPr>
      <w:r w:rsidRPr="006A30D9">
        <w:rPr>
          <w:rFonts w:cs="Arial"/>
          <w:bCs w:val="0"/>
          <w:szCs w:val="20"/>
        </w:rPr>
        <w:t>Enabling the right for Māori to be Māori (Māori self-determination); to exercise their authority over their lives and to live on Māori terms and according to Māori philosophies, values and practices, including tikanga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tangata</w:t>
      </w:r>
    </w:p>
    <w:p w:rsidR="003B0B50" w:rsidRPr="006A30D9" w:rsidRDefault="003B0B50" w:rsidP="003B0B50">
      <w:pPr>
        <w:jc w:val="both"/>
        <w:rPr>
          <w:rFonts w:cs="Arial"/>
          <w:bCs w:val="0"/>
          <w:szCs w:val="20"/>
        </w:rPr>
      </w:pPr>
      <w:r w:rsidRPr="006A30D9">
        <w:rPr>
          <w:rFonts w:cs="Arial"/>
          <w:bCs w:val="0"/>
          <w:szCs w:val="20"/>
        </w:rPr>
        <w:t>Achieving equity in health and disability outcomes for Māori, enhancing the mana of people across their life course and contributing to the overall health and wellbeing of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Māori</w:t>
      </w:r>
    </w:p>
    <w:p w:rsidR="003B0B50" w:rsidRPr="006A30D9" w:rsidRDefault="003B0B50" w:rsidP="003B0B50">
      <w:pPr>
        <w:jc w:val="both"/>
        <w:rPr>
          <w:rFonts w:cs="Arial"/>
          <w:bCs w:val="0"/>
          <w:szCs w:val="20"/>
        </w:rPr>
      </w:pPr>
      <w:r w:rsidRPr="006A30D9">
        <w:rPr>
          <w:rFonts w:cs="Arial"/>
          <w:bCs w:val="0"/>
          <w:szCs w:val="20"/>
        </w:rPr>
        <w:t>Enabling Ritenga Māori (Māori customary rituals), which are framed by te ao Māori (the Māori world), enacted through tikanga Māori (Māori philosophy and customary practices) and encapsulated within mātauranga Māori (Māori knowledge).</w:t>
      </w:r>
    </w:p>
    <w:p w:rsidR="003B0B50" w:rsidRPr="006A30D9" w:rsidRDefault="003B0B50" w:rsidP="003B0B50">
      <w:pPr>
        <w:jc w:val="both"/>
        <w:rPr>
          <w:rFonts w:cs="Arial"/>
          <w:bCs w:val="0"/>
          <w:szCs w:val="20"/>
        </w:rPr>
      </w:pPr>
    </w:p>
    <w:p w:rsidR="003B0B50" w:rsidRPr="006A30D9" w:rsidRDefault="003B0B50" w:rsidP="003B0B50">
      <w:pPr>
        <w:jc w:val="both"/>
        <w:rPr>
          <w:rFonts w:cs="Arial"/>
          <w:b/>
          <w:szCs w:val="20"/>
        </w:rPr>
      </w:pPr>
      <w:r w:rsidRPr="006A30D9">
        <w:rPr>
          <w:rFonts w:cs="Arial"/>
          <w:bCs w:val="0"/>
          <w:szCs w:val="20"/>
        </w:rPr>
        <w:t xml:space="preserve">Lakes is committed within the </w:t>
      </w:r>
      <w:r w:rsidRPr="0030320E">
        <w:rPr>
          <w:rFonts w:cs="Arial"/>
          <w:bCs w:val="0"/>
          <w:szCs w:val="20"/>
        </w:rPr>
        <w:t>framework of the New Zealand Public Health and Disability Act (2000) to supporting the Crown’s commitment to upholding its Tiriti</w:t>
      </w:r>
      <w:r w:rsidRPr="00032493">
        <w:rPr>
          <w:rFonts w:cs="Arial"/>
          <w:bCs w:val="0"/>
          <w:szCs w:val="20"/>
        </w:rPr>
        <w:t xml:space="preserve"> </w:t>
      </w:r>
      <w:r>
        <w:rPr>
          <w:rFonts w:cs="Arial"/>
          <w:bCs w:val="0"/>
          <w:szCs w:val="20"/>
        </w:rPr>
        <w:t>promises</w:t>
      </w:r>
      <w:r w:rsidRPr="006A30D9">
        <w:rPr>
          <w:rFonts w:cs="Arial"/>
          <w:bCs w:val="0"/>
          <w:szCs w:val="20"/>
        </w:rPr>
        <w:t>.</w:t>
      </w:r>
    </w:p>
    <w:p w:rsidR="003B0B50" w:rsidRPr="003B0B50" w:rsidRDefault="003B0B50" w:rsidP="003B0B50">
      <w:pPr>
        <w:rPr>
          <w:rFonts w:cs="Arial"/>
          <w:szCs w:val="20"/>
        </w:rPr>
      </w:pPr>
    </w:p>
    <w:p w:rsidR="003B0B50" w:rsidRPr="003B0B50" w:rsidRDefault="003B0B50" w:rsidP="00443795">
      <w:pPr>
        <w:jc w:val="center"/>
      </w:pPr>
    </w:p>
    <w:sectPr w:rsidR="003B0B50" w:rsidRPr="003B0B50" w:rsidSect="00227E52">
      <w:headerReference w:type="default" r:id="rId12"/>
      <w:footerReference w:type="default" r:id="rId13"/>
      <w:headerReference w:type="first" r:id="rId14"/>
      <w:footerReference w:type="first" r:id="rId15"/>
      <w:pgSz w:w="16838" w:h="11906" w:orient="landscape"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EA" w:rsidRDefault="000270EA" w:rsidP="009E3D78">
      <w:r>
        <w:separator/>
      </w:r>
    </w:p>
  </w:endnote>
  <w:endnote w:type="continuationSeparator" w:id="0">
    <w:p w:rsidR="000270EA" w:rsidRDefault="000270EA" w:rsidP="009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Dutch Roman 12pt">
    <w:altName w:val="Bernard MT Condens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7" w:rsidRDefault="009C2D69" w:rsidP="005B3EC8">
    <w:pPr>
      <w:pStyle w:val="Footer"/>
      <w:tabs>
        <w:tab w:val="right" w:pos="14570"/>
      </w:tabs>
    </w:pPr>
    <w:r>
      <w:rPr>
        <w:snapToGrid w:val="0"/>
        <w:color w:val="00A2AC"/>
        <w:sz w:val="16"/>
        <w:szCs w:val="16"/>
      </w:rPr>
      <w:t>Clinical Nurse Specialist</w:t>
    </w:r>
    <w:r w:rsidR="00EC5A3C">
      <w:rPr>
        <w:snapToGrid w:val="0"/>
        <w:color w:val="00A2AC"/>
        <w:sz w:val="16"/>
        <w:szCs w:val="16"/>
      </w:rPr>
      <w:t xml:space="preserve"> December 2023</w:t>
    </w:r>
    <w:r>
      <w:rPr>
        <w:snapToGrid w:val="0"/>
        <w:color w:val="00A2AC"/>
        <w:sz w:val="16"/>
        <w:szCs w:val="16"/>
      </w:rPr>
      <w:tab/>
      <w:t xml:space="preserve"> </w:t>
    </w:r>
    <w:r w:rsidR="00B46257" w:rsidRPr="00391821">
      <w:rPr>
        <w:snapToGrid w:val="0"/>
        <w:color w:val="00A2AC"/>
        <w:sz w:val="16"/>
        <w:szCs w:val="16"/>
      </w:rPr>
      <w:t xml:space="preserve">Page </w:t>
    </w:r>
    <w:r w:rsidR="00B46257" w:rsidRPr="00391821">
      <w:rPr>
        <w:snapToGrid w:val="0"/>
        <w:color w:val="00A2AC"/>
        <w:sz w:val="16"/>
        <w:szCs w:val="16"/>
      </w:rPr>
      <w:fldChar w:fldCharType="begin"/>
    </w:r>
    <w:r w:rsidR="00B46257" w:rsidRPr="00391821">
      <w:rPr>
        <w:snapToGrid w:val="0"/>
        <w:color w:val="00A2AC"/>
        <w:sz w:val="16"/>
        <w:szCs w:val="16"/>
      </w:rPr>
      <w:instrText xml:space="preserve"> PAGE </w:instrText>
    </w:r>
    <w:r w:rsidR="00B46257" w:rsidRPr="00391821">
      <w:rPr>
        <w:snapToGrid w:val="0"/>
        <w:color w:val="00A2AC"/>
        <w:sz w:val="16"/>
        <w:szCs w:val="16"/>
      </w:rPr>
      <w:fldChar w:fldCharType="separate"/>
    </w:r>
    <w:r w:rsidR="00C01899">
      <w:rPr>
        <w:noProof/>
        <w:snapToGrid w:val="0"/>
        <w:color w:val="00A2AC"/>
        <w:sz w:val="16"/>
        <w:szCs w:val="16"/>
      </w:rPr>
      <w:t>2</w:t>
    </w:r>
    <w:r w:rsidR="00B46257" w:rsidRPr="00391821">
      <w:rPr>
        <w:snapToGrid w:val="0"/>
        <w:color w:val="00A2AC"/>
        <w:sz w:val="16"/>
        <w:szCs w:val="16"/>
      </w:rPr>
      <w:fldChar w:fldCharType="end"/>
    </w:r>
    <w:r w:rsidR="00B46257" w:rsidRPr="00391821">
      <w:rPr>
        <w:snapToGrid w:val="0"/>
        <w:color w:val="00A2AC"/>
        <w:sz w:val="16"/>
        <w:szCs w:val="16"/>
      </w:rPr>
      <w:t xml:space="preserve"> of </w:t>
    </w:r>
    <w:r w:rsidR="00B46257" w:rsidRPr="00391821">
      <w:rPr>
        <w:snapToGrid w:val="0"/>
        <w:color w:val="00A2AC"/>
        <w:sz w:val="16"/>
        <w:szCs w:val="16"/>
      </w:rPr>
      <w:fldChar w:fldCharType="begin"/>
    </w:r>
    <w:r w:rsidR="00B46257" w:rsidRPr="00391821">
      <w:rPr>
        <w:snapToGrid w:val="0"/>
        <w:color w:val="00A2AC"/>
        <w:sz w:val="16"/>
        <w:szCs w:val="16"/>
      </w:rPr>
      <w:instrText xml:space="preserve"> NUMPAGES </w:instrText>
    </w:r>
    <w:r w:rsidR="00B46257" w:rsidRPr="00391821">
      <w:rPr>
        <w:snapToGrid w:val="0"/>
        <w:color w:val="00A2AC"/>
        <w:sz w:val="16"/>
        <w:szCs w:val="16"/>
      </w:rPr>
      <w:fldChar w:fldCharType="separate"/>
    </w:r>
    <w:r w:rsidR="00C01899">
      <w:rPr>
        <w:noProof/>
        <w:snapToGrid w:val="0"/>
        <w:color w:val="00A2AC"/>
        <w:sz w:val="16"/>
        <w:szCs w:val="16"/>
      </w:rPr>
      <w:t>2</w:t>
    </w:r>
    <w:r w:rsidR="00B46257" w:rsidRPr="00391821">
      <w:rPr>
        <w:snapToGrid w:val="0"/>
        <w:color w:val="00A2AC"/>
        <w:sz w:val="16"/>
        <w:szCs w:val="16"/>
      </w:rPr>
      <w:fldChar w:fldCharType="end"/>
    </w:r>
    <w:r w:rsidR="00B46257" w:rsidRPr="009E3D78">
      <w:rPr>
        <w:noProof/>
        <w:lang w:eastAsia="en-NZ"/>
      </w:rPr>
      <w:drawing>
        <wp:anchor distT="0" distB="0" distL="114300" distR="114300" simplePos="0" relativeHeight="251657216" behindDoc="1" locked="0" layoutInCell="1" allowOverlap="1" wp14:anchorId="6C086073" wp14:editId="1869141D">
          <wp:simplePos x="0" y="0"/>
          <wp:positionH relativeFrom="column">
            <wp:posOffset>-720090</wp:posOffset>
          </wp:positionH>
          <wp:positionV relativeFrom="paragraph">
            <wp:posOffset>230201</wp:posOffset>
          </wp:positionV>
          <wp:extent cx="10673715" cy="447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1C4E6A" w:rsidP="001C4E6A">
    <w:pPr>
      <w:pStyle w:val="Footer"/>
      <w:tabs>
        <w:tab w:val="right" w:pos="14570"/>
      </w:tabs>
    </w:pPr>
    <w:r w:rsidRPr="00391821">
      <w:rPr>
        <w:snapToGrid w:val="0"/>
        <w:color w:val="00A2AC"/>
        <w:sz w:val="16"/>
        <w:szCs w:val="16"/>
      </w:rPr>
      <w:fldChar w:fldCharType="begin"/>
    </w:r>
    <w:r w:rsidRPr="00391821">
      <w:rPr>
        <w:snapToGrid w:val="0"/>
        <w:color w:val="00A2AC"/>
        <w:sz w:val="16"/>
        <w:szCs w:val="16"/>
      </w:rPr>
      <w:instrText xml:space="preserve"> FILENAME </w:instrText>
    </w:r>
    <w:r w:rsidRPr="00391821">
      <w:rPr>
        <w:snapToGrid w:val="0"/>
        <w:color w:val="00A2AC"/>
        <w:sz w:val="16"/>
        <w:szCs w:val="16"/>
      </w:rPr>
      <w:fldChar w:fldCharType="separate"/>
    </w:r>
    <w:r w:rsidR="000E0CB6">
      <w:rPr>
        <w:noProof/>
        <w:snapToGrid w:val="0"/>
        <w:color w:val="00A2AC"/>
        <w:sz w:val="16"/>
        <w:szCs w:val="16"/>
      </w:rPr>
      <w:t>Clinical Nurse Specialist 2023-12</w:t>
    </w:r>
    <w:r w:rsidR="00AB0BA6">
      <w:rPr>
        <w:noProof/>
        <w:snapToGrid w:val="0"/>
        <w:color w:val="00A2AC"/>
        <w:sz w:val="16"/>
        <w:szCs w:val="16"/>
      </w:rPr>
      <w:t>-</w:t>
    </w:r>
    <w:r w:rsidR="000E0CB6">
      <w:rPr>
        <w:noProof/>
        <w:snapToGrid w:val="0"/>
        <w:color w:val="00A2AC"/>
        <w:sz w:val="16"/>
        <w:szCs w:val="16"/>
      </w:rPr>
      <w:t>01</w:t>
    </w:r>
    <w:r w:rsidRPr="00391821">
      <w:rPr>
        <w:snapToGrid w:val="0"/>
        <w:color w:val="00A2AC"/>
        <w:sz w:val="16"/>
        <w:szCs w:val="16"/>
      </w:rPr>
      <w:fldChar w:fldCharType="end"/>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C01899">
      <w:rPr>
        <w:noProof/>
        <w:snapToGrid w:val="0"/>
        <w:color w:val="00A2AC"/>
        <w:sz w:val="16"/>
        <w:szCs w:val="16"/>
      </w:rPr>
      <w:t>1</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C01899">
      <w:rPr>
        <w:noProof/>
        <w:snapToGrid w:val="0"/>
        <w:color w:val="00A2AC"/>
        <w:sz w:val="16"/>
        <w:szCs w:val="16"/>
      </w:rPr>
      <w:t>1</w:t>
    </w:r>
    <w:r w:rsidRPr="00391821">
      <w:rPr>
        <w:snapToGrid w:val="0"/>
        <w:color w:val="00A2AC"/>
        <w:sz w:val="16"/>
        <w:szCs w:val="16"/>
      </w:rPr>
      <w:fldChar w:fldCharType="end"/>
    </w:r>
    <w:r w:rsidR="009E3D78" w:rsidRPr="009E3D78">
      <w:rPr>
        <w:noProof/>
        <w:lang w:eastAsia="en-NZ"/>
      </w:rPr>
      <w:drawing>
        <wp:anchor distT="0" distB="0" distL="114300" distR="114300" simplePos="0" relativeHeight="251659264" behindDoc="1" locked="0" layoutInCell="1" allowOverlap="1" wp14:anchorId="3D45B6A4" wp14:editId="367C7F48">
          <wp:simplePos x="0" y="0"/>
          <wp:positionH relativeFrom="column">
            <wp:posOffset>-720090</wp:posOffset>
          </wp:positionH>
          <wp:positionV relativeFrom="paragraph">
            <wp:posOffset>232741</wp:posOffset>
          </wp:positionV>
          <wp:extent cx="10673715" cy="44813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81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EA" w:rsidRDefault="000270EA" w:rsidP="009E3D78">
      <w:r>
        <w:separator/>
      </w:r>
    </w:p>
  </w:footnote>
  <w:footnote w:type="continuationSeparator" w:id="0">
    <w:p w:rsidR="000270EA" w:rsidRDefault="000270EA" w:rsidP="009E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C8" w:rsidRDefault="005B3EC8">
    <w:pPr>
      <w:pStyle w:val="Header"/>
    </w:pPr>
    <w:r w:rsidRPr="009E3D78">
      <w:rPr>
        <w:rFonts w:cs="Arial"/>
        <w:bCs w:val="0"/>
        <w:noProof/>
        <w:sz w:val="24"/>
        <w:lang w:eastAsia="en-NZ"/>
      </w:rPr>
      <w:drawing>
        <wp:anchor distT="0" distB="0" distL="0" distR="0" simplePos="0" relativeHeight="251658240" behindDoc="1" locked="0" layoutInCell="1" allowOverlap="1" wp14:anchorId="266D252C" wp14:editId="4437CDFE">
          <wp:simplePos x="0" y="0"/>
          <wp:positionH relativeFrom="page">
            <wp:posOffset>-3175</wp:posOffset>
          </wp:positionH>
          <wp:positionV relativeFrom="page">
            <wp:posOffset>18719</wp:posOffset>
          </wp:positionV>
          <wp:extent cx="1067371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C01899" w:rsidP="00F86F0E">
    <w:pPr>
      <w:pStyle w:val="Header"/>
    </w:pPr>
    <w:sdt>
      <w:sdtPr>
        <w:id w:val="1253087908"/>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686D" w:rsidRPr="00E8019C">
      <w:rPr>
        <w:rFonts w:cs="Arial"/>
        <w:b/>
        <w:noProof/>
        <w:sz w:val="24"/>
        <w:lang w:eastAsia="en-NZ"/>
      </w:rPr>
      <w:drawing>
        <wp:anchor distT="0" distB="0" distL="114300" distR="114300" simplePos="0" relativeHeight="251656192" behindDoc="1" locked="0" layoutInCell="1" allowOverlap="1">
          <wp:simplePos x="0" y="0"/>
          <wp:positionH relativeFrom="column">
            <wp:posOffset>3175</wp:posOffset>
          </wp:positionH>
          <wp:positionV relativeFrom="paragraph">
            <wp:posOffset>-348311</wp:posOffset>
          </wp:positionV>
          <wp:extent cx="2322000" cy="8208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D78" w:rsidRPr="009E3D78">
      <w:rPr>
        <w:rFonts w:cs="Arial"/>
        <w:bCs w:val="0"/>
        <w:noProof/>
        <w:sz w:val="24"/>
        <w:lang w:eastAsia="en-NZ"/>
      </w:rPr>
      <w:drawing>
        <wp:anchor distT="0" distB="0" distL="0" distR="0" simplePos="0" relativeHeight="251655168" behindDoc="1" locked="0" layoutInCell="1" allowOverlap="1" wp14:anchorId="11AA8F66" wp14:editId="574BF7EC">
          <wp:simplePos x="0" y="0"/>
          <wp:positionH relativeFrom="page">
            <wp:posOffset>0</wp:posOffset>
          </wp:positionH>
          <wp:positionV relativeFrom="page">
            <wp:posOffset>7620</wp:posOffset>
          </wp:positionV>
          <wp:extent cx="106737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4A17A60"/>
    <w:multiLevelType w:val="hybridMultilevel"/>
    <w:tmpl w:val="7FEE33A6"/>
    <w:lvl w:ilvl="0" w:tplc="EBF6E332">
      <w:start w:val="1"/>
      <w:numFmt w:val="bullet"/>
      <w:pStyle w:val="TableBulle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D63085"/>
    <w:multiLevelType w:val="hybridMultilevel"/>
    <w:tmpl w:val="4C3E3EFE"/>
    <w:lvl w:ilvl="0" w:tplc="E81873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2E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70D6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F010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6A8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4A47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F0D6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22F5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A4C6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DA21D8"/>
    <w:multiLevelType w:val="hybridMultilevel"/>
    <w:tmpl w:val="3A006C82"/>
    <w:lvl w:ilvl="0" w:tplc="57E2DB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490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FAA5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184D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B876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08C4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A892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8E6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A0D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AB3439"/>
    <w:multiLevelType w:val="hybridMultilevel"/>
    <w:tmpl w:val="56B6F1D6"/>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1"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83840"/>
    <w:multiLevelType w:val="hybridMultilevel"/>
    <w:tmpl w:val="68DC1B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5AC23CE"/>
    <w:multiLevelType w:val="hybridMultilevel"/>
    <w:tmpl w:val="995CCAC0"/>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abstractNum w:abstractNumId="18"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
  </w:num>
  <w:num w:numId="4">
    <w:abstractNumId w:val="6"/>
  </w:num>
  <w:num w:numId="5">
    <w:abstractNumId w:val="2"/>
  </w:num>
  <w:num w:numId="6">
    <w:abstractNumId w:val="10"/>
  </w:num>
  <w:num w:numId="7">
    <w:abstractNumId w:val="4"/>
  </w:num>
  <w:num w:numId="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13"/>
  </w:num>
  <w:num w:numId="12">
    <w:abstractNumId w:val="9"/>
  </w:num>
  <w:num w:numId="13">
    <w:abstractNumId w:val="14"/>
  </w:num>
  <w:num w:numId="14">
    <w:abstractNumId w:val="14"/>
  </w:num>
  <w:num w:numId="15">
    <w:abstractNumId w:val="0"/>
  </w:num>
  <w:num w:numId="16">
    <w:abstractNumId w:val="18"/>
  </w:num>
  <w:num w:numId="17">
    <w:abstractNumId w:val="8"/>
  </w:num>
  <w:num w:numId="18">
    <w:abstractNumId w:val="16"/>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2"/>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8"/>
    <w:rsid w:val="000270EA"/>
    <w:rsid w:val="00077CC1"/>
    <w:rsid w:val="000E0CB6"/>
    <w:rsid w:val="000E70F4"/>
    <w:rsid w:val="000F3D07"/>
    <w:rsid w:val="0011667B"/>
    <w:rsid w:val="00122B49"/>
    <w:rsid w:val="001242A0"/>
    <w:rsid w:val="00132B4C"/>
    <w:rsid w:val="0013694A"/>
    <w:rsid w:val="001C4E6A"/>
    <w:rsid w:val="00224762"/>
    <w:rsid w:val="00227E52"/>
    <w:rsid w:val="002513C6"/>
    <w:rsid w:val="00274DDE"/>
    <w:rsid w:val="002B6E3F"/>
    <w:rsid w:val="002E2271"/>
    <w:rsid w:val="002E5C9C"/>
    <w:rsid w:val="003556D1"/>
    <w:rsid w:val="0039043C"/>
    <w:rsid w:val="003A5341"/>
    <w:rsid w:val="003B0B50"/>
    <w:rsid w:val="003C0CAB"/>
    <w:rsid w:val="003D5768"/>
    <w:rsid w:val="003F5A34"/>
    <w:rsid w:val="00403EDF"/>
    <w:rsid w:val="004168C9"/>
    <w:rsid w:val="00443795"/>
    <w:rsid w:val="00445EE7"/>
    <w:rsid w:val="00447FAD"/>
    <w:rsid w:val="0049263D"/>
    <w:rsid w:val="004C25C4"/>
    <w:rsid w:val="00515F0E"/>
    <w:rsid w:val="00523368"/>
    <w:rsid w:val="00537EFD"/>
    <w:rsid w:val="00572FB9"/>
    <w:rsid w:val="005A0508"/>
    <w:rsid w:val="005A7848"/>
    <w:rsid w:val="005B3EC8"/>
    <w:rsid w:val="005C04F4"/>
    <w:rsid w:val="005D0E55"/>
    <w:rsid w:val="006321B8"/>
    <w:rsid w:val="00647606"/>
    <w:rsid w:val="00660A75"/>
    <w:rsid w:val="006F1B88"/>
    <w:rsid w:val="00700A84"/>
    <w:rsid w:val="007300F7"/>
    <w:rsid w:val="0073023A"/>
    <w:rsid w:val="00734995"/>
    <w:rsid w:val="00752D07"/>
    <w:rsid w:val="007701BC"/>
    <w:rsid w:val="00770720"/>
    <w:rsid w:val="00776543"/>
    <w:rsid w:val="00784552"/>
    <w:rsid w:val="007E61F4"/>
    <w:rsid w:val="007F4515"/>
    <w:rsid w:val="007F5D98"/>
    <w:rsid w:val="008068F7"/>
    <w:rsid w:val="008529AB"/>
    <w:rsid w:val="00856690"/>
    <w:rsid w:val="00875A15"/>
    <w:rsid w:val="00882FC7"/>
    <w:rsid w:val="008B05CD"/>
    <w:rsid w:val="008D3BFA"/>
    <w:rsid w:val="008D71A5"/>
    <w:rsid w:val="009507FC"/>
    <w:rsid w:val="00965887"/>
    <w:rsid w:val="009C2D69"/>
    <w:rsid w:val="009E3D78"/>
    <w:rsid w:val="009E5B27"/>
    <w:rsid w:val="009F4DEF"/>
    <w:rsid w:val="00A04E1B"/>
    <w:rsid w:val="00A336E4"/>
    <w:rsid w:val="00A33CA1"/>
    <w:rsid w:val="00A86AC7"/>
    <w:rsid w:val="00AB0BA6"/>
    <w:rsid w:val="00AB6B5D"/>
    <w:rsid w:val="00AE1DAF"/>
    <w:rsid w:val="00B21B0B"/>
    <w:rsid w:val="00B305A9"/>
    <w:rsid w:val="00B36619"/>
    <w:rsid w:val="00B46257"/>
    <w:rsid w:val="00B5267A"/>
    <w:rsid w:val="00BA61AA"/>
    <w:rsid w:val="00BB0373"/>
    <w:rsid w:val="00BD308C"/>
    <w:rsid w:val="00C01899"/>
    <w:rsid w:val="00C22863"/>
    <w:rsid w:val="00C40ACE"/>
    <w:rsid w:val="00C40D80"/>
    <w:rsid w:val="00C56C9B"/>
    <w:rsid w:val="00C63879"/>
    <w:rsid w:val="00C83A39"/>
    <w:rsid w:val="00CC37A1"/>
    <w:rsid w:val="00CE38D4"/>
    <w:rsid w:val="00D04C47"/>
    <w:rsid w:val="00D37BF0"/>
    <w:rsid w:val="00D54BA6"/>
    <w:rsid w:val="00E04E2B"/>
    <w:rsid w:val="00E06309"/>
    <w:rsid w:val="00E40B77"/>
    <w:rsid w:val="00E67FD2"/>
    <w:rsid w:val="00EB2A03"/>
    <w:rsid w:val="00EC5A3C"/>
    <w:rsid w:val="00ED074A"/>
    <w:rsid w:val="00EE7C65"/>
    <w:rsid w:val="00EF7ECA"/>
    <w:rsid w:val="00F035EE"/>
    <w:rsid w:val="00F151C1"/>
    <w:rsid w:val="00F3736B"/>
    <w:rsid w:val="00F514ED"/>
    <w:rsid w:val="00F70F07"/>
    <w:rsid w:val="00F86F0E"/>
    <w:rsid w:val="00F95559"/>
    <w:rsid w:val="00FA3D12"/>
    <w:rsid w:val="00FB08DE"/>
    <w:rsid w:val="00FC305E"/>
    <w:rsid w:val="00FE68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7B34A12-9C34-48DE-A324-F97D33C3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84"/>
    <w:pPr>
      <w:spacing w:after="0" w:line="240" w:lineRule="auto"/>
    </w:pPr>
    <w:rPr>
      <w:rFonts w:ascii="Arial" w:hAnsi="Arial" w:cs="Times New Roman"/>
      <w:bCs/>
      <w:sz w:val="20"/>
      <w:szCs w:val="24"/>
    </w:rPr>
  </w:style>
  <w:style w:type="paragraph" w:styleId="Heading1">
    <w:name w:val="heading 1"/>
    <w:basedOn w:val="Normal"/>
    <w:next w:val="Normal"/>
    <w:link w:val="Heading1Char"/>
    <w:autoRedefine/>
    <w:qFormat/>
    <w:rsid w:val="00700A84"/>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700A84"/>
    <w:pPr>
      <w:keepNext/>
      <w:numPr>
        <w:numId w:val="14"/>
      </w:numPr>
      <w:pBdr>
        <w:top w:val="single" w:sz="4" w:space="1" w:color="007A87"/>
        <w:left w:val="dotted" w:sz="4" w:space="4" w:color="182B49"/>
      </w:pBdr>
      <w:spacing w:before="60" w:after="60" w:line="240" w:lineRule="auto"/>
      <w:jc w:val="both"/>
      <w:outlineLvl w:val="1"/>
    </w:pPr>
    <w:rPr>
      <w:rFonts w:ascii="Arial Bold" w:hAnsi="Arial Bold" w:cs="Arial"/>
      <w:b/>
      <w:bCs/>
      <w:color w:val="007A87"/>
      <w:spacing w:val="20"/>
    </w:rPr>
  </w:style>
  <w:style w:type="paragraph" w:styleId="Heading3">
    <w:name w:val="heading 3"/>
    <w:basedOn w:val="Normal"/>
    <w:next w:val="Normal"/>
    <w:link w:val="Heading3Char"/>
    <w:uiPriority w:val="9"/>
    <w:qFormat/>
    <w:rsid w:val="00700A84"/>
    <w:pPr>
      <w:spacing w:before="60" w:after="60"/>
      <w:outlineLvl w:val="2"/>
    </w:pPr>
    <w:rPr>
      <w:b/>
      <w:color w:val="007A87"/>
      <w:spacing w:val="10"/>
    </w:rPr>
  </w:style>
  <w:style w:type="paragraph" w:styleId="Heading4">
    <w:name w:val="heading 4"/>
    <w:basedOn w:val="Normal"/>
    <w:next w:val="Normal"/>
    <w:link w:val="Heading4Char"/>
    <w:qFormat/>
    <w:rsid w:val="00700A84"/>
    <w:pPr>
      <w:keepNext/>
      <w:spacing w:before="120" w:after="120"/>
      <w:outlineLvl w:val="3"/>
    </w:pPr>
  </w:style>
  <w:style w:type="paragraph" w:styleId="Heading5">
    <w:name w:val="heading 5"/>
    <w:basedOn w:val="Normal"/>
    <w:next w:val="Normal"/>
    <w:link w:val="Heading5Char"/>
    <w:rsid w:val="00700A84"/>
    <w:pPr>
      <w:keepNext/>
      <w:outlineLvl w:val="4"/>
    </w:pPr>
  </w:style>
  <w:style w:type="paragraph" w:styleId="Heading6">
    <w:name w:val="heading 6"/>
    <w:basedOn w:val="Normal"/>
    <w:next w:val="Normal"/>
    <w:link w:val="Heading6Char"/>
    <w:rsid w:val="00700A84"/>
    <w:pPr>
      <w:keepNext/>
      <w:outlineLvl w:val="5"/>
    </w:pPr>
    <w:rPr>
      <w:i/>
    </w:rPr>
  </w:style>
  <w:style w:type="paragraph" w:styleId="Heading8">
    <w:name w:val="heading 8"/>
    <w:basedOn w:val="Normal"/>
    <w:next w:val="Normal"/>
    <w:link w:val="Heading8Char"/>
    <w:rsid w:val="00700A8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84"/>
    <w:rPr>
      <w:rFonts w:ascii="Arial" w:hAnsi="Arial" w:cs="Times New Roman"/>
      <w:bCs/>
      <w:color w:val="0C818F"/>
      <w:spacing w:val="20"/>
      <w:sz w:val="32"/>
      <w:szCs w:val="32"/>
    </w:rPr>
  </w:style>
  <w:style w:type="paragraph" w:styleId="Header">
    <w:name w:val="header"/>
    <w:link w:val="HeaderChar"/>
    <w:autoRedefine/>
    <w:uiPriority w:val="99"/>
    <w:unhideWhenUsed/>
    <w:qFormat/>
    <w:rsid w:val="00700A84"/>
    <w:pPr>
      <w:spacing w:after="0" w:line="240" w:lineRule="auto"/>
    </w:pPr>
    <w:rPr>
      <w:rFonts w:ascii="Arial" w:hAnsi="Arial"/>
      <w:bCs/>
      <w:color w:val="0C818F"/>
      <w:sz w:val="18"/>
      <w:szCs w:val="24"/>
    </w:rPr>
  </w:style>
  <w:style w:type="character" w:customStyle="1" w:styleId="HeaderChar">
    <w:name w:val="Header Char"/>
    <w:basedOn w:val="DefaultParagraphFont"/>
    <w:link w:val="Header"/>
    <w:uiPriority w:val="99"/>
    <w:rsid w:val="00700A84"/>
    <w:rPr>
      <w:rFonts w:ascii="Arial" w:hAnsi="Arial"/>
      <w:bCs/>
      <w:color w:val="0C818F"/>
      <w:sz w:val="18"/>
      <w:szCs w:val="24"/>
    </w:rPr>
  </w:style>
  <w:style w:type="paragraph" w:styleId="Footer">
    <w:name w:val="footer"/>
    <w:link w:val="FooterChar"/>
    <w:autoRedefine/>
    <w:uiPriority w:val="99"/>
    <w:rsid w:val="00700A84"/>
    <w:pPr>
      <w:spacing w:after="0" w:line="240" w:lineRule="auto"/>
    </w:pPr>
    <w:rPr>
      <w:rFonts w:ascii="Arial" w:hAnsi="Arial"/>
      <w:bCs/>
      <w:sz w:val="20"/>
      <w:szCs w:val="24"/>
    </w:rPr>
  </w:style>
  <w:style w:type="character" w:customStyle="1" w:styleId="FooterChar">
    <w:name w:val="Footer Char"/>
    <w:basedOn w:val="DefaultParagraphFont"/>
    <w:link w:val="Footer"/>
    <w:uiPriority w:val="99"/>
    <w:rsid w:val="00700A84"/>
    <w:rPr>
      <w:rFonts w:ascii="Arial" w:hAnsi="Arial"/>
      <w:bCs/>
      <w:sz w:val="20"/>
      <w:szCs w:val="24"/>
    </w:rPr>
  </w:style>
  <w:style w:type="table" w:styleId="TableGrid">
    <w:name w:val="Table Grid"/>
    <w:basedOn w:val="TableNormal"/>
    <w:rsid w:val="007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A84"/>
    <w:rPr>
      <w:rFonts w:ascii="Arial" w:hAnsi="Arial" w:cs="Times New Roman"/>
      <w:b/>
      <w:bCs/>
      <w:color w:val="007A87"/>
      <w:spacing w:val="10"/>
      <w:sz w:val="20"/>
      <w:szCs w:val="24"/>
    </w:rPr>
  </w:style>
  <w:style w:type="character" w:customStyle="1" w:styleId="Heading2Char">
    <w:name w:val="Heading 2 Char"/>
    <w:basedOn w:val="DefaultParagraphFont"/>
    <w:link w:val="Heading2"/>
    <w:uiPriority w:val="9"/>
    <w:rsid w:val="00700A84"/>
    <w:rPr>
      <w:rFonts w:ascii="Arial Bold" w:hAnsi="Arial Bold" w:cs="Arial"/>
      <w:b/>
      <w:bCs/>
      <w:color w:val="007A87"/>
      <w:spacing w:val="20"/>
    </w:rPr>
  </w:style>
  <w:style w:type="paragraph" w:styleId="BodyText">
    <w:name w:val="Body Text"/>
    <w:basedOn w:val="Normal"/>
    <w:link w:val="BodyTextChar"/>
    <w:rsid w:val="00700A84"/>
    <w:pPr>
      <w:spacing w:after="120"/>
    </w:pPr>
    <w:rPr>
      <w:rFonts w:ascii="Dutch Roman 12pt" w:hAnsi="Dutch Roman 12pt"/>
      <w:bCs w:val="0"/>
      <w:sz w:val="24"/>
      <w:szCs w:val="20"/>
      <w:lang w:val="en-GB"/>
    </w:rPr>
  </w:style>
  <w:style w:type="character" w:customStyle="1" w:styleId="BodyTextChar">
    <w:name w:val="Body Text Char"/>
    <w:basedOn w:val="DefaultParagraphFont"/>
    <w:link w:val="BodyText"/>
    <w:rsid w:val="00700A84"/>
    <w:rPr>
      <w:rFonts w:ascii="Dutch Roman 12pt" w:hAnsi="Dutch Roman 12pt" w:cs="Times New Roman"/>
      <w:sz w:val="24"/>
      <w:szCs w:val="20"/>
      <w:lang w:val="en-GB"/>
    </w:rPr>
  </w:style>
  <w:style w:type="paragraph" w:styleId="ListParagraph">
    <w:name w:val="List Paragraph"/>
    <w:basedOn w:val="Normal"/>
    <w:uiPriority w:val="34"/>
    <w:qFormat/>
    <w:rsid w:val="00700A84"/>
    <w:pPr>
      <w:ind w:left="720"/>
      <w:contextualSpacing/>
    </w:pPr>
  </w:style>
  <w:style w:type="paragraph" w:styleId="BodyText2">
    <w:name w:val="Body Text 2"/>
    <w:basedOn w:val="Normal"/>
    <w:link w:val="BodyText2Char"/>
    <w:uiPriority w:val="99"/>
    <w:unhideWhenUsed/>
    <w:rsid w:val="00700A84"/>
    <w:pPr>
      <w:spacing w:after="120" w:line="480" w:lineRule="auto"/>
    </w:pPr>
  </w:style>
  <w:style w:type="character" w:customStyle="1" w:styleId="BodyText2Char">
    <w:name w:val="Body Text 2 Char"/>
    <w:basedOn w:val="DefaultParagraphFont"/>
    <w:link w:val="BodyText2"/>
    <w:uiPriority w:val="99"/>
    <w:rsid w:val="00700A84"/>
    <w:rPr>
      <w:rFonts w:ascii="Arial" w:hAnsi="Arial" w:cs="Times New Roman"/>
      <w:bCs/>
      <w:sz w:val="20"/>
      <w:szCs w:val="24"/>
    </w:rPr>
  </w:style>
  <w:style w:type="paragraph" w:customStyle="1" w:styleId="Style1">
    <w:name w:val="Style1"/>
    <w:basedOn w:val="Normal"/>
    <w:rsid w:val="00700A84"/>
    <w:pPr>
      <w:jc w:val="both"/>
    </w:pPr>
    <w:rPr>
      <w:rFonts w:ascii="Times New Roman" w:hAnsi="Times New Roman"/>
      <w:bCs w:val="0"/>
      <w:sz w:val="24"/>
      <w:szCs w:val="20"/>
    </w:rPr>
  </w:style>
  <w:style w:type="paragraph" w:styleId="BalloonText">
    <w:name w:val="Balloon Text"/>
    <w:basedOn w:val="Normal"/>
    <w:link w:val="BalloonTextChar"/>
    <w:uiPriority w:val="99"/>
    <w:semiHidden/>
    <w:unhideWhenUsed/>
    <w:rsid w:val="00F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0E"/>
    <w:rPr>
      <w:rFonts w:ascii="Segoe UI" w:hAnsi="Segoe UI" w:cs="Segoe UI"/>
      <w:bCs/>
      <w:sz w:val="18"/>
      <w:szCs w:val="18"/>
    </w:rPr>
  </w:style>
  <w:style w:type="paragraph" w:customStyle="1" w:styleId="AuthorisedBy">
    <w:name w:val="Authorised By"/>
    <w:next w:val="Normal"/>
    <w:autoRedefine/>
    <w:qFormat/>
    <w:rsid w:val="00700A84"/>
    <w:pPr>
      <w:tabs>
        <w:tab w:val="left" w:pos="1701"/>
      </w:tabs>
      <w:spacing w:after="0" w:line="240" w:lineRule="auto"/>
    </w:pPr>
    <w:rPr>
      <w:rFonts w:ascii="Arial" w:hAnsi="Arial" w:cs="Times New Roman"/>
      <w:b/>
      <w:bCs/>
      <w:szCs w:val="24"/>
    </w:rPr>
  </w:style>
  <w:style w:type="paragraph" w:customStyle="1" w:styleId="StyleTitleArial16pt">
    <w:name w:val="Style Title + Arial 16 pt"/>
    <w:basedOn w:val="Title"/>
    <w:rsid w:val="00700A84"/>
    <w:rPr>
      <w:rFonts w:ascii="Arial Bold" w:eastAsia="Times New Roman" w:hAnsi="Arial Bold" w:cs="Times New Roman"/>
      <w:w w:val="150"/>
    </w:rPr>
  </w:style>
  <w:style w:type="paragraph" w:styleId="Title">
    <w:name w:val="Title"/>
    <w:basedOn w:val="Normal"/>
    <w:link w:val="TitleChar"/>
    <w:autoRedefine/>
    <w:qFormat/>
    <w:rsid w:val="00700A84"/>
    <w:pPr>
      <w:shd w:val="clear" w:color="auto" w:fill="3FCFD5"/>
      <w:jc w:val="center"/>
    </w:pPr>
    <w:rPr>
      <w:rFonts w:eastAsiaTheme="majorEastAsia" w:cstheme="majorBidi"/>
      <w:b/>
      <w:sz w:val="28"/>
      <w:szCs w:val="28"/>
      <w:lang w:val="en-US"/>
    </w:rPr>
  </w:style>
  <w:style w:type="character" w:customStyle="1" w:styleId="TitleChar">
    <w:name w:val="Title Char"/>
    <w:basedOn w:val="DefaultParagraphFont"/>
    <w:link w:val="Title"/>
    <w:rsid w:val="00700A84"/>
    <w:rPr>
      <w:rFonts w:ascii="Arial" w:eastAsiaTheme="majorEastAsia" w:hAnsi="Arial" w:cstheme="majorBidi"/>
      <w:b/>
      <w:bCs/>
      <w:sz w:val="28"/>
      <w:szCs w:val="28"/>
      <w:shd w:val="clear" w:color="auto" w:fill="3FCFD5"/>
      <w:lang w:val="en-US"/>
    </w:rPr>
  </w:style>
  <w:style w:type="paragraph" w:customStyle="1" w:styleId="ControlledDocumentWording">
    <w:name w:val="Controlled Document Wording"/>
    <w:next w:val="Normal"/>
    <w:qFormat/>
    <w:rsid w:val="00700A84"/>
    <w:pPr>
      <w:spacing w:after="0" w:line="240" w:lineRule="auto"/>
    </w:pPr>
    <w:rPr>
      <w:rFonts w:ascii="Arial" w:hAnsi="Arial" w:cs="Arial"/>
      <w:bCs/>
      <w:sz w:val="18"/>
      <w:szCs w:val="18"/>
    </w:rPr>
  </w:style>
  <w:style w:type="paragraph" w:customStyle="1" w:styleId="HeaderMiddlewithLine">
    <w:name w:val="Header Middle with Line"/>
    <w:basedOn w:val="Header"/>
    <w:rsid w:val="00700A84"/>
    <w:pPr>
      <w:pBdr>
        <w:top w:val="single" w:sz="12" w:space="1" w:color="439BB3"/>
      </w:pBdr>
      <w:jc w:val="right"/>
    </w:pPr>
    <w:rPr>
      <w:szCs w:val="18"/>
    </w:rPr>
  </w:style>
  <w:style w:type="character" w:customStyle="1" w:styleId="Heading4Char">
    <w:name w:val="Heading 4 Char"/>
    <w:basedOn w:val="DefaultParagraphFont"/>
    <w:link w:val="Heading4"/>
    <w:rsid w:val="00700A84"/>
    <w:rPr>
      <w:rFonts w:ascii="Arial" w:hAnsi="Arial" w:cs="Times New Roman"/>
      <w:bCs/>
      <w:sz w:val="20"/>
      <w:szCs w:val="24"/>
    </w:rPr>
  </w:style>
  <w:style w:type="character" w:customStyle="1" w:styleId="Heading5Char">
    <w:name w:val="Heading 5 Char"/>
    <w:basedOn w:val="DefaultParagraphFont"/>
    <w:link w:val="Heading5"/>
    <w:rsid w:val="00700A84"/>
    <w:rPr>
      <w:rFonts w:ascii="Arial" w:hAnsi="Arial" w:cs="Times New Roman"/>
      <w:bCs/>
      <w:sz w:val="20"/>
      <w:szCs w:val="24"/>
    </w:rPr>
  </w:style>
  <w:style w:type="character" w:customStyle="1" w:styleId="Heading6Char">
    <w:name w:val="Heading 6 Char"/>
    <w:basedOn w:val="DefaultParagraphFont"/>
    <w:link w:val="Heading6"/>
    <w:rsid w:val="00700A84"/>
    <w:rPr>
      <w:rFonts w:ascii="Arial" w:hAnsi="Arial" w:cs="Times New Roman"/>
      <w:bCs/>
      <w:i/>
      <w:sz w:val="20"/>
      <w:szCs w:val="24"/>
    </w:rPr>
  </w:style>
  <w:style w:type="character" w:customStyle="1" w:styleId="Heading8Char">
    <w:name w:val="Heading 8 Char"/>
    <w:basedOn w:val="DefaultParagraphFont"/>
    <w:link w:val="Heading8"/>
    <w:rsid w:val="00700A84"/>
    <w:rPr>
      <w:rFonts w:ascii="Arial" w:hAnsi="Arial" w:cs="Times New Roman"/>
      <w:b/>
      <w:bCs/>
      <w:sz w:val="20"/>
      <w:szCs w:val="24"/>
    </w:rPr>
  </w:style>
  <w:style w:type="character" w:styleId="PageNumber">
    <w:name w:val="page number"/>
    <w:basedOn w:val="DefaultParagraphFont"/>
    <w:rsid w:val="00700A84"/>
  </w:style>
  <w:style w:type="paragraph" w:styleId="Subtitle">
    <w:name w:val="Subtitle"/>
    <w:basedOn w:val="Normal"/>
    <w:link w:val="SubtitleChar"/>
    <w:rsid w:val="00700A84"/>
    <w:pPr>
      <w:shd w:val="clear" w:color="auto" w:fill="00FFFF"/>
      <w:jc w:val="center"/>
    </w:pPr>
    <w:rPr>
      <w:rFonts w:ascii="Tahoma" w:hAnsi="Tahoma"/>
      <w:b/>
      <w:sz w:val="32"/>
    </w:rPr>
  </w:style>
  <w:style w:type="character" w:customStyle="1" w:styleId="SubtitleChar">
    <w:name w:val="Subtitle Char"/>
    <w:basedOn w:val="DefaultParagraphFont"/>
    <w:link w:val="Subtitle"/>
    <w:rsid w:val="00700A84"/>
    <w:rPr>
      <w:rFonts w:ascii="Tahoma" w:hAnsi="Tahoma" w:cs="Times New Roman"/>
      <w:b/>
      <w:bCs/>
      <w:sz w:val="32"/>
      <w:szCs w:val="24"/>
      <w:shd w:val="clear" w:color="auto" w:fill="00FFFF"/>
    </w:rPr>
  </w:style>
  <w:style w:type="character" w:styleId="Hyperlink">
    <w:name w:val="Hyperlink"/>
    <w:rsid w:val="00700A84"/>
    <w:rPr>
      <w:color w:val="0563C1"/>
      <w:u w:val="single"/>
    </w:rPr>
  </w:style>
  <w:style w:type="character" w:styleId="Strong">
    <w:name w:val="Strong"/>
    <w:uiPriority w:val="22"/>
    <w:rsid w:val="00700A84"/>
    <w:rPr>
      <w:b/>
      <w:bCs/>
    </w:rPr>
  </w:style>
  <w:style w:type="paragraph" w:customStyle="1" w:styleId="TableBulletPoint">
    <w:name w:val="Table Bullet Point"/>
    <w:autoRedefine/>
    <w:qFormat/>
    <w:rsid w:val="00274DDE"/>
    <w:pPr>
      <w:numPr>
        <w:numId w:val="1"/>
      </w:numPr>
      <w:spacing w:before="60" w:after="60" w:line="240" w:lineRule="auto"/>
    </w:pPr>
    <w:rPr>
      <w:rFonts w:ascii="Arial" w:hAnsi="Arial" w:cs="Arial"/>
      <w:bCs/>
      <w:sz w:val="20"/>
      <w:szCs w:val="20"/>
    </w:rPr>
  </w:style>
  <w:style w:type="paragraph" w:customStyle="1" w:styleId="TableHeading">
    <w:name w:val="Table Heading"/>
    <w:autoRedefine/>
    <w:qFormat/>
    <w:rsid w:val="007701BC"/>
    <w:pPr>
      <w:spacing w:before="60" w:after="60" w:line="240" w:lineRule="auto"/>
    </w:pPr>
    <w:rPr>
      <w:rFonts w:ascii="Arial" w:hAnsi="Arial" w:cs="Arial"/>
      <w:b/>
      <w:bCs/>
      <w:color w:val="007A87"/>
      <w:spacing w:val="10"/>
      <w:sz w:val="20"/>
      <w:szCs w:val="20"/>
    </w:rPr>
  </w:style>
  <w:style w:type="paragraph" w:customStyle="1" w:styleId="TableText">
    <w:name w:val="Table Text"/>
    <w:qFormat/>
    <w:rsid w:val="008D71A5"/>
    <w:pPr>
      <w:spacing w:before="60" w:after="60" w:line="240" w:lineRule="auto"/>
    </w:pPr>
    <w:rPr>
      <w:rFonts w:ascii="Arial" w:hAnsi="Arial" w:cs="Arial"/>
      <w:bCs/>
      <w:sz w:val="20"/>
      <w:szCs w:val="20"/>
    </w:rPr>
  </w:style>
  <w:style w:type="paragraph" w:styleId="NormalWeb">
    <w:name w:val="Normal (Web)"/>
    <w:basedOn w:val="Normal"/>
    <w:uiPriority w:val="99"/>
    <w:unhideWhenUsed/>
    <w:rsid w:val="006F1B88"/>
    <w:pPr>
      <w:spacing w:before="100" w:beforeAutospacing="1" w:after="100" w:afterAutospacing="1"/>
    </w:pPr>
    <w:rPr>
      <w:rFonts w:ascii="Times New Roman" w:eastAsiaTheme="minorEastAsia" w:hAnsi="Times New Roman"/>
      <w:bCs w:val="0"/>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Knightm\Downloads\Competencies%20for%20matanga%20tapuhi%20nurse%20practioner%20scope%20of%20practice%20March%202017%20(15)-1.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3732</Words>
  <Characters>21276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Toni</dc:creator>
  <cp:lastModifiedBy>Marissa Frost</cp:lastModifiedBy>
  <cp:revision>2</cp:revision>
  <cp:lastPrinted>2022-08-01T04:21:00Z</cp:lastPrinted>
  <dcterms:created xsi:type="dcterms:W3CDTF">2024-07-16T04:30:00Z</dcterms:created>
  <dcterms:modified xsi:type="dcterms:W3CDTF">2024-07-16T04:30:00Z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668543001</vt:i4>
  </property>
  <property fmtid="{D5CDD505-2E9C-101B-9397-08002B2CF9AE}" pid="4" name="_EmailSubject">
    <vt:lpwstr>TAU01936 Requisition Approved - Nurse Practitioner Taupo Emergency Department,</vt:lpwstr>
  </property>
  <property fmtid="{D5CDD505-2E9C-101B-9397-08002B2CF9AE}" pid="5" name="_AuthorEmail">
    <vt:lpwstr>Vacancy@lakesdhb.govt.nz</vt:lpwstr>
  </property>
  <property fmtid="{D5CDD505-2E9C-101B-9397-08002B2CF9AE}" pid="6" name="_AuthorEmailDisplayName">
    <vt:lpwstr>HR Vacancy</vt:lpwstr>
  </property>
  <property fmtid="{D5CDD505-2E9C-101B-9397-08002B2CF9AE}" pid="7" name="_PreviousAdHocReviewCycleID">
    <vt:i4>-1833798981</vt:i4>
  </property>
  <property fmtid="{D5CDD505-2E9C-101B-9397-08002B2CF9AE}" pid="8" name="_ReviewingToolsShownOnce">
    <vt:lpwstr/>
  </property>
</Properties>
</file>