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4511"/>
        <w:gridCol w:w="2890"/>
        <w:gridCol w:w="4396"/>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Default="009F4DEF" w:rsidP="00FA3D12">
            <w:pPr>
              <w:spacing w:before="60" w:after="60"/>
              <w:rPr>
                <w:rFonts w:cs="Arial"/>
                <w:b/>
                <w:szCs w:val="20"/>
              </w:rPr>
            </w:pPr>
            <w:r>
              <w:rPr>
                <w:rFonts w:cs="Arial"/>
                <w:b/>
                <w:szCs w:val="20"/>
              </w:rPr>
              <w:t>Clinical Nurse Manager</w:t>
            </w:r>
          </w:p>
          <w:p w:rsidR="008D57F5" w:rsidRPr="00B305A9" w:rsidRDefault="008D57F5" w:rsidP="00FA3D12">
            <w:pPr>
              <w:spacing w:before="60" w:after="60"/>
              <w:rPr>
                <w:rFonts w:cs="Arial"/>
                <w:b/>
                <w:szCs w:val="20"/>
              </w:rPr>
            </w:pPr>
            <w:r>
              <w:rPr>
                <w:rFonts w:cs="Arial"/>
                <w:b/>
                <w:szCs w:val="22"/>
              </w:rPr>
              <w:t>Special Care Baby Unit (SCBU)</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Default="00A86AC7" w:rsidP="00FA3D12">
            <w:pPr>
              <w:spacing w:before="60" w:after="60"/>
              <w:rPr>
                <w:rFonts w:cs="Arial"/>
                <w:szCs w:val="20"/>
              </w:rPr>
            </w:pPr>
            <w:r>
              <w:rPr>
                <w:rFonts w:cs="Arial"/>
                <w:szCs w:val="20"/>
              </w:rPr>
              <w:t>Health Care Assistant Team</w:t>
            </w:r>
          </w:p>
          <w:p w:rsidR="00A86AC7" w:rsidRPr="00B305A9" w:rsidRDefault="00A86AC7" w:rsidP="00FA3D12">
            <w:pPr>
              <w:spacing w:before="60" w:after="60"/>
              <w:rPr>
                <w:rFonts w:cs="Arial"/>
                <w:szCs w:val="20"/>
              </w:rPr>
            </w:pPr>
            <w:r>
              <w:rPr>
                <w:rFonts w:cs="Arial"/>
                <w:szCs w:val="20"/>
              </w:rPr>
              <w:t>Nursing Team</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D57F5" w:rsidP="00FA3D12">
            <w:pPr>
              <w:spacing w:before="60" w:after="60"/>
              <w:rPr>
                <w:rFonts w:cs="Arial"/>
                <w:szCs w:val="20"/>
              </w:rPr>
            </w:pPr>
            <w:r w:rsidRPr="0037417D">
              <w:rPr>
                <w:rFonts w:cs="Arial"/>
                <w:szCs w:val="22"/>
              </w:rPr>
              <w:t>Service Manager, Woman Child and Family</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C20AE5" w:rsidP="00FA3D12">
            <w:pPr>
              <w:spacing w:before="60" w:after="60"/>
              <w:rPr>
                <w:rFonts w:cs="Arial"/>
                <w:szCs w:val="20"/>
              </w:rPr>
            </w:pPr>
            <w:r>
              <w:rPr>
                <w:rFonts w:cs="Arial"/>
                <w:szCs w:val="20"/>
              </w:rPr>
              <w:t>Up to $5,000 Cost Centre 4404 SCBU</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1 August 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8D57F5" w:rsidRDefault="008D57F5" w:rsidP="00FA3D12">
            <w:pPr>
              <w:spacing w:before="60" w:after="60"/>
              <w:rPr>
                <w:rFonts w:cs="Arial"/>
                <w:szCs w:val="20"/>
              </w:rPr>
            </w:pPr>
            <w:r>
              <w:rPr>
                <w:rFonts w:cs="Arial"/>
                <w:szCs w:val="20"/>
              </w:rPr>
              <w:t>Management</w:t>
            </w:r>
          </w:p>
          <w:p w:rsidR="001C4E6A" w:rsidRDefault="00FB08DE" w:rsidP="00FA3D12">
            <w:pPr>
              <w:spacing w:before="60" w:after="60"/>
              <w:rPr>
                <w:rFonts w:cs="Arial"/>
                <w:szCs w:val="20"/>
              </w:rPr>
            </w:pPr>
            <w:r w:rsidRPr="00B305A9">
              <w:rPr>
                <w:rFonts w:cs="Arial"/>
                <w:szCs w:val="20"/>
              </w:rPr>
              <w:t>Nursing Staff</w:t>
            </w:r>
          </w:p>
          <w:p w:rsidR="008D57F5" w:rsidRPr="00B305A9" w:rsidRDefault="008D57F5" w:rsidP="00FA3D12">
            <w:pPr>
              <w:spacing w:before="60" w:after="60"/>
              <w:rPr>
                <w:rFonts w:cs="Arial"/>
                <w:szCs w:val="20"/>
              </w:rPr>
            </w:pPr>
            <w:r>
              <w:rPr>
                <w:rFonts w:cs="Arial"/>
                <w:szCs w:val="20"/>
              </w:rPr>
              <w:t>Midwifery Staff</w:t>
            </w:r>
          </w:p>
          <w:p w:rsidR="00FB08DE" w:rsidRDefault="00FB08DE" w:rsidP="00FA3D12">
            <w:pPr>
              <w:spacing w:before="60" w:after="60"/>
              <w:rPr>
                <w:rFonts w:cs="Arial"/>
                <w:szCs w:val="20"/>
              </w:rPr>
            </w:pPr>
            <w:r w:rsidRPr="00B305A9">
              <w:rPr>
                <w:rFonts w:cs="Arial"/>
                <w:szCs w:val="20"/>
              </w:rPr>
              <w:t>Medical Staff</w:t>
            </w:r>
          </w:p>
          <w:p w:rsidR="009F4DEF" w:rsidRDefault="009F4DEF" w:rsidP="00FA3D12">
            <w:pPr>
              <w:spacing w:before="60" w:after="60"/>
              <w:rPr>
                <w:rFonts w:cs="Arial"/>
                <w:szCs w:val="20"/>
              </w:rPr>
            </w:pPr>
            <w:r>
              <w:rPr>
                <w:rFonts w:cs="Arial"/>
                <w:szCs w:val="20"/>
              </w:rPr>
              <w:t>Allied Health Staff</w:t>
            </w:r>
          </w:p>
          <w:p w:rsidR="00C20AE5" w:rsidRPr="00B305A9" w:rsidRDefault="00C20AE5" w:rsidP="00FA3D12">
            <w:pPr>
              <w:spacing w:before="60" w:after="60"/>
              <w:rPr>
                <w:rFonts w:cs="Arial"/>
                <w:szCs w:val="20"/>
              </w:rPr>
            </w:pPr>
            <w:r>
              <w:rPr>
                <w:rFonts w:cs="Arial"/>
                <w:szCs w:val="20"/>
              </w:rPr>
              <w:t>Social Workers</w:t>
            </w:r>
          </w:p>
          <w:p w:rsidR="00FB08DE" w:rsidRPr="00B305A9" w:rsidRDefault="00FB08DE" w:rsidP="00FA3D12">
            <w:pPr>
              <w:spacing w:before="60" w:after="60"/>
              <w:rPr>
                <w:rFonts w:cs="Arial"/>
                <w:szCs w:val="20"/>
              </w:rPr>
            </w:pPr>
            <w:r w:rsidRPr="00B305A9">
              <w:rPr>
                <w:rFonts w:cs="Arial"/>
                <w:szCs w:val="20"/>
              </w:rPr>
              <w:t>Administration Staff</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D57F5" w:rsidRPr="00B305A9" w:rsidRDefault="008D57F5" w:rsidP="00FA3D12">
            <w:pPr>
              <w:spacing w:before="60" w:after="60"/>
              <w:rPr>
                <w:rFonts w:cs="Arial"/>
                <w:szCs w:val="20"/>
              </w:rPr>
            </w:pPr>
            <w:r>
              <w:rPr>
                <w:rFonts w:cs="Arial"/>
                <w:szCs w:val="20"/>
              </w:rPr>
              <w:t>Clinical Managers</w:t>
            </w:r>
          </w:p>
          <w:p w:rsidR="00FB08DE"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C20AE5" w:rsidRDefault="00C20AE5" w:rsidP="00FA3D12">
            <w:pPr>
              <w:spacing w:before="60" w:after="60"/>
              <w:rPr>
                <w:rFonts w:cs="Arial"/>
                <w:szCs w:val="20"/>
              </w:rPr>
            </w:pPr>
            <w:r>
              <w:rPr>
                <w:rFonts w:cs="Arial"/>
                <w:szCs w:val="20"/>
              </w:rPr>
              <w:t>Duty Managers</w:t>
            </w:r>
          </w:p>
          <w:p w:rsidR="00C20AE5" w:rsidRDefault="00C20AE5" w:rsidP="00FA3D12">
            <w:pPr>
              <w:spacing w:before="60" w:after="60"/>
              <w:rPr>
                <w:rFonts w:cs="Arial"/>
                <w:szCs w:val="20"/>
              </w:rPr>
            </w:pPr>
            <w:r>
              <w:rPr>
                <w:rFonts w:cs="Arial"/>
                <w:szCs w:val="20"/>
              </w:rPr>
              <w:t>Manawa Ora</w:t>
            </w:r>
          </w:p>
          <w:p w:rsidR="00C20AE5" w:rsidRDefault="00C20AE5" w:rsidP="00FA3D12">
            <w:pPr>
              <w:spacing w:before="60" w:after="60"/>
              <w:rPr>
                <w:rFonts w:cs="Arial"/>
                <w:szCs w:val="20"/>
              </w:rPr>
            </w:pPr>
            <w:r>
              <w:rPr>
                <w:rFonts w:cs="Arial"/>
                <w:szCs w:val="20"/>
              </w:rPr>
              <w:t>Professional Advisors</w:t>
            </w:r>
          </w:p>
          <w:p w:rsidR="009F4DEF" w:rsidRPr="00B305A9" w:rsidRDefault="009F4DEF" w:rsidP="00FA3D12">
            <w:pPr>
              <w:spacing w:before="60" w:after="60"/>
              <w:rPr>
                <w:rFonts w:cs="Arial"/>
                <w:szCs w:val="20"/>
              </w:rPr>
            </w:pPr>
            <w:r>
              <w:rPr>
                <w:rFonts w:cs="Arial"/>
                <w:szCs w:val="20"/>
              </w:rPr>
              <w:t>Needs Assessment Service Coordination</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C20AE5" w:rsidRPr="00B305A9" w:rsidRDefault="00C20AE5" w:rsidP="00FA3D12">
            <w:pPr>
              <w:spacing w:before="60" w:after="60"/>
              <w:rPr>
                <w:rFonts w:cs="Arial"/>
                <w:szCs w:val="20"/>
              </w:rPr>
            </w:pPr>
            <w:r>
              <w:rPr>
                <w:rFonts w:cs="Arial"/>
                <w:szCs w:val="20"/>
              </w:rPr>
              <w:t>Lead Maternity Carers</w:t>
            </w:r>
          </w:p>
          <w:p w:rsidR="009F4DEF" w:rsidRDefault="009F4DEF" w:rsidP="009F4DEF">
            <w:pPr>
              <w:spacing w:before="60" w:after="60"/>
              <w:rPr>
                <w:rFonts w:cs="Arial"/>
                <w:szCs w:val="20"/>
              </w:rPr>
            </w:pPr>
            <w:r>
              <w:rPr>
                <w:rFonts w:cs="Arial"/>
                <w:szCs w:val="20"/>
              </w:rPr>
              <w:t>Public Health Organisations</w:t>
            </w:r>
          </w:p>
          <w:p w:rsidR="009F4DEF" w:rsidRDefault="009F4DEF" w:rsidP="009F4DEF">
            <w:pPr>
              <w:spacing w:before="60" w:after="60"/>
              <w:rPr>
                <w:rFonts w:cs="Arial"/>
                <w:szCs w:val="20"/>
              </w:rPr>
            </w:pPr>
            <w:r w:rsidRPr="00B305A9">
              <w:rPr>
                <w:rFonts w:cs="Arial"/>
                <w:szCs w:val="20"/>
              </w:rPr>
              <w:t>Other Health Providers</w:t>
            </w:r>
          </w:p>
          <w:p w:rsidR="00FB08DE" w:rsidRPr="00B305A9" w:rsidRDefault="009F4DEF" w:rsidP="00FA3D12">
            <w:pPr>
              <w:spacing w:before="60" w:after="60"/>
              <w:rPr>
                <w:rFonts w:cs="Arial"/>
                <w:szCs w:val="20"/>
              </w:rPr>
            </w:pPr>
            <w:r>
              <w:rPr>
                <w:rFonts w:cs="Arial"/>
                <w:szCs w:val="20"/>
              </w:rPr>
              <w:t>Medical Suppliers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1746C8"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Default="00B46257">
      <w:pPr>
        <w:rPr>
          <w:rFonts w:cs="Arial"/>
          <w:szCs w:val="20"/>
        </w:rPr>
      </w:pPr>
    </w:p>
    <w:p w:rsidR="00C20AE5" w:rsidRPr="00B305A9" w:rsidRDefault="00C20AE5">
      <w:pPr>
        <w:rPr>
          <w:rFonts w:cs="Arial"/>
          <w:szCs w:val="20"/>
        </w:rPr>
      </w:pPr>
    </w:p>
    <w:p w:rsidR="005B3EC8" w:rsidRPr="003B0B50" w:rsidRDefault="005B3EC8" w:rsidP="003B0B50">
      <w:pPr>
        <w:pStyle w:val="Heading2"/>
      </w:pPr>
      <w:r w:rsidRPr="003B0B50">
        <w:t>Primary Purpose(s) of the Position</w:t>
      </w:r>
    </w:p>
    <w:p w:rsidR="00B46257" w:rsidRPr="00B305A9" w:rsidRDefault="00B46257">
      <w:pPr>
        <w:rPr>
          <w:rFonts w:cs="Arial"/>
          <w:szCs w:val="20"/>
        </w:rPr>
      </w:pPr>
    </w:p>
    <w:p w:rsidR="00BA61AA" w:rsidRDefault="00EB2A03" w:rsidP="00BA61AA">
      <w:pPr>
        <w:rPr>
          <w:rFonts w:cs="Arial"/>
          <w:bCs w:val="0"/>
          <w:szCs w:val="20"/>
          <w:lang w:val="en-GB"/>
        </w:rPr>
      </w:pPr>
      <w:r>
        <w:rPr>
          <w:rFonts w:cs="Arial"/>
          <w:bCs w:val="0"/>
          <w:szCs w:val="20"/>
          <w:lang w:val="en-GB"/>
        </w:rPr>
        <w:t xml:space="preserve">The </w:t>
      </w:r>
      <w:r w:rsidR="009F4DEF" w:rsidRPr="00F41625">
        <w:rPr>
          <w:rFonts w:cs="Arial"/>
          <w:bCs w:val="0"/>
          <w:szCs w:val="20"/>
          <w:lang w:val="en-GB"/>
        </w:rPr>
        <w:t xml:space="preserve">Clinical Nurse Manager (CNM) is responsible for coordinating the day to day management of staff and resources within the </w:t>
      </w:r>
      <w:r w:rsidR="00C20AE5" w:rsidRPr="00DE4446">
        <w:rPr>
          <w:bCs w:val="0"/>
          <w:szCs w:val="20"/>
          <w:lang w:eastAsia="en-NZ"/>
        </w:rPr>
        <w:t>Special Care Baby Unit (SCBU)</w:t>
      </w:r>
      <w:r w:rsidR="009F4DEF" w:rsidRPr="00F41625">
        <w:rPr>
          <w:rFonts w:cs="Arial"/>
          <w:bCs w:val="0"/>
          <w:szCs w:val="20"/>
          <w:lang w:val="en-GB"/>
        </w:rPr>
        <w:t xml:space="preserve">. In conjunction with the </w:t>
      </w:r>
      <w:r w:rsidR="00C20AE5" w:rsidRPr="00DE4446">
        <w:rPr>
          <w:bCs w:val="0"/>
          <w:szCs w:val="20"/>
          <w:lang w:eastAsia="en-NZ"/>
        </w:rPr>
        <w:t>Neonatal Nurse Practitioner</w:t>
      </w:r>
      <w:r w:rsidR="009F4DEF" w:rsidRPr="00F41625">
        <w:rPr>
          <w:rFonts w:cs="Arial"/>
          <w:bCs w:val="0"/>
          <w:szCs w:val="20"/>
          <w:lang w:val="en-GB"/>
        </w:rPr>
        <w:t xml:space="preserve">, the CNM will provide professional nursing leadership and support, creating an environment in which clinical skills in nursing and high standards of nursing care are developed and maintained to provide quality care for </w:t>
      </w:r>
      <w:r w:rsidR="00C20AE5">
        <w:rPr>
          <w:rFonts w:cs="Arial"/>
          <w:bCs w:val="0"/>
          <w:szCs w:val="20"/>
          <w:lang w:val="en-GB"/>
        </w:rPr>
        <w:t>neonates</w:t>
      </w:r>
      <w:r w:rsidR="009F4DEF" w:rsidRPr="00F41625">
        <w:rPr>
          <w:rFonts w:cs="Arial"/>
          <w:bCs w:val="0"/>
          <w:szCs w:val="20"/>
          <w:lang w:val="en-GB"/>
        </w:rPr>
        <w:t xml:space="preserve"> and their families/whanau. The aim will be to improve client care outcomes through the continual quality improvement of nursing and clinical service delivery</w:t>
      </w:r>
      <w:r>
        <w:rPr>
          <w:rFonts w:cs="Arial"/>
          <w:bCs w:val="0"/>
          <w:szCs w:val="20"/>
          <w:lang w:val="en-GB"/>
        </w:rPr>
        <w:t>.</w:t>
      </w:r>
    </w:p>
    <w:p w:rsidR="00EB2A03" w:rsidRDefault="00EB2A03" w:rsidP="00BA61AA">
      <w:pPr>
        <w:rPr>
          <w:rFonts w:cs="Arial"/>
          <w:bCs w:val="0"/>
          <w:szCs w:val="20"/>
          <w:lang w:val="en-GB"/>
        </w:rPr>
      </w:pPr>
    </w:p>
    <w:p w:rsidR="00EB2A03" w:rsidRDefault="00EB2A03" w:rsidP="00BA61AA">
      <w:pPr>
        <w:rPr>
          <w:rFonts w:cs="Arial"/>
          <w:bCs w:val="0"/>
          <w:szCs w:val="20"/>
          <w:lang w:val="en-GB"/>
        </w:rPr>
      </w:pPr>
      <w:r>
        <w:rPr>
          <w:rFonts w:cs="Arial"/>
          <w:bCs w:val="0"/>
          <w:szCs w:val="20"/>
          <w:lang w:val="en-GB"/>
        </w:rPr>
        <w:t xml:space="preserve">The </w:t>
      </w:r>
      <w:r w:rsidRPr="00F41625">
        <w:rPr>
          <w:rFonts w:cs="Arial"/>
          <w:bCs w:val="0"/>
          <w:szCs w:val="20"/>
          <w:lang w:val="en-GB"/>
        </w:rPr>
        <w:t>position incorporates responsibility for the provision of a clinically effective and cost efficient environment for clinical care. The area of responsibility will</w:t>
      </w:r>
      <w:r w:rsidR="00C20AE5">
        <w:rPr>
          <w:rFonts w:cs="Arial"/>
          <w:bCs w:val="0"/>
          <w:szCs w:val="20"/>
          <w:lang w:val="en-GB"/>
        </w:rPr>
        <w:t xml:space="preserve"> primarily be for the Inpatient SCBU, </w:t>
      </w:r>
      <w:r w:rsidR="00C20AE5" w:rsidRPr="00DE4446">
        <w:rPr>
          <w:bCs w:val="0"/>
          <w:szCs w:val="20"/>
          <w:lang w:eastAsia="en-NZ"/>
        </w:rPr>
        <w:t>although the position will also have input into day and outpatient settings.</w:t>
      </w:r>
      <w:r w:rsidRPr="00F41625">
        <w:rPr>
          <w:rFonts w:cs="Arial"/>
          <w:bCs w:val="0"/>
          <w:szCs w:val="20"/>
          <w:lang w:val="en-GB"/>
        </w:rPr>
        <w:t xml:space="preserve">  The Service management team will provide support to the </w:t>
      </w:r>
      <w:r w:rsidR="00C20AE5">
        <w:rPr>
          <w:rFonts w:cs="Arial"/>
          <w:bCs w:val="0"/>
          <w:szCs w:val="20"/>
          <w:lang w:val="en-GB"/>
        </w:rPr>
        <w:t>CNM</w:t>
      </w:r>
      <w:r w:rsidRPr="00F41625">
        <w:rPr>
          <w:rFonts w:cs="Arial"/>
          <w:bCs w:val="0"/>
          <w:szCs w:val="20"/>
          <w:lang w:val="en-GB"/>
        </w:rPr>
        <w:t xml:space="preserve"> to ensure these responsibilities are achieved</w:t>
      </w:r>
      <w:r>
        <w:rPr>
          <w:rFonts w:cs="Arial"/>
          <w:bCs w:val="0"/>
          <w:szCs w:val="20"/>
          <w:lang w:val="en-GB"/>
        </w:rPr>
        <w:t>.</w:t>
      </w:r>
    </w:p>
    <w:p w:rsidR="00EB2A03" w:rsidRDefault="00EB2A03" w:rsidP="00BA61AA">
      <w:pPr>
        <w:rPr>
          <w:rFonts w:cs="Arial"/>
          <w:szCs w:val="20"/>
        </w:rPr>
      </w:pPr>
    </w:p>
    <w:p w:rsidR="00EB2A03" w:rsidRPr="00B305A9" w:rsidRDefault="00EB2A03" w:rsidP="00BA61AA">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B305A9" w:rsidRDefault="00EB2A03" w:rsidP="007701BC">
            <w:pPr>
              <w:pStyle w:val="TableText"/>
            </w:pPr>
            <w:r w:rsidRPr="00E2592B">
              <w:t>Provides safe effective client care using professional knowledge and skills in accordance with the Registered Nurse Scope of Practice and Nursing Council of New Zealand competency requirements</w:t>
            </w:r>
            <w:r w:rsidR="00BB0373">
              <w:t>.</w:t>
            </w:r>
          </w:p>
        </w:tc>
        <w:tc>
          <w:tcPr>
            <w:tcW w:w="10928" w:type="dxa"/>
            <w:tcBorders>
              <w:top w:val="single" w:sz="8" w:space="0" w:color="182B49"/>
              <w:bottom w:val="single" w:sz="8" w:space="0" w:color="182B49"/>
            </w:tcBorders>
          </w:tcPr>
          <w:p w:rsidR="00EB2A03" w:rsidRPr="00EB2A03" w:rsidRDefault="00EB2A03" w:rsidP="009E5B27">
            <w:pPr>
              <w:pStyle w:val="TableBulletPoint"/>
            </w:pPr>
            <w:r w:rsidRPr="00EB2A03">
              <w:t xml:space="preserve">Demonstrates continuing achievement of competencies within the four domains for a Registered Nurse with Nursing Council of New Zealand </w:t>
            </w:r>
            <w:r w:rsidR="007C6C13">
              <w:t xml:space="preserve">(NCNZ) </w:t>
            </w:r>
            <w:r w:rsidRPr="00EB2A03">
              <w:t>(</w:t>
            </w:r>
            <w:hyperlink r:id="rId12" w:history="1">
              <w:r w:rsidRPr="00EB2A03">
                <w:t>http://www.nursingcouncil.org.nz/content/download/263/1205/file/Nursing%20comp%20for%20RN.pdf</w:t>
              </w:r>
            </w:hyperlink>
            <w:r>
              <w:t>)</w:t>
            </w:r>
          </w:p>
          <w:p w:rsidR="00EB2A03" w:rsidRPr="00EB2A03" w:rsidRDefault="00EB2A03" w:rsidP="009E5B27">
            <w:pPr>
              <w:pStyle w:val="TableBulletPoint"/>
            </w:pPr>
            <w:r>
              <w:t>Professional r</w:t>
            </w:r>
            <w:r w:rsidRPr="00EB2A03">
              <w:t>esponsibility</w:t>
            </w:r>
            <w:r>
              <w:t>.</w:t>
            </w:r>
          </w:p>
          <w:p w:rsidR="00EB2A03" w:rsidRPr="00EB2A03" w:rsidRDefault="00EB2A03" w:rsidP="009E5B27">
            <w:pPr>
              <w:pStyle w:val="TableBulletPoint"/>
            </w:pPr>
            <w:r w:rsidRPr="00EB2A03">
              <w:t>Management of nursing care</w:t>
            </w:r>
            <w:r>
              <w:t>.</w:t>
            </w:r>
          </w:p>
          <w:p w:rsidR="00EB2A03" w:rsidRPr="00EB2A03" w:rsidRDefault="00EB2A03" w:rsidP="009E5B27">
            <w:pPr>
              <w:pStyle w:val="TableBulletPoint"/>
            </w:pPr>
            <w:r w:rsidRPr="00EB2A03">
              <w:t>Interpersonal relationships</w:t>
            </w:r>
            <w:r>
              <w:t>.</w:t>
            </w:r>
          </w:p>
          <w:p w:rsidR="00EB2A03" w:rsidRPr="00EB2A03" w:rsidRDefault="00EB2A03" w:rsidP="009E5B27">
            <w:pPr>
              <w:pStyle w:val="TableBulletPoint"/>
            </w:pPr>
            <w:r>
              <w:t xml:space="preserve">Inter-professional health care and </w:t>
            </w:r>
            <w:r w:rsidRPr="00EB2A03">
              <w:t>quality improvement</w:t>
            </w:r>
            <w:r>
              <w:t>.</w:t>
            </w:r>
          </w:p>
          <w:p w:rsidR="00EB2A03" w:rsidRPr="00EB2A03" w:rsidRDefault="00EB2A03" w:rsidP="009E5B27">
            <w:pPr>
              <w:pStyle w:val="TableBulletPoint"/>
            </w:pPr>
            <w:r w:rsidRPr="00EB2A03">
              <w:lastRenderedPageBreak/>
              <w:t>Maintains NCNZ requirements of an annual practicing certificate.</w:t>
            </w:r>
          </w:p>
          <w:p w:rsidR="00EB2A03" w:rsidRPr="00EB2A03" w:rsidRDefault="00EB2A03" w:rsidP="009E5B27">
            <w:pPr>
              <w:pStyle w:val="TableBulletPoint"/>
            </w:pPr>
            <w:r w:rsidRPr="00EB2A03">
              <w:t>Meets the orientation and ongoing knowledge and skill requirements for relevant clinical areas.</w:t>
            </w:r>
          </w:p>
          <w:p w:rsidR="00EB2A03" w:rsidRPr="00EB2A03" w:rsidRDefault="00EB2A03" w:rsidP="009E5B27">
            <w:pPr>
              <w:pStyle w:val="TableBulletPoint"/>
            </w:pPr>
            <w:r w:rsidRPr="00EB2A03">
              <w:t>Maintains currency in organisational core certification as relevant to the clinical area.</w:t>
            </w:r>
          </w:p>
          <w:p w:rsidR="00EB2A03" w:rsidRPr="00EB2A03" w:rsidRDefault="00EB2A03" w:rsidP="009E5B27">
            <w:pPr>
              <w:pStyle w:val="TableBulletPoint"/>
            </w:pPr>
            <w:r w:rsidRPr="00EB2A03">
              <w:t>Notify your manager of any changes to your scope of practice or conditions on practice (determined by NCNZ).</w:t>
            </w:r>
          </w:p>
          <w:p w:rsidR="00EB2A03" w:rsidRPr="00EB2A03" w:rsidRDefault="00EB2A03" w:rsidP="009E5B27">
            <w:pPr>
              <w:pStyle w:val="TableBulletPoint"/>
            </w:pPr>
            <w:r w:rsidRPr="00EB2A03">
              <w:t>Comply with any specific conditions on practice as determined by NCNZ.</w:t>
            </w:r>
          </w:p>
          <w:p w:rsidR="00EB2A03" w:rsidRPr="00EB2A03" w:rsidRDefault="00EB2A03" w:rsidP="009E5B27">
            <w:pPr>
              <w:pStyle w:val="TableBulletPoint"/>
            </w:pPr>
            <w:r w:rsidRPr="00EB2A03">
              <w:t>Maintains knowledge of and practices within the HPCA Act, code of conduct NCNZ and other governing legislation relevant to the nursing role.</w:t>
            </w:r>
          </w:p>
          <w:p w:rsidR="00EB2A03" w:rsidRPr="00EB2A03" w:rsidRDefault="00EB2A03" w:rsidP="009E5B27">
            <w:pPr>
              <w:pStyle w:val="TableBulletPoint"/>
            </w:pPr>
            <w:r w:rsidRPr="00EB2A03">
              <w:t>Practices within L</w:t>
            </w:r>
            <w:r w:rsidR="00EE7C65">
              <w:t>akes</w:t>
            </w:r>
            <w:r w:rsidRPr="00EB2A03">
              <w:t xml:space="preserve"> policies, protocols and Nursing Practice Standards.</w:t>
            </w:r>
          </w:p>
          <w:p w:rsidR="00BB0373" w:rsidRPr="00B305A9" w:rsidRDefault="00EB2A03" w:rsidP="009E5B27">
            <w:pPr>
              <w:pStyle w:val="TableBulletPoint"/>
              <w:rPr>
                <w:lang w:val="en-GB"/>
              </w:rPr>
            </w:pPr>
            <w:r w:rsidRPr="00EB2A03">
              <w:t>Meets the competencies of a senior nurse in designated</w:t>
            </w:r>
            <w:r w:rsidR="00BB0373" w:rsidRPr="00EB2A03">
              <w:t>.</w:t>
            </w:r>
          </w:p>
        </w:tc>
      </w:tr>
      <w:tr w:rsidR="00BB0373" w:rsidRPr="00B305A9" w:rsidTr="007701B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lastRenderedPageBreak/>
              <w:t>Senior Nurse in Designated Role</w:t>
            </w:r>
          </w:p>
          <w:p w:rsidR="00BB0373" w:rsidRPr="00EB2A03" w:rsidRDefault="00BB0373" w:rsidP="00AE1DAF">
            <w:pPr>
              <w:spacing w:before="60" w:after="60"/>
              <w:rPr>
                <w:rFonts w:cs="Arial"/>
                <w:szCs w:val="20"/>
              </w:rPr>
            </w:pPr>
          </w:p>
        </w:tc>
        <w:tc>
          <w:tcPr>
            <w:tcW w:w="10928" w:type="dxa"/>
            <w:tcBorders>
              <w:top w:val="single" w:sz="8" w:space="0" w:color="182B49"/>
              <w:bottom w:val="single" w:sz="8" w:space="0" w:color="182B49"/>
            </w:tcBorders>
          </w:tcPr>
          <w:p w:rsidR="00EB2A03" w:rsidRPr="00EB2A03" w:rsidRDefault="00EB2A03" w:rsidP="009E5B27">
            <w:pPr>
              <w:pStyle w:val="TableBulletPoint"/>
            </w:pPr>
            <w:r w:rsidRPr="00EB2A03">
              <w:t>Demonstrates nursing leadership through broad problem solving and analytical skill in relation to nursing standards at service, organisational and/or national level.</w:t>
            </w:r>
          </w:p>
          <w:p w:rsidR="00EB2A03" w:rsidRPr="00EB2A03" w:rsidRDefault="00EB2A03" w:rsidP="009E5B27">
            <w:pPr>
              <w:pStyle w:val="TableBulletPoint"/>
            </w:pPr>
            <w:r w:rsidRPr="00EB2A03">
              <w:t>Utilised in an expert/advisory capacity for extensive nursing experience/knowledge.</w:t>
            </w:r>
          </w:p>
          <w:p w:rsidR="00EB2A03" w:rsidRPr="00EB2A03" w:rsidRDefault="00EB2A03" w:rsidP="009E5B27">
            <w:pPr>
              <w:pStyle w:val="TableBulletPoint"/>
            </w:pPr>
            <w:r w:rsidRPr="00EB2A03">
              <w:t xml:space="preserve">Works through or </w:t>
            </w:r>
            <w:r w:rsidR="009E5B27" w:rsidRPr="00EB2A03">
              <w:t>mentors’</w:t>
            </w:r>
            <w:r w:rsidRPr="00EB2A03">
              <w:t xml:space="preserve"> nurses through, change processes to introduce nursing initiatives which are evidence based and quality focused to improve nursing standards/practice and enhance the </w:t>
            </w:r>
            <w:r w:rsidR="009E5B27">
              <w:t xml:space="preserve">service provided. </w:t>
            </w:r>
            <w:r w:rsidRPr="00EB2A03">
              <w:t>The change process incorporates partnership with Maori, other client groups and the health team.</w:t>
            </w:r>
          </w:p>
          <w:p w:rsidR="00EB2A03" w:rsidRPr="00EB2A03" w:rsidRDefault="00EB2A03" w:rsidP="009E5B27">
            <w:pPr>
              <w:pStyle w:val="TableBulletPoint"/>
            </w:pPr>
            <w:r w:rsidRPr="00EB2A03">
              <w:t>Evidence of application of learning gained from post graduate or post registration education to advance own nursing practice/role.</w:t>
            </w:r>
          </w:p>
          <w:p w:rsidR="00BB0373" w:rsidRPr="00B305A9" w:rsidRDefault="00EB2A03" w:rsidP="009E5B27">
            <w:pPr>
              <w:pStyle w:val="TableBulletPoint"/>
            </w:pPr>
            <w:r w:rsidRPr="00EB2A03">
              <w:t>Actively participates in professional groups to advance nursing practice</w:t>
            </w:r>
            <w:r w:rsidR="00BB0373" w:rsidRPr="00B305A9">
              <w:t>.</w:t>
            </w:r>
          </w:p>
        </w:tc>
      </w:tr>
      <w:tr w:rsidR="00BB0373" w:rsidRPr="00B305A9" w:rsidTr="007701BC">
        <w:tc>
          <w:tcPr>
            <w:tcW w:w="3642" w:type="dxa"/>
            <w:tcBorders>
              <w:top w:val="single" w:sz="8" w:space="0" w:color="182B49"/>
              <w:bottom w:val="nil"/>
            </w:tcBorders>
          </w:tcPr>
          <w:p w:rsidR="00BB0373" w:rsidRPr="009E5B27" w:rsidRDefault="009E5B27" w:rsidP="00AE1DAF">
            <w:pPr>
              <w:spacing w:before="60" w:after="60"/>
              <w:rPr>
                <w:rFonts w:cs="Arial"/>
                <w:szCs w:val="20"/>
              </w:rPr>
            </w:pPr>
            <w:r w:rsidRPr="009E5B27">
              <w:rPr>
                <w:rFonts w:cs="Arial"/>
                <w:b/>
                <w:szCs w:val="20"/>
                <w:lang w:val="en-GB"/>
              </w:rPr>
              <w:t>Management of Clinical Environmen</w:t>
            </w:r>
            <w:r>
              <w:rPr>
                <w:rFonts w:cs="Arial"/>
                <w:b/>
                <w:szCs w:val="20"/>
                <w:lang w:val="en-GB"/>
              </w:rPr>
              <w:t>t</w:t>
            </w:r>
            <w:r w:rsidR="00BB0373" w:rsidRPr="009E5B27">
              <w:rPr>
                <w:rFonts w:cs="Arial"/>
                <w:szCs w:val="20"/>
              </w:rPr>
              <w:t xml:space="preserve"> </w:t>
            </w:r>
          </w:p>
          <w:p w:rsidR="00BB0373" w:rsidRPr="007701BC" w:rsidRDefault="009E5B27" w:rsidP="007701BC">
            <w:pPr>
              <w:pStyle w:val="TableText"/>
            </w:pPr>
            <w:r w:rsidRPr="007701BC">
              <w:t>Is responsible for co-ordinating the delivery of safe quality care within the named specialties to meet the needs of patients with long term conditions, their families/whanau and the service</w:t>
            </w:r>
            <w:r w:rsidR="00BB0373" w:rsidRPr="007701BC">
              <w:t>.</w:t>
            </w:r>
          </w:p>
        </w:tc>
        <w:tc>
          <w:tcPr>
            <w:tcW w:w="10928" w:type="dxa"/>
            <w:tcBorders>
              <w:top w:val="single" w:sz="8" w:space="0" w:color="182B49"/>
              <w:bottom w:val="nil"/>
            </w:tcBorders>
          </w:tcPr>
          <w:p w:rsidR="009E5B27" w:rsidRPr="009E5B27" w:rsidRDefault="009E5B27" w:rsidP="007701BC">
            <w:pPr>
              <w:pStyle w:val="TableBulletPoint"/>
            </w:pPr>
            <w:r w:rsidRPr="009E5B27">
              <w:t>Patient and family focussed care is delivered.</w:t>
            </w:r>
          </w:p>
          <w:p w:rsidR="009E5B27" w:rsidRPr="009E5B27" w:rsidRDefault="009E5B27" w:rsidP="007701BC">
            <w:pPr>
              <w:pStyle w:val="TableBulletPoint"/>
            </w:pPr>
            <w:r w:rsidRPr="009E5B27">
              <w:t>Nursing care is provided incorporating the nursing process with evidence of assessment, planning, intervention and evaluation.</w:t>
            </w:r>
          </w:p>
          <w:p w:rsidR="009E5B27" w:rsidRPr="009E5B27" w:rsidRDefault="009E5B27" w:rsidP="007701BC">
            <w:pPr>
              <w:pStyle w:val="TableBulletPoint"/>
            </w:pPr>
            <w:r w:rsidRPr="009E5B27">
              <w:t>Current nursing knowledge and evidence based speciality related nursing is reflected in practice</w:t>
            </w:r>
          </w:p>
          <w:p w:rsidR="009E5B27" w:rsidRPr="009E5B27" w:rsidRDefault="009E5B27" w:rsidP="007701BC">
            <w:pPr>
              <w:pStyle w:val="TableBulletPoint"/>
            </w:pPr>
            <w:r w:rsidRPr="009E5B27">
              <w:t>Nursing care is provided in accordance with standards documented by L</w:t>
            </w:r>
            <w:r w:rsidR="00EE7C65">
              <w:t>akes</w:t>
            </w:r>
            <w:r w:rsidRPr="009E5B27">
              <w:t xml:space="preserve"> Nursing and Midwifery Services and national professional bodies</w:t>
            </w:r>
          </w:p>
          <w:p w:rsidR="009E5B27" w:rsidRPr="009E5B27" w:rsidRDefault="009E5B27" w:rsidP="007701BC">
            <w:pPr>
              <w:pStyle w:val="TableBulletPoint"/>
            </w:pPr>
            <w:r w:rsidRPr="009E5B27">
              <w:t>Nursing practice is facilitated using knowledge and skill from nursing theory, physical and behavioural sciences, and research.</w:t>
            </w:r>
          </w:p>
          <w:p w:rsidR="009E5B27" w:rsidRPr="009E5B27" w:rsidRDefault="009E5B27" w:rsidP="007701BC">
            <w:pPr>
              <w:pStyle w:val="TableBulletPoint"/>
            </w:pPr>
            <w:r w:rsidRPr="009E5B27">
              <w:t>Discharge is planned in an organised and timely manner.</w:t>
            </w:r>
          </w:p>
          <w:p w:rsidR="009E5B27" w:rsidRPr="009E5B27" w:rsidRDefault="009E5B27" w:rsidP="007701BC">
            <w:pPr>
              <w:pStyle w:val="TableBulletPoint"/>
            </w:pPr>
            <w:r w:rsidRPr="009E5B27">
              <w:t>Infection Control Policy is applied appropriately and consistently to ensure patients and staff safety.</w:t>
            </w:r>
          </w:p>
          <w:p w:rsidR="009E5B27" w:rsidRPr="009E5B27" w:rsidRDefault="009E5B27" w:rsidP="007701BC">
            <w:pPr>
              <w:pStyle w:val="TableBulletPoint"/>
            </w:pPr>
            <w:r w:rsidRPr="009E5B27">
              <w:t>Provides clinical input into patient care and assists with patient load as required.</w:t>
            </w:r>
          </w:p>
          <w:p w:rsidR="009E5B27" w:rsidRPr="009E5B27" w:rsidRDefault="009E5B27" w:rsidP="007701BC">
            <w:pPr>
              <w:pStyle w:val="TableBulletPoint"/>
            </w:pPr>
            <w:r w:rsidRPr="009E5B27">
              <w:t>Provides leadership and promotion of patient centred care.</w:t>
            </w:r>
          </w:p>
          <w:p w:rsidR="009E5B27" w:rsidRPr="009E5B27" w:rsidRDefault="009E5B27" w:rsidP="007701BC">
            <w:pPr>
              <w:pStyle w:val="TableBulletPoint"/>
            </w:pPr>
            <w:r w:rsidRPr="009E5B27">
              <w:t>CNM ensures that:</w:t>
            </w:r>
          </w:p>
          <w:p w:rsidR="00BB0373" w:rsidRPr="00B305A9" w:rsidRDefault="009E5B27" w:rsidP="007701BC">
            <w:pPr>
              <w:pStyle w:val="TableBulletPoint"/>
            </w:pPr>
            <w:r w:rsidRPr="009E5B27">
              <w:t>Daily 24 hour predictions are completed by staff on t</w:t>
            </w:r>
            <w:r>
              <w:t>he day shift no later than 1000 hours.</w:t>
            </w:r>
          </w:p>
        </w:tc>
      </w:tr>
      <w:tr w:rsidR="007701BC" w:rsidRPr="00B305A9" w:rsidTr="007701BC">
        <w:tc>
          <w:tcPr>
            <w:tcW w:w="3642" w:type="dxa"/>
            <w:tcBorders>
              <w:top w:val="nil"/>
              <w:bottom w:val="single" w:sz="8" w:space="0" w:color="182B49"/>
            </w:tcBorders>
          </w:tcPr>
          <w:p w:rsidR="007701BC" w:rsidRPr="007701BC" w:rsidRDefault="007701BC" w:rsidP="007701BC">
            <w:pPr>
              <w:pStyle w:val="TableText"/>
              <w:rPr>
                <w:lang w:val="en-GB"/>
              </w:rPr>
            </w:pPr>
            <w:r w:rsidRPr="00E2592B">
              <w:t>Is</w:t>
            </w:r>
            <w:r>
              <w:t xml:space="preserve"> responsible for ensuring CCDM </w:t>
            </w:r>
            <w:r w:rsidRPr="00E2592B">
              <w:t>and Trendcare systems are maintained and generate accurate and timely data</w:t>
            </w:r>
            <w:r>
              <w:t>.</w:t>
            </w:r>
          </w:p>
        </w:tc>
        <w:tc>
          <w:tcPr>
            <w:tcW w:w="10928" w:type="dxa"/>
            <w:tcBorders>
              <w:top w:val="nil"/>
              <w:bottom w:val="single" w:sz="8" w:space="0" w:color="182B49"/>
            </w:tcBorders>
          </w:tcPr>
          <w:p w:rsidR="007701BC" w:rsidRPr="007701BC" w:rsidRDefault="007701BC" w:rsidP="007701BC">
            <w:pPr>
              <w:pStyle w:val="TableBulletPoint"/>
            </w:pPr>
            <w:r w:rsidRPr="007701BC">
              <w:t>All patients care needs are actualised at the end of each shift by the nurse accountable for the patients care and predictions for the next shift are amended as needed.</w:t>
            </w:r>
          </w:p>
          <w:p w:rsidR="007701BC" w:rsidRPr="007701BC" w:rsidRDefault="007701BC" w:rsidP="007701BC">
            <w:pPr>
              <w:pStyle w:val="TableBulletPoint"/>
            </w:pPr>
            <w:r w:rsidRPr="007701BC">
              <w:t>100% patient acuity actualisation rate is achieved per shift</w:t>
            </w:r>
            <w:r>
              <w:t>.</w:t>
            </w:r>
          </w:p>
          <w:p w:rsidR="007701BC" w:rsidRPr="007701BC" w:rsidRDefault="007701BC" w:rsidP="007701BC">
            <w:pPr>
              <w:pStyle w:val="TableBulletPoint"/>
            </w:pPr>
            <w:r w:rsidRPr="007701BC">
              <w:t>&gt;90% IRR score for each staff member</w:t>
            </w:r>
            <w:r>
              <w:t xml:space="preserve"> who rates acuity is required. </w:t>
            </w:r>
            <w:r w:rsidRPr="007701BC">
              <w:t>The CNM conducts regular audits to ensure compliance with the standard or implements corrective action to an agreed outcome and timeframe.</w:t>
            </w:r>
          </w:p>
          <w:p w:rsidR="007701BC" w:rsidRPr="007701BC" w:rsidRDefault="007701BC" w:rsidP="007701BC">
            <w:pPr>
              <w:pStyle w:val="TableBulletPoint"/>
            </w:pPr>
            <w:r w:rsidRPr="007701BC">
              <w:t>&gt;90% IRR score for each ward measuring acuity is achieved and demonstrated through regular IRR audit.</w:t>
            </w:r>
          </w:p>
          <w:p w:rsidR="007701BC" w:rsidRPr="009E5B27" w:rsidRDefault="007701BC" w:rsidP="007701BC">
            <w:pPr>
              <w:pStyle w:val="TableBulletPoint"/>
            </w:pPr>
            <w:r w:rsidRPr="007701BC">
              <w:t>CNM produces data and evidence of compliance with Trendcare and CCDM standards as per schedule</w:t>
            </w:r>
            <w:r>
              <w:t>.</w:t>
            </w:r>
          </w:p>
        </w:tc>
      </w:tr>
      <w:tr w:rsidR="007701BC" w:rsidRPr="00B305A9" w:rsidTr="007701BC">
        <w:tc>
          <w:tcPr>
            <w:tcW w:w="3642" w:type="dxa"/>
            <w:tcBorders>
              <w:top w:val="single" w:sz="8" w:space="0" w:color="182B49"/>
              <w:bottom w:val="single" w:sz="8" w:space="0" w:color="182B49"/>
            </w:tcBorders>
          </w:tcPr>
          <w:p w:rsidR="007701BC" w:rsidRPr="007701BC" w:rsidRDefault="007701BC" w:rsidP="00AE1DAF">
            <w:pPr>
              <w:spacing w:before="60" w:after="60"/>
              <w:rPr>
                <w:rFonts w:cs="Arial"/>
                <w:b/>
                <w:szCs w:val="20"/>
              </w:rPr>
            </w:pPr>
            <w:r w:rsidRPr="007701BC">
              <w:rPr>
                <w:rFonts w:cs="Arial"/>
                <w:b/>
                <w:szCs w:val="20"/>
              </w:rPr>
              <w:t>Leadership and Team Work</w:t>
            </w:r>
          </w:p>
          <w:p w:rsidR="007701BC" w:rsidRPr="007701BC" w:rsidRDefault="007701BC" w:rsidP="007701BC">
            <w:pPr>
              <w:pStyle w:val="TableText"/>
            </w:pPr>
            <w:r w:rsidRPr="00E2592B">
              <w:t>Provides clear leadership, direction and vision to ensure a safe, supportive and efficient environment exists within the</w:t>
            </w:r>
            <w:r>
              <w:t xml:space="preserve"> unit.</w:t>
            </w:r>
          </w:p>
        </w:tc>
        <w:tc>
          <w:tcPr>
            <w:tcW w:w="10928" w:type="dxa"/>
            <w:tcBorders>
              <w:top w:val="single" w:sz="8" w:space="0" w:color="182B49"/>
              <w:bottom w:val="single" w:sz="8" w:space="0" w:color="182B49"/>
            </w:tcBorders>
          </w:tcPr>
          <w:p w:rsidR="007701BC" w:rsidRPr="007701BC" w:rsidRDefault="007701BC" w:rsidP="007701BC">
            <w:pPr>
              <w:pStyle w:val="TableBulletPoint"/>
            </w:pPr>
            <w:r w:rsidRPr="007701BC">
              <w:t>Promotes and uses the criteria of “The Lakes Way” in monitoring service delivery and developing staff enga</w:t>
            </w:r>
            <w:r>
              <w:t>gement with patients and whanau.</w:t>
            </w:r>
          </w:p>
          <w:p w:rsidR="007701BC" w:rsidRPr="007701BC" w:rsidRDefault="007701BC" w:rsidP="007701BC">
            <w:pPr>
              <w:pStyle w:val="TableBulletPoint"/>
            </w:pPr>
            <w:r w:rsidRPr="007701BC">
              <w:t>Communication and interpersonal skills promote open and effective team work.</w:t>
            </w:r>
          </w:p>
          <w:p w:rsidR="007701BC" w:rsidRPr="007701BC" w:rsidRDefault="007701BC" w:rsidP="007701BC">
            <w:pPr>
              <w:pStyle w:val="TableBulletPoint"/>
            </w:pPr>
            <w:r w:rsidRPr="007701BC">
              <w:t>Team members encouraged to accept accountability for their own scope of practice.</w:t>
            </w:r>
          </w:p>
          <w:p w:rsidR="007701BC" w:rsidRPr="007701BC" w:rsidRDefault="007701BC" w:rsidP="007701BC">
            <w:pPr>
              <w:pStyle w:val="TableBulletPoint"/>
            </w:pPr>
            <w:r w:rsidRPr="007701BC">
              <w:t xml:space="preserve">The team is supported and </w:t>
            </w:r>
            <w:r>
              <w:t>encouraged to work with change.</w:t>
            </w:r>
          </w:p>
          <w:p w:rsidR="007701BC" w:rsidRPr="007701BC" w:rsidRDefault="007701BC" w:rsidP="007701BC">
            <w:pPr>
              <w:pStyle w:val="TableBulletPoint"/>
            </w:pPr>
            <w:r w:rsidRPr="007701BC">
              <w:t>Team growth and development demonstrated.</w:t>
            </w:r>
          </w:p>
          <w:p w:rsidR="007701BC" w:rsidRPr="007701BC" w:rsidRDefault="007701BC" w:rsidP="007701BC">
            <w:pPr>
              <w:pStyle w:val="TableBulletPoint"/>
            </w:pPr>
            <w:r w:rsidRPr="007701BC">
              <w:t>Staff assisted to maximise their potential.</w:t>
            </w:r>
          </w:p>
          <w:p w:rsidR="007701BC" w:rsidRPr="007701BC" w:rsidRDefault="007701BC" w:rsidP="007701BC">
            <w:pPr>
              <w:pStyle w:val="TableBulletPoint"/>
            </w:pPr>
            <w:r w:rsidRPr="007701BC">
              <w:t>Team supported and encouraged to meet service and organisational key performance indicators.</w:t>
            </w:r>
          </w:p>
          <w:p w:rsidR="007701BC" w:rsidRPr="007701BC" w:rsidRDefault="007701BC" w:rsidP="007701BC">
            <w:pPr>
              <w:pStyle w:val="TableBulletPoint"/>
            </w:pPr>
            <w:r w:rsidRPr="007701BC">
              <w:t>Role models and facilitates interdepartmental collaboration and collegiality.</w:t>
            </w:r>
          </w:p>
          <w:p w:rsidR="007701BC" w:rsidRPr="007701BC" w:rsidRDefault="007701BC" w:rsidP="007701BC">
            <w:pPr>
              <w:pStyle w:val="TableBulletPoint"/>
            </w:pPr>
            <w:r w:rsidRPr="007701BC">
              <w:t xml:space="preserve">Actual/potential situations of </w:t>
            </w:r>
            <w:r>
              <w:t>conflict managed appropriately.</w:t>
            </w:r>
          </w:p>
          <w:p w:rsidR="007701BC" w:rsidRPr="007701BC" w:rsidRDefault="007701BC" w:rsidP="007701BC">
            <w:pPr>
              <w:pStyle w:val="TableBulletPoint"/>
            </w:pPr>
            <w:r w:rsidRPr="007701BC">
              <w:t>Transmission of accurate, relevant information through the correct lines of communication promoted.</w:t>
            </w:r>
          </w:p>
          <w:p w:rsidR="007701BC" w:rsidRPr="007701BC" w:rsidRDefault="007701BC" w:rsidP="007701BC">
            <w:pPr>
              <w:pStyle w:val="TableBulletPoint"/>
            </w:pPr>
            <w:r w:rsidRPr="007701BC">
              <w:t>Staff meetings facilitated and documented monthly and as required.</w:t>
            </w:r>
          </w:p>
          <w:p w:rsidR="007701BC" w:rsidRPr="007701BC" w:rsidRDefault="007701BC" w:rsidP="007701BC">
            <w:pPr>
              <w:pStyle w:val="TableBulletPoint"/>
            </w:pPr>
            <w:r w:rsidRPr="007701BC">
              <w:t>Important organisational and service issues communicated to staff.</w:t>
            </w:r>
          </w:p>
          <w:p w:rsidR="007701BC" w:rsidRPr="007701BC" w:rsidRDefault="007701BC" w:rsidP="007701BC">
            <w:pPr>
              <w:pStyle w:val="TableBulletPoint"/>
            </w:pPr>
            <w:r w:rsidRPr="007701BC">
              <w:lastRenderedPageBreak/>
              <w:t xml:space="preserve">Feedback from staff collated on </w:t>
            </w:r>
            <w:r>
              <w:t>hospital and service proposals.</w:t>
            </w:r>
          </w:p>
          <w:p w:rsidR="007701BC" w:rsidRPr="007701BC" w:rsidRDefault="007701BC" w:rsidP="007701BC">
            <w:pPr>
              <w:pStyle w:val="TableBulletPoint"/>
            </w:pPr>
            <w:r w:rsidRPr="007701BC">
              <w:t>Working i</w:t>
            </w:r>
            <w:r>
              <w:t xml:space="preserve">n partnership with the Manawa </w:t>
            </w:r>
            <w:r w:rsidRPr="007701BC">
              <w:t>Pou team is demonstrate</w:t>
            </w:r>
            <w:r>
              <w:t>d.</w:t>
            </w:r>
          </w:p>
        </w:tc>
      </w:tr>
      <w:tr w:rsidR="007701BC" w:rsidRPr="00B305A9" w:rsidTr="003C0CAB">
        <w:tc>
          <w:tcPr>
            <w:tcW w:w="3642" w:type="dxa"/>
            <w:tcBorders>
              <w:top w:val="single" w:sz="8" w:space="0" w:color="182B49"/>
              <w:bottom w:val="single" w:sz="8" w:space="0" w:color="182B49"/>
            </w:tcBorders>
          </w:tcPr>
          <w:p w:rsidR="007701BC" w:rsidRPr="007701BC" w:rsidRDefault="007701BC" w:rsidP="007701BC">
            <w:pPr>
              <w:rPr>
                <w:b/>
              </w:rPr>
            </w:pPr>
            <w:r w:rsidRPr="007701BC">
              <w:rPr>
                <w:b/>
              </w:rPr>
              <w:lastRenderedPageBreak/>
              <w:t>Management of Resources including Human</w:t>
            </w:r>
          </w:p>
          <w:p w:rsidR="007701BC" w:rsidRPr="007701BC" w:rsidRDefault="007701BC" w:rsidP="007701BC">
            <w:pPr>
              <w:pStyle w:val="TableText"/>
            </w:pPr>
            <w:r w:rsidRPr="00E2592B">
              <w:t>Has responsibility for the management and monitoring of resources within the named specialties</w:t>
            </w:r>
            <w:r>
              <w: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Ensures the daily activities of the unit and delivery of care is co-ordinated efficiently.</w:t>
            </w:r>
          </w:p>
          <w:p w:rsidR="003C0CAB" w:rsidRPr="003C0CAB" w:rsidRDefault="003C0CAB" w:rsidP="003C0CAB">
            <w:pPr>
              <w:pStyle w:val="TableBulletPoint"/>
            </w:pPr>
            <w:r w:rsidRPr="003C0CAB">
              <w:t>Staffs are assigned work within their range of competence.</w:t>
            </w:r>
          </w:p>
          <w:p w:rsidR="003C0CAB" w:rsidRPr="003C0CAB" w:rsidRDefault="003C0CAB" w:rsidP="003C0CAB">
            <w:pPr>
              <w:pStyle w:val="TableBulletPoint"/>
            </w:pPr>
            <w:r w:rsidRPr="003C0CAB">
              <w:t xml:space="preserve">Flexible and cost effective rostering and allocation of annual leave maintained which meets the terms of all relevant employment agreements and officially agreed variations. </w:t>
            </w:r>
          </w:p>
          <w:p w:rsidR="003C0CAB" w:rsidRPr="003C0CAB" w:rsidRDefault="003C0CAB" w:rsidP="003C0CAB">
            <w:pPr>
              <w:pStyle w:val="TableBulletPoint"/>
            </w:pPr>
            <w:r w:rsidRPr="003C0CAB">
              <w:t>Quarterly plan of annual leave allocations provided</w:t>
            </w:r>
            <w:r>
              <w:t>.</w:t>
            </w:r>
          </w:p>
          <w:p w:rsidR="003C0CAB" w:rsidRPr="003C0CAB" w:rsidRDefault="003C0CAB" w:rsidP="003C0CAB">
            <w:pPr>
              <w:pStyle w:val="TableBulletPoint"/>
            </w:pPr>
            <w:r w:rsidRPr="003C0CAB">
              <w:t>Skill mix of rostered team members is appropriate each shift</w:t>
            </w:r>
            <w:r>
              <w:t>.</w:t>
            </w:r>
          </w:p>
          <w:p w:rsidR="003C0CAB" w:rsidRPr="003C0CAB" w:rsidRDefault="003C0CAB" w:rsidP="003C0CAB">
            <w:pPr>
              <w:pStyle w:val="TableBulletPoint"/>
            </w:pPr>
            <w:r w:rsidRPr="003C0CAB">
              <w:t>Liaison wi</w:t>
            </w:r>
            <w:r>
              <w:t xml:space="preserve">th Duty Nurse Managers/Agency </w:t>
            </w:r>
            <w:r w:rsidRPr="003C0CAB">
              <w:t>team to obtain extra or replacement staff if other suitable alternatives not available.</w:t>
            </w:r>
          </w:p>
          <w:p w:rsidR="003C0CAB" w:rsidRPr="003C0CAB" w:rsidRDefault="003C0CAB" w:rsidP="003C0CAB">
            <w:pPr>
              <w:pStyle w:val="TableBulletPoint"/>
            </w:pPr>
            <w:r w:rsidRPr="003C0CAB">
              <w:t xml:space="preserve">Staff encouraged </w:t>
            </w:r>
            <w:r>
              <w:t>to maintain own health and well</w:t>
            </w:r>
            <w:r w:rsidRPr="003C0CAB">
              <w:t>being and assistance given.</w:t>
            </w:r>
          </w:p>
          <w:p w:rsidR="003C0CAB" w:rsidRPr="003C0CAB" w:rsidRDefault="003C0CAB" w:rsidP="003C0CAB">
            <w:pPr>
              <w:pStyle w:val="TableBulletPoint"/>
            </w:pPr>
            <w:r w:rsidRPr="003C0CAB">
              <w:t xml:space="preserve">Team members provided with annual performance review and current job description. </w:t>
            </w:r>
          </w:p>
          <w:p w:rsidR="003C0CAB" w:rsidRPr="003C0CAB" w:rsidRDefault="003C0CAB" w:rsidP="003C0CAB">
            <w:pPr>
              <w:pStyle w:val="TableBulletPoint"/>
            </w:pPr>
            <w:r w:rsidRPr="003C0CAB">
              <w:t>Monitoring and quarterly review of individual objectives from the performance review/appraisal for nursing staff are conducted by the CNM with support from the CND or CNE.</w:t>
            </w:r>
          </w:p>
          <w:p w:rsidR="003C0CAB" w:rsidRPr="003C0CAB" w:rsidRDefault="003C0CAB" w:rsidP="003C0CAB">
            <w:pPr>
              <w:pStyle w:val="TableBulletPoint"/>
            </w:pPr>
            <w:r w:rsidRPr="003C0CAB">
              <w:t>Responsible for the recruitment and selection of staff in line with current HR Recruitment Policy.</w:t>
            </w:r>
          </w:p>
          <w:p w:rsidR="003C0CAB" w:rsidRPr="003C0CAB" w:rsidRDefault="003C0CAB" w:rsidP="003C0CAB">
            <w:pPr>
              <w:pStyle w:val="TableBulletPoint"/>
            </w:pPr>
            <w:r w:rsidRPr="003C0CAB">
              <w:t>Participates in the updating of job descriptions with the appropriate professional leader.</w:t>
            </w:r>
          </w:p>
          <w:p w:rsidR="003C0CAB" w:rsidRPr="003C0CAB" w:rsidRDefault="003C0CAB" w:rsidP="003C0CAB">
            <w:pPr>
              <w:pStyle w:val="TableBulletPoint"/>
            </w:pPr>
            <w:r w:rsidRPr="003C0CAB">
              <w:t xml:space="preserve">Business Plan and budget objectives are set in </w:t>
            </w:r>
            <w:r>
              <w:t xml:space="preserve">agreement with Service Manager </w:t>
            </w:r>
            <w:r w:rsidRPr="003C0CAB">
              <w:t>and met for the Unit</w:t>
            </w:r>
            <w:r>
              <w:t>.</w:t>
            </w:r>
          </w:p>
          <w:p w:rsidR="003C0CAB" w:rsidRPr="003C0CAB" w:rsidRDefault="003C0CAB" w:rsidP="003C0CAB">
            <w:pPr>
              <w:pStyle w:val="TableBulletPoint"/>
            </w:pPr>
            <w:r w:rsidRPr="003C0CAB">
              <w:t>Variance analysis provided for monthly reports.</w:t>
            </w:r>
          </w:p>
          <w:p w:rsidR="003C0CAB" w:rsidRPr="003C0CAB" w:rsidRDefault="003C0CAB" w:rsidP="003C0CAB">
            <w:pPr>
              <w:pStyle w:val="TableBulletPoint"/>
            </w:pPr>
            <w:r w:rsidRPr="003C0CAB">
              <w:t>Action plans developed and managed to control co</w:t>
            </w:r>
            <w:r>
              <w:t>sts within allocated resources.</w:t>
            </w:r>
          </w:p>
          <w:p w:rsidR="003C0CAB" w:rsidRPr="003C0CAB" w:rsidRDefault="003C0CAB" w:rsidP="003C0CAB">
            <w:pPr>
              <w:pStyle w:val="TableBulletPoint"/>
            </w:pPr>
            <w:r w:rsidRPr="003C0CAB">
              <w:t>Minimum and maximum safe stock levels set, maintained and regularly reviewed.</w:t>
            </w:r>
          </w:p>
          <w:p w:rsidR="003C0CAB" w:rsidRPr="003C0CAB" w:rsidRDefault="003C0CAB" w:rsidP="003C0CAB">
            <w:pPr>
              <w:pStyle w:val="TableBulletPoint"/>
            </w:pPr>
            <w:r w:rsidRPr="003C0CAB">
              <w:t>In conjunction with Management Accountant and Clinical Product Co-ordinator, prepares capital expenditure applications for Service Manager sign-off</w:t>
            </w:r>
            <w:r>
              <w:t>.</w:t>
            </w:r>
          </w:p>
          <w:p w:rsidR="003C0CAB" w:rsidRPr="003C0CAB" w:rsidRDefault="003C0CAB" w:rsidP="003C0CAB">
            <w:pPr>
              <w:pStyle w:val="TableBulletPoint"/>
            </w:pPr>
            <w:r w:rsidRPr="003C0CAB">
              <w:t>Stocktaking organised with finance department and supplies staff.</w:t>
            </w:r>
          </w:p>
          <w:p w:rsidR="003C0CAB" w:rsidRPr="003C0CAB" w:rsidRDefault="003C0CAB" w:rsidP="003C0CAB">
            <w:pPr>
              <w:pStyle w:val="TableBulletPoint"/>
            </w:pPr>
            <w:r w:rsidRPr="003C0CAB">
              <w:t>Repair or replacement of faulty or broken equipment organised.</w:t>
            </w:r>
          </w:p>
          <w:p w:rsidR="007701BC" w:rsidRPr="007701BC" w:rsidRDefault="003C0CAB" w:rsidP="003C0CAB">
            <w:pPr>
              <w:pStyle w:val="TableBulletPoint"/>
            </w:pPr>
            <w:r w:rsidRPr="003C0CAB">
              <w:t>KPIs as per Service Manager direction are implemented and delivere</w:t>
            </w:r>
            <w:r>
              <w:t>d.</w:t>
            </w:r>
          </w:p>
        </w:tc>
      </w:tr>
      <w:tr w:rsidR="003C0CAB" w:rsidRPr="00B305A9" w:rsidTr="003C0CAB">
        <w:tc>
          <w:tcPr>
            <w:tcW w:w="3642" w:type="dxa"/>
            <w:tcBorders>
              <w:top w:val="single" w:sz="8" w:space="0" w:color="182B49"/>
              <w:bottom w:val="single" w:sz="8" w:space="0" w:color="182B49"/>
            </w:tcBorders>
          </w:tcPr>
          <w:p w:rsidR="003C0CAB" w:rsidRPr="003C0CAB" w:rsidRDefault="003C0CAB" w:rsidP="003C0CAB">
            <w:pPr>
              <w:pStyle w:val="TableText"/>
              <w:rPr>
                <w:b/>
              </w:rPr>
            </w:pPr>
            <w:r w:rsidRPr="003C0CAB">
              <w:rPr>
                <w:b/>
              </w:rPr>
              <w:t>Continuous Quality Improvement</w:t>
            </w:r>
          </w:p>
          <w:p w:rsidR="003C0CAB" w:rsidRPr="003C0CAB" w:rsidRDefault="003C0CAB" w:rsidP="003C0CAB">
            <w:pPr>
              <w:pStyle w:val="TableText"/>
            </w:pPr>
            <w:r>
              <w:t xml:space="preserve">Facilitates the </w:t>
            </w:r>
            <w:r w:rsidRPr="00E2592B">
              <w:t>development and ongoing implementation of a Continuous Improvement Programme within the unit</w:t>
            </w:r>
            <w:r>
              <w: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Documented minutes and decisions from meetings are readily available to staff.</w:t>
            </w:r>
          </w:p>
          <w:p w:rsidR="003C0CAB" w:rsidRPr="003C0CAB" w:rsidRDefault="003C0CAB" w:rsidP="003C0CAB">
            <w:pPr>
              <w:pStyle w:val="TableBulletPoint"/>
            </w:pPr>
            <w:r w:rsidRPr="003C0CAB">
              <w:t xml:space="preserve">Product/equipment trials co-ordinated in conjunction with the product Coordinator and in line with Product </w:t>
            </w:r>
            <w:r>
              <w:t>Evaluation committee processes.</w:t>
            </w:r>
          </w:p>
          <w:p w:rsidR="003C0CAB" w:rsidRPr="003C0CAB" w:rsidRDefault="003C0CAB" w:rsidP="003C0CAB">
            <w:pPr>
              <w:pStyle w:val="TableBulletPoint"/>
            </w:pPr>
            <w:r w:rsidRPr="003C0CAB">
              <w:t>Incidents and accidents ar</w:t>
            </w:r>
            <w:r>
              <w:t xml:space="preserve">e documented, investigated and </w:t>
            </w:r>
            <w:r w:rsidRPr="003C0CAB">
              <w:t>action is taken to address identified issues</w:t>
            </w:r>
            <w:r>
              <w:t>.</w:t>
            </w:r>
          </w:p>
          <w:p w:rsidR="003C0CAB" w:rsidRPr="003C0CAB" w:rsidRDefault="003C0CAB" w:rsidP="003C0CAB">
            <w:pPr>
              <w:pStyle w:val="TableBulletPoint"/>
            </w:pPr>
            <w:r w:rsidRPr="003C0CAB">
              <w:t>Team debriefing and reflection on untoward events held as necessary and in accordan</w:t>
            </w:r>
            <w:r>
              <w:t>ce with organisational process.</w:t>
            </w:r>
          </w:p>
          <w:p w:rsidR="003C0CAB" w:rsidRPr="003C0CAB" w:rsidRDefault="003C0CAB" w:rsidP="003C0CAB">
            <w:pPr>
              <w:pStyle w:val="TableBulletPoint"/>
            </w:pPr>
            <w:r w:rsidRPr="003C0CAB">
              <w:t>Participates in clinical case reviews and actions recommendations as required.</w:t>
            </w:r>
          </w:p>
          <w:p w:rsidR="003C0CAB" w:rsidRPr="003C0CAB" w:rsidRDefault="003C0CAB" w:rsidP="003C0CAB">
            <w:pPr>
              <w:pStyle w:val="TableBulletPoint"/>
            </w:pPr>
            <w:r w:rsidRPr="003C0CAB">
              <w:t>Participates in the response to complaints, action taken and recommendations made as necessary.</w:t>
            </w:r>
          </w:p>
          <w:p w:rsidR="003C0CAB" w:rsidRDefault="003C0CAB" w:rsidP="003C0CAB">
            <w:pPr>
              <w:pStyle w:val="TableBulletPoint"/>
            </w:pPr>
            <w:r w:rsidRPr="003C0CAB">
              <w:t>Works with multidisciplinary team on programmes to increase efficiencies</w:t>
            </w:r>
            <w:r>
              <w:t>.</w:t>
            </w:r>
          </w:p>
          <w:p w:rsidR="003C0CAB" w:rsidRPr="003C0CAB" w:rsidRDefault="003C0CAB" w:rsidP="003C0CAB">
            <w:pPr>
              <w:pStyle w:val="TableBulletPoint"/>
            </w:pPr>
            <w:r w:rsidRPr="003C0CAB">
              <w:t>Works</w:t>
            </w:r>
            <w:r>
              <w:t xml:space="preserve"> in conjunction with Quality Co</w:t>
            </w:r>
            <w:r w:rsidRPr="003C0CAB">
              <w:t>ordinator for unit and organisation-wide continuous improvement.</w:t>
            </w:r>
          </w:p>
          <w:p w:rsidR="003C0CAB" w:rsidRPr="003C0CAB" w:rsidRDefault="003C0CAB" w:rsidP="003C0CAB">
            <w:pPr>
              <w:pStyle w:val="TableBulletPoint"/>
            </w:pPr>
            <w:r w:rsidRPr="003C0CAB">
              <w:t>In collaboration with the MDT promotes and facilitates the development and updating of written policies and protocols.</w:t>
            </w:r>
          </w:p>
          <w:p w:rsidR="003C0CAB" w:rsidRPr="003C0CAB" w:rsidRDefault="003C0CAB" w:rsidP="003C0CAB">
            <w:pPr>
              <w:pStyle w:val="TableBulletPoint"/>
            </w:pPr>
            <w:r w:rsidRPr="003C0CAB">
              <w:t>Staff encouraged to be involved in the development and updating of written policies and protocols.</w:t>
            </w:r>
          </w:p>
          <w:p w:rsidR="003C0CAB" w:rsidRPr="003C0CAB" w:rsidRDefault="003C0CAB" w:rsidP="003C0CAB">
            <w:pPr>
              <w:pStyle w:val="TableBulletPoint"/>
            </w:pPr>
            <w:r w:rsidRPr="003C0CAB">
              <w:t>Audit programmes and follow-up processes initiated and implemented.</w:t>
            </w:r>
          </w:p>
          <w:p w:rsidR="003C0CAB" w:rsidRPr="003C0CAB" w:rsidRDefault="003C0CAB" w:rsidP="003C0CAB">
            <w:pPr>
              <w:pStyle w:val="TableBulletPoint"/>
            </w:pPr>
            <w:r w:rsidRPr="003C0CAB">
              <w:t>Working relationship with Manawa Pou developed and maintained in accordance with cultural monitoring framework to provide enhanced service to Maori</w:t>
            </w:r>
            <w:r>
              <w:t>.</w:t>
            </w:r>
          </w:p>
        </w:tc>
      </w:tr>
      <w:tr w:rsidR="003C0CAB" w:rsidRPr="00B305A9" w:rsidTr="003C0CAB">
        <w:tc>
          <w:tcPr>
            <w:tcW w:w="3642" w:type="dxa"/>
            <w:tcBorders>
              <w:top w:val="single" w:sz="8" w:space="0" w:color="182B49"/>
              <w:bottom w:val="single" w:sz="8" w:space="0" w:color="182B49"/>
            </w:tcBorders>
          </w:tcPr>
          <w:p w:rsidR="003C0CAB" w:rsidRPr="003C0CAB" w:rsidRDefault="003C0CAB" w:rsidP="003C0CAB">
            <w:pPr>
              <w:pStyle w:val="TableText"/>
              <w:rPr>
                <w:b/>
              </w:rPr>
            </w:pPr>
            <w:r w:rsidRPr="003C0CAB">
              <w:rPr>
                <w:b/>
              </w:rPr>
              <w:t>Education of Team Members</w:t>
            </w:r>
          </w:p>
          <w:p w:rsidR="003C0CAB" w:rsidRPr="003C0CAB" w:rsidRDefault="003C0CAB" w:rsidP="003C0CAB">
            <w:pPr>
              <w:pStyle w:val="TableText"/>
            </w:pPr>
            <w:r w:rsidRPr="003C0CAB">
              <w:t>Participates in education and coaching of team members and students</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Role models continuing learning approach to practice, demonstrating leadership and importance of ongoing professional development.</w:t>
            </w:r>
          </w:p>
          <w:p w:rsidR="003C0CAB" w:rsidRPr="003C0CAB" w:rsidRDefault="003C0CAB" w:rsidP="003C0CAB">
            <w:pPr>
              <w:pStyle w:val="TableBulletPoint"/>
            </w:pPr>
            <w:r w:rsidRPr="003C0CAB">
              <w:t>Clinical enquiry and research culture promoted, participation in research and encouragement given to others.</w:t>
            </w:r>
          </w:p>
          <w:p w:rsidR="003C0CAB" w:rsidRPr="003C0CAB" w:rsidRDefault="003C0CAB" w:rsidP="003C0CAB">
            <w:pPr>
              <w:pStyle w:val="TableBulletPoint"/>
            </w:pPr>
            <w:r w:rsidRPr="003C0CAB">
              <w:t>Nursing staff competency levels assessed for certification and Professional Development and Recognition Programme.</w:t>
            </w:r>
          </w:p>
          <w:p w:rsidR="003C0CAB" w:rsidRPr="003C0CAB" w:rsidRDefault="003C0CAB" w:rsidP="003C0CAB">
            <w:pPr>
              <w:pStyle w:val="TableBulletPoint"/>
            </w:pPr>
            <w:r w:rsidRPr="003C0CAB">
              <w:t xml:space="preserve">In conjunction with the Clinical Nurse Educator and Clinical Nurse Director, education programmes are developed and reviewed regularly to meet identified learning needs of team members. </w:t>
            </w:r>
          </w:p>
          <w:p w:rsidR="003C0CAB" w:rsidRPr="003C0CAB" w:rsidRDefault="003C0CAB" w:rsidP="003C0CAB">
            <w:pPr>
              <w:pStyle w:val="TableBulletPoint"/>
            </w:pPr>
            <w:r w:rsidRPr="003C0CAB">
              <w:t>Evidence based nursing practice promoted.</w:t>
            </w:r>
          </w:p>
          <w:p w:rsidR="003C0CAB" w:rsidRPr="003C0CAB" w:rsidRDefault="003C0CAB" w:rsidP="003C0CAB">
            <w:pPr>
              <w:pStyle w:val="TableBulletPoint"/>
            </w:pPr>
            <w:r w:rsidRPr="003C0CAB">
              <w:t>Miss</w:t>
            </w:r>
            <w:r>
              <w:t>ion Statement and values of Lakes</w:t>
            </w:r>
            <w:r w:rsidRPr="003C0CAB">
              <w:t xml:space="preserve"> and the Nursing &amp; Midwifery upheld.</w:t>
            </w:r>
          </w:p>
          <w:p w:rsidR="003C0CAB" w:rsidRPr="003C0CAB" w:rsidRDefault="003C0CAB" w:rsidP="003C0CAB">
            <w:pPr>
              <w:pStyle w:val="TableBulletPoint"/>
            </w:pPr>
            <w:r w:rsidRPr="003C0CAB">
              <w:t>Continuing development of staff skills and knowledge supported.</w:t>
            </w:r>
          </w:p>
          <w:p w:rsidR="003C0CAB" w:rsidRPr="003C0CAB" w:rsidRDefault="003C0CAB" w:rsidP="003C0CAB">
            <w:pPr>
              <w:pStyle w:val="TableBulletPoint"/>
            </w:pPr>
            <w:r w:rsidRPr="003C0CAB">
              <w:t>Mandatory training maintained and renewed as per organisational policy.</w:t>
            </w:r>
          </w:p>
          <w:p w:rsidR="003C0CAB" w:rsidRPr="003C0CAB" w:rsidRDefault="003C0CAB" w:rsidP="003C0CAB">
            <w:pPr>
              <w:pStyle w:val="TableBulletPoint"/>
            </w:pPr>
            <w:r w:rsidRPr="003C0CAB">
              <w:t>Knowledge willingly shared with staff and students.</w:t>
            </w:r>
          </w:p>
          <w:p w:rsidR="003C0CAB" w:rsidRPr="003C0CAB" w:rsidRDefault="003C0CAB" w:rsidP="003C0CAB">
            <w:pPr>
              <w:pStyle w:val="TableBulletPoint"/>
            </w:pPr>
            <w:r w:rsidRPr="003C0CAB">
              <w:lastRenderedPageBreak/>
              <w:t>Learning of student nurses supported, and appropriate feedback provided to tutors and students.</w:t>
            </w:r>
          </w:p>
          <w:p w:rsidR="003C0CAB" w:rsidRPr="003C0CAB" w:rsidRDefault="003C0CAB" w:rsidP="003C0CAB">
            <w:pPr>
              <w:pStyle w:val="TableBulletPoint"/>
            </w:pPr>
            <w:r w:rsidRPr="003C0CAB">
              <w:t>Provision of a preceptor and formalised orientation programme for new staff co-ordinated.</w:t>
            </w:r>
          </w:p>
          <w:p w:rsidR="003C0CAB" w:rsidRPr="003C0CAB" w:rsidRDefault="003C0CAB" w:rsidP="003C0CAB">
            <w:pPr>
              <w:pStyle w:val="TableBulletPoint"/>
            </w:pPr>
            <w:r w:rsidRPr="003C0CAB">
              <w:t>Continuing expertise in relevant nursing specialty demonstrated.</w:t>
            </w:r>
          </w:p>
          <w:p w:rsidR="003C0CAB" w:rsidRPr="003C0CAB" w:rsidRDefault="003C0CAB" w:rsidP="003C0CAB">
            <w:pPr>
              <w:pStyle w:val="TableBulletPoint"/>
            </w:pPr>
            <w:r w:rsidRPr="003C0CAB">
              <w:t>Awareness of limitations demonstrated and help and guidance sought when required.</w:t>
            </w:r>
          </w:p>
        </w:tc>
      </w:tr>
      <w:tr w:rsidR="003C0CAB" w:rsidRPr="00B305A9" w:rsidTr="003C0CAB">
        <w:tc>
          <w:tcPr>
            <w:tcW w:w="3642" w:type="dxa"/>
            <w:tcBorders>
              <w:top w:val="single" w:sz="8" w:space="0" w:color="182B49"/>
              <w:bottom w:val="single" w:sz="8" w:space="0" w:color="182B49"/>
            </w:tcBorders>
          </w:tcPr>
          <w:p w:rsidR="003C0CAB" w:rsidRPr="003C0CAB" w:rsidRDefault="003C0CAB" w:rsidP="003C0CAB">
            <w:pPr>
              <w:pStyle w:val="TableText"/>
              <w:rPr>
                <w:b/>
              </w:rPr>
            </w:pPr>
            <w:r w:rsidRPr="003C0CAB">
              <w:rPr>
                <w:b/>
              </w:rPr>
              <w:lastRenderedPageBreak/>
              <w:t>Professional Development</w:t>
            </w:r>
          </w:p>
          <w:p w:rsidR="003C0CAB" w:rsidRPr="003C0CAB" w:rsidRDefault="003C0CAB" w:rsidP="003C0CAB">
            <w:pPr>
              <w:pStyle w:val="TableText"/>
            </w:pPr>
            <w:r w:rsidRPr="003C0CAB">
              <w:t>Accepts responsibility for own professional development to maintain and develop current clinical and management knowledge base</w:t>
            </w:r>
            <w:r>
              <w: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Maintains clinical expertise in the speciality clinical area.</w:t>
            </w:r>
          </w:p>
          <w:p w:rsidR="003C0CAB" w:rsidRPr="003C0CAB" w:rsidRDefault="003C0CAB" w:rsidP="003C0CAB">
            <w:pPr>
              <w:pStyle w:val="TableBulletPoint"/>
            </w:pPr>
            <w:r w:rsidRPr="003C0CAB">
              <w:t>Participates in annual performance review.</w:t>
            </w:r>
          </w:p>
          <w:p w:rsidR="003C0CAB" w:rsidRPr="003C0CAB" w:rsidRDefault="003C0CAB" w:rsidP="003C0CAB">
            <w:pPr>
              <w:pStyle w:val="TableBulletPoint"/>
            </w:pPr>
            <w:r w:rsidRPr="003C0CAB">
              <w:t>Objectives set in Performance Review monitored quarterly with Clinical Nurse Director.</w:t>
            </w:r>
          </w:p>
          <w:p w:rsidR="003C0CAB" w:rsidRPr="003C0CAB" w:rsidRDefault="003C0CAB" w:rsidP="003C0CAB">
            <w:pPr>
              <w:pStyle w:val="TableBulletPoint"/>
            </w:pPr>
            <w:r w:rsidRPr="003C0CAB">
              <w:t>Ongoing goals and objectives are set annually with the Clinical Nurse Director.</w:t>
            </w:r>
          </w:p>
          <w:p w:rsidR="003C0CAB" w:rsidRPr="003C0CAB" w:rsidRDefault="003C0CAB" w:rsidP="003C0CAB">
            <w:pPr>
              <w:pStyle w:val="TableBulletPoint"/>
            </w:pPr>
            <w:r w:rsidRPr="003C0CAB">
              <w:t>Ongoing development of skills and knowledge relevant to position and service is evident.</w:t>
            </w:r>
          </w:p>
          <w:p w:rsidR="003C0CAB" w:rsidRPr="003C0CAB" w:rsidRDefault="003C0CAB" w:rsidP="003C0CAB">
            <w:pPr>
              <w:pStyle w:val="TableBulletPoint"/>
            </w:pPr>
            <w:r w:rsidRPr="003C0CAB">
              <w:t>Own health and wellbeing maintained, referral to relevant support people as necessary.</w:t>
            </w:r>
          </w:p>
          <w:p w:rsidR="003C0CAB" w:rsidRPr="003C0CAB" w:rsidRDefault="003C0CAB" w:rsidP="003C0CAB">
            <w:pPr>
              <w:pStyle w:val="TableBulletPoint"/>
            </w:pPr>
            <w:r w:rsidRPr="003C0CAB">
              <w:t>Attendance at relevant courses/conferences.</w:t>
            </w:r>
          </w:p>
          <w:p w:rsidR="003C0CAB" w:rsidRPr="003C0CAB" w:rsidRDefault="003C0CAB" w:rsidP="003C0CAB">
            <w:pPr>
              <w:pStyle w:val="TableBulletPoint"/>
            </w:pPr>
            <w:r w:rsidRPr="003C0CAB">
              <w:t>Undertakes regular clinical supervision.</w:t>
            </w:r>
          </w:p>
          <w:p w:rsidR="003C0CAB" w:rsidRPr="003C0CAB" w:rsidRDefault="003C0CAB" w:rsidP="003C0CAB">
            <w:pPr>
              <w:pStyle w:val="TableBulletPoint"/>
            </w:pPr>
            <w:r w:rsidRPr="003C0CAB">
              <w:t>Awareness of limitations demonstrated – help and guidance sought when required.</w:t>
            </w:r>
          </w:p>
          <w:p w:rsidR="003C0CAB" w:rsidRPr="003C0CAB" w:rsidRDefault="003C0CAB" w:rsidP="003C0CAB">
            <w:pPr>
              <w:pStyle w:val="TableBulletPoint"/>
            </w:pPr>
            <w:r w:rsidRPr="003C0CAB">
              <w:t>Any other service task undertaken that the Clinical Nurse Director and/or the Service Manager may reasonably require, and is mutually agreed, within the scope of the role.</w:t>
            </w:r>
          </w:p>
        </w:tc>
      </w:tr>
      <w:tr w:rsidR="003C0CAB" w:rsidRPr="00B305A9" w:rsidTr="003C0CAB">
        <w:tc>
          <w:tcPr>
            <w:tcW w:w="3642" w:type="dxa"/>
            <w:tcBorders>
              <w:top w:val="single" w:sz="8" w:space="0" w:color="182B49"/>
              <w:bottom w:val="single" w:sz="8" w:space="0" w:color="182B49"/>
            </w:tcBorders>
          </w:tcPr>
          <w:p w:rsidR="003C0CAB" w:rsidRDefault="003C0CAB" w:rsidP="003C0CAB">
            <w:pPr>
              <w:pStyle w:val="TableText"/>
              <w:rPr>
                <w:b/>
              </w:rPr>
            </w:pPr>
            <w:r>
              <w:rPr>
                <w:b/>
              </w:rPr>
              <w:t>Utilisation of Telehealth</w:t>
            </w:r>
          </w:p>
          <w:p w:rsidR="003C0CAB" w:rsidRPr="003C0CAB" w:rsidRDefault="003C0CAB" w:rsidP="003C0CAB">
            <w:pPr>
              <w:pStyle w:val="TableText"/>
            </w:pPr>
            <w:r w:rsidRPr="00026059">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3C0CAB">
            <w:pPr>
              <w:pStyle w:val="TableBulletPoint"/>
            </w:pPr>
            <w:r w:rsidRPr="003C0CAB">
              <w:t>Assist doctors and nurse practitioners to deliver care via video and phone.</w:t>
            </w:r>
          </w:p>
          <w:p w:rsidR="003C0CAB" w:rsidRPr="003C0CAB" w:rsidRDefault="003C0CAB" w:rsidP="003C0CAB">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8B2893">
        <w:tc>
          <w:tcPr>
            <w:tcW w:w="3642" w:type="dxa"/>
            <w:tcBorders>
              <w:top w:val="single" w:sz="8" w:space="0" w:color="182B49"/>
            </w:tcBorders>
          </w:tcPr>
          <w:p w:rsidR="003C0CAB" w:rsidRPr="003C0CAB" w:rsidRDefault="003C0CAB" w:rsidP="003C0CAB">
            <w:pPr>
              <w:pStyle w:val="TableText"/>
              <w:rPr>
                <w:b/>
              </w:rPr>
            </w:pPr>
            <w:r w:rsidRPr="003C0CAB">
              <w:rPr>
                <w:b/>
              </w:rPr>
              <w:t>Other Requirements</w:t>
            </w:r>
          </w:p>
          <w:p w:rsidR="003C0CAB" w:rsidRPr="003C0CAB" w:rsidRDefault="003C0CAB" w:rsidP="003C0CAB">
            <w:pPr>
              <w:pStyle w:val="TableText"/>
            </w:pPr>
          </w:p>
        </w:tc>
        <w:tc>
          <w:tcPr>
            <w:tcW w:w="10928" w:type="dxa"/>
            <w:tcBorders>
              <w:top w:val="single" w:sz="8" w:space="0" w:color="182B49"/>
            </w:tcBorders>
          </w:tcPr>
          <w:p w:rsidR="003C0CAB" w:rsidRPr="003C0CAB" w:rsidRDefault="003C0CAB" w:rsidP="003C0CAB">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3C0CAB">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403EDF" w:rsidRPr="00B305A9" w:rsidTr="00403EDF">
        <w:trPr>
          <w:cantSplit/>
          <w:trHeight w:val="738"/>
        </w:trPr>
        <w:tc>
          <w:tcPr>
            <w:tcW w:w="3640" w:type="dxa"/>
            <w:vMerge w:val="restart"/>
            <w:tcBorders>
              <w:top w:val="single" w:sz="8" w:space="0" w:color="182B49"/>
            </w:tcBorders>
          </w:tcPr>
          <w:p w:rsidR="00403EDF" w:rsidRPr="00B305A9" w:rsidRDefault="00403EDF" w:rsidP="00C40D80">
            <w:pPr>
              <w:spacing w:before="60" w:afterLines="60" w:after="144"/>
              <w:rPr>
                <w:rFonts w:cs="Arial"/>
                <w:b/>
                <w:szCs w:val="20"/>
              </w:rPr>
            </w:pPr>
            <w:r w:rsidRPr="00B305A9">
              <w:rPr>
                <w:rFonts w:cs="Arial"/>
                <w:b/>
                <w:szCs w:val="20"/>
              </w:rPr>
              <w:t>Communication and Personal Interaction</w:t>
            </w:r>
          </w:p>
          <w:p w:rsidR="00403EDF" w:rsidRPr="00B305A9" w:rsidRDefault="00403EDF" w:rsidP="00AE1DAF">
            <w:pPr>
              <w:spacing w:before="60" w:afterLines="60" w:after="144"/>
              <w:jc w:val="center"/>
              <w:rPr>
                <w:rFonts w:cs="Arial"/>
                <w:b/>
                <w:szCs w:val="20"/>
              </w:rPr>
            </w:pPr>
            <w:r w:rsidRPr="00B305A9">
              <w:rPr>
                <w:rFonts w:cs="Arial"/>
                <w:b/>
                <w:szCs w:val="20"/>
              </w:rPr>
              <w:t>Te Ringa Hora</w:t>
            </w:r>
          </w:p>
          <w:p w:rsidR="00403EDF" w:rsidRPr="00B305A9" w:rsidRDefault="00403EDF" w:rsidP="00AE1DAF">
            <w:pPr>
              <w:spacing w:before="60" w:afterLines="60" w:after="144"/>
              <w:jc w:val="center"/>
              <w:rPr>
                <w:rFonts w:cs="Arial"/>
                <w:b/>
                <w:i/>
                <w:szCs w:val="20"/>
              </w:rPr>
            </w:pPr>
            <w:r w:rsidRPr="00B305A9">
              <w:rPr>
                <w:rFonts w:cs="Arial"/>
                <w:noProof/>
                <w:szCs w:val="20"/>
                <w:lang w:eastAsia="en-NZ"/>
              </w:rPr>
              <w:drawing>
                <wp:inline distT="0" distB="0" distL="0" distR="0" wp14:anchorId="6424E054" wp14:editId="75BED8E5">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403EDF" w:rsidRPr="00B305A9" w:rsidRDefault="00403EDF"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bottom w:val="nil"/>
            </w:tcBorders>
          </w:tcPr>
          <w:p w:rsidR="00403EDF" w:rsidRPr="00403EDF" w:rsidRDefault="00403EDF" w:rsidP="00403EDF">
            <w:pPr>
              <w:pStyle w:val="TableText"/>
            </w:pPr>
            <w:r w:rsidRPr="00403EDF">
              <w:t>Communicates relevant information in a timely manner to those who need to know at a level that is understood.</w:t>
            </w:r>
          </w:p>
        </w:tc>
        <w:tc>
          <w:tcPr>
            <w:tcW w:w="7285" w:type="dxa"/>
            <w:tcBorders>
              <w:top w:val="single" w:sz="8" w:space="0" w:color="182B49"/>
            </w:tcBorders>
          </w:tcPr>
          <w:p w:rsidR="00403EDF" w:rsidRPr="00403EDF" w:rsidRDefault="00403EDF" w:rsidP="00403EDF">
            <w:pPr>
              <w:pStyle w:val="TableBulletPoint"/>
            </w:pPr>
            <w:r w:rsidRPr="00403EDF">
              <w:t>Transfers information effectively, verbally and writes clearly, coherently and succinctly.</w:t>
            </w:r>
          </w:p>
          <w:p w:rsidR="00403EDF" w:rsidRPr="00403EDF" w:rsidRDefault="00403EDF" w:rsidP="00403EDF">
            <w:pPr>
              <w:pStyle w:val="TableBulletPoint"/>
            </w:pPr>
            <w:r w:rsidRPr="00403EDF">
              <w:t>Builds team spirit, facilities resolution of conflict within the team, promotes/protects team reputation, shows commitment to contributing to the team’s success.</w:t>
            </w:r>
          </w:p>
          <w:p w:rsidR="00403EDF" w:rsidRPr="00B305A9" w:rsidRDefault="00403EDF" w:rsidP="00403EDF">
            <w:pPr>
              <w:pStyle w:val="TableBulletPoint"/>
            </w:pPr>
            <w:r w:rsidRPr="00403EDF">
              <w:t>Maintains and promotes high standards of social, ethical and organisational norm</w:t>
            </w:r>
            <w:r>
              <w:t>.</w:t>
            </w:r>
          </w:p>
        </w:tc>
      </w:tr>
      <w:tr w:rsidR="00403EDF" w:rsidRPr="00B305A9" w:rsidTr="00403EDF">
        <w:trPr>
          <w:cantSplit/>
          <w:trHeight w:val="738"/>
        </w:trPr>
        <w:tc>
          <w:tcPr>
            <w:tcW w:w="3640" w:type="dxa"/>
            <w:vMerge/>
          </w:tcPr>
          <w:p w:rsidR="00403EDF" w:rsidRPr="00B305A9" w:rsidRDefault="00403EDF" w:rsidP="00C40D80">
            <w:pPr>
              <w:spacing w:before="60" w:afterLines="60" w:after="144"/>
              <w:rPr>
                <w:rFonts w:cs="Arial"/>
                <w:b/>
                <w:szCs w:val="20"/>
              </w:rPr>
            </w:pPr>
          </w:p>
        </w:tc>
        <w:tc>
          <w:tcPr>
            <w:tcW w:w="3645" w:type="dxa"/>
            <w:tcBorders>
              <w:top w:val="nil"/>
              <w:bottom w:val="nil"/>
            </w:tcBorders>
          </w:tcPr>
          <w:p w:rsidR="00403EDF" w:rsidRPr="00403EDF" w:rsidRDefault="00403EDF" w:rsidP="00403EDF">
            <w:pPr>
              <w:pStyle w:val="TableText"/>
            </w:pPr>
            <w:r w:rsidRPr="00B25E4C">
              <w:t xml:space="preserve">Fosters a team environment and encourages collaboration between team and departments within </w:t>
            </w:r>
            <w:r>
              <w:t>Lakes</w:t>
            </w:r>
            <w:r w:rsidRPr="00B25E4C">
              <w:t>.</w:t>
            </w:r>
          </w:p>
        </w:tc>
        <w:tc>
          <w:tcPr>
            <w:tcW w:w="7285" w:type="dxa"/>
          </w:tcPr>
          <w:p w:rsidR="00403EDF" w:rsidRPr="00403EDF" w:rsidRDefault="00403EDF" w:rsidP="00403EDF">
            <w:pPr>
              <w:pStyle w:val="TableBulletPoint"/>
            </w:pPr>
            <w:r w:rsidRPr="00403EDF">
              <w:t>Articulates differing perspectives on a problem and can see the merit of alternative points of view</w:t>
            </w:r>
            <w:r>
              <w:t>.</w:t>
            </w:r>
          </w:p>
          <w:p w:rsidR="00403EDF" w:rsidRPr="00403EDF" w:rsidRDefault="00403EDF" w:rsidP="00403EDF">
            <w:pPr>
              <w:pStyle w:val="TableBulletPoint"/>
            </w:pPr>
            <w:r w:rsidRPr="00403EDF">
              <w:t>Works with other managers and teams to streamline processes for the best efficiency for both teams</w:t>
            </w:r>
            <w:r>
              <w:t>.</w:t>
            </w:r>
          </w:p>
          <w:p w:rsidR="00403EDF" w:rsidRPr="00B305A9" w:rsidRDefault="00403EDF" w:rsidP="00403EDF">
            <w:pPr>
              <w:pStyle w:val="TableBulletPoint"/>
            </w:pPr>
            <w:r w:rsidRPr="00403EDF">
              <w:t>Provides staff who have concerns about another team process a different point</w:t>
            </w:r>
            <w:r w:rsidRPr="00403EDF">
              <w:rPr>
                <w:lang w:val="en-US"/>
              </w:rPr>
              <w:t xml:space="preserve"> of view to </w:t>
            </w:r>
            <w:r w:rsidRPr="00403EDF">
              <w:t>consider</w:t>
            </w:r>
            <w:r>
              <w:t>.</w:t>
            </w:r>
          </w:p>
        </w:tc>
      </w:tr>
      <w:tr w:rsidR="00403EDF" w:rsidRPr="00B305A9" w:rsidTr="00BD308C">
        <w:trPr>
          <w:cantSplit/>
          <w:trHeight w:val="738"/>
        </w:trPr>
        <w:tc>
          <w:tcPr>
            <w:tcW w:w="3640" w:type="dxa"/>
            <w:vMerge/>
            <w:tcBorders>
              <w:bottom w:val="single" w:sz="8" w:space="0" w:color="182B49"/>
            </w:tcBorders>
          </w:tcPr>
          <w:p w:rsidR="00403EDF" w:rsidRPr="00B305A9" w:rsidRDefault="00403EDF" w:rsidP="00C40D80">
            <w:pPr>
              <w:spacing w:before="60" w:afterLines="60" w:after="144"/>
              <w:rPr>
                <w:rFonts w:cs="Arial"/>
                <w:b/>
                <w:szCs w:val="20"/>
              </w:rPr>
            </w:pPr>
          </w:p>
        </w:tc>
        <w:tc>
          <w:tcPr>
            <w:tcW w:w="3645" w:type="dxa"/>
            <w:tcBorders>
              <w:top w:val="nil"/>
              <w:bottom w:val="single" w:sz="8" w:space="0" w:color="182B49"/>
            </w:tcBorders>
          </w:tcPr>
          <w:p w:rsidR="00403EDF" w:rsidRPr="00403EDF" w:rsidRDefault="00403EDF" w:rsidP="00403EDF">
            <w:pPr>
              <w:pStyle w:val="TableText"/>
            </w:pPr>
            <w:r w:rsidRPr="00B25E4C">
              <w:t>Connects with people to build trust and confidence</w:t>
            </w:r>
            <w:r>
              <w:t>.</w:t>
            </w:r>
          </w:p>
        </w:tc>
        <w:tc>
          <w:tcPr>
            <w:tcW w:w="7285" w:type="dxa"/>
            <w:tcBorders>
              <w:bottom w:val="single" w:sz="8" w:space="0" w:color="182B49"/>
            </w:tcBorders>
          </w:tcPr>
          <w:p w:rsidR="00403EDF" w:rsidRPr="00403EDF" w:rsidRDefault="00403EDF" w:rsidP="00403EDF">
            <w:pPr>
              <w:pStyle w:val="TableBulletPoint"/>
            </w:pPr>
            <w:r w:rsidRPr="00403EDF">
              <w:t>Connects with others, listens, reads people and situations and communicates tactfully</w:t>
            </w:r>
            <w:r>
              <w:t>.</w:t>
            </w:r>
          </w:p>
          <w:p w:rsidR="00403EDF" w:rsidRPr="00B305A9" w:rsidRDefault="00403EDF" w:rsidP="00403EDF">
            <w:pPr>
              <w:pStyle w:val="TableBulletPoint"/>
            </w:pPr>
            <w:r w:rsidRPr="00403EDF">
              <w:t>Gets to know their team members and treats them with respect, valuing</w:t>
            </w:r>
            <w:r w:rsidRPr="00403EDF">
              <w:rPr>
                <w:lang w:val="en-US"/>
              </w:rPr>
              <w:t xml:space="preserve"> </w:t>
            </w:r>
            <w:r w:rsidRPr="00403EDF">
              <w:t>their individuality and contributions</w:t>
            </w:r>
            <w:r>
              <w:t>.</w:t>
            </w:r>
          </w:p>
        </w:tc>
      </w:tr>
      <w:tr w:rsidR="00AE1DAF" w:rsidRPr="00B305A9" w:rsidTr="00BD308C">
        <w:trPr>
          <w:cantSplit/>
        </w:trPr>
        <w:tc>
          <w:tcPr>
            <w:tcW w:w="3640" w:type="dxa"/>
            <w:vMerge w:val="restart"/>
            <w:tcBorders>
              <w:top w:val="single" w:sz="8" w:space="0" w:color="182B49"/>
            </w:tcBorders>
          </w:tcPr>
          <w:p w:rsidR="00AE1DAF" w:rsidRPr="00B305A9" w:rsidRDefault="00AE1DAF" w:rsidP="00B305A9">
            <w:pPr>
              <w:spacing w:before="60" w:afterLines="60" w:after="144"/>
              <w:rPr>
                <w:rFonts w:cs="Arial"/>
                <w:b/>
                <w:szCs w:val="20"/>
              </w:rPr>
            </w:pPr>
            <w:r w:rsidRPr="00B305A9">
              <w:rPr>
                <w:rFonts w:cs="Arial"/>
                <w:b/>
                <w:szCs w:val="20"/>
              </w:rPr>
              <w:t>Strategy &amp; Performance</w:t>
            </w:r>
          </w:p>
          <w:p w:rsidR="00AE1DAF" w:rsidRPr="00B305A9" w:rsidRDefault="00AE1DAF" w:rsidP="00B305A9">
            <w:pPr>
              <w:spacing w:before="60" w:afterLines="60" w:after="144"/>
              <w:jc w:val="center"/>
              <w:rPr>
                <w:rFonts w:cs="Arial"/>
                <w:b/>
                <w:szCs w:val="20"/>
              </w:rPr>
            </w:pPr>
            <w:r w:rsidRPr="00B305A9">
              <w:rPr>
                <w:rFonts w:cs="Arial"/>
                <w:b/>
                <w:szCs w:val="20"/>
              </w:rPr>
              <w:t>Te Ringa Raupā</w:t>
            </w:r>
          </w:p>
          <w:p w:rsidR="00AE1DAF" w:rsidRPr="00B305A9" w:rsidRDefault="00AE1DAF" w:rsidP="00B305A9">
            <w:pPr>
              <w:spacing w:before="60" w:afterLines="60" w:after="144"/>
              <w:jc w:val="center"/>
              <w:rPr>
                <w:rFonts w:cs="Arial"/>
                <w:b/>
                <w:i/>
                <w:szCs w:val="20"/>
              </w:rPr>
            </w:pPr>
            <w:r w:rsidRPr="00B305A9">
              <w:rPr>
                <w:rFonts w:cs="Arial"/>
                <w:noProof/>
                <w:szCs w:val="20"/>
                <w:lang w:eastAsia="en-NZ"/>
              </w:rPr>
              <w:drawing>
                <wp:inline distT="0" distB="0" distL="0" distR="0" wp14:anchorId="2E76D9E9" wp14:editId="20928A6D">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AE1DAF" w:rsidRPr="00B305A9" w:rsidRDefault="00BD308C" w:rsidP="00BD308C">
            <w:pPr>
              <w:pStyle w:val="TableText"/>
            </w:pPr>
            <w:r w:rsidRPr="00B25E4C">
              <w:t>Delegates appropriately within team utilising individual skills to achieve results</w:t>
            </w:r>
            <w:r>
              <w:t>.</w:t>
            </w:r>
          </w:p>
        </w:tc>
        <w:tc>
          <w:tcPr>
            <w:tcW w:w="7285" w:type="dxa"/>
            <w:tcBorders>
              <w:top w:val="single" w:sz="8" w:space="0" w:color="182B49"/>
              <w:bottom w:val="nil"/>
            </w:tcBorders>
          </w:tcPr>
          <w:p w:rsidR="00BD308C" w:rsidRPr="00BD308C" w:rsidRDefault="00BD308C" w:rsidP="00BD308C">
            <w:pPr>
              <w:pStyle w:val="TableBulletPoint"/>
            </w:pPr>
            <w:r w:rsidRPr="00BD308C">
              <w:t>Understands individual’s strengths and weaknesses to utilise or increase skills for those individuals.</w:t>
            </w:r>
          </w:p>
          <w:p w:rsidR="00AE1DAF" w:rsidRPr="00B305A9" w:rsidRDefault="00BD308C" w:rsidP="00BD308C">
            <w:pPr>
              <w:pStyle w:val="TableBulletPoint"/>
            </w:pPr>
            <w:r w:rsidRPr="00BD308C">
              <w:t>Assigns and sub delegates staff to teams to allow for development and succession planning</w:t>
            </w:r>
            <w:r>
              <w:t>.</w:t>
            </w:r>
          </w:p>
        </w:tc>
      </w:tr>
      <w:tr w:rsidR="00AE1DAF" w:rsidRPr="00B305A9" w:rsidTr="00BD308C">
        <w:trPr>
          <w:cantSplit/>
        </w:trPr>
        <w:tc>
          <w:tcPr>
            <w:tcW w:w="3640" w:type="dxa"/>
            <w:vMerge/>
            <w:tcBorders>
              <w:bottom w:val="single" w:sz="8" w:space="0" w:color="182B49"/>
            </w:tcBorders>
          </w:tcPr>
          <w:p w:rsidR="00AE1DAF" w:rsidRPr="00B305A9" w:rsidRDefault="00AE1DAF" w:rsidP="00B305A9">
            <w:pPr>
              <w:spacing w:before="60" w:afterLines="60" w:after="144"/>
              <w:jc w:val="center"/>
              <w:rPr>
                <w:rFonts w:cs="Arial"/>
                <w:b/>
                <w:szCs w:val="20"/>
              </w:rPr>
            </w:pPr>
          </w:p>
        </w:tc>
        <w:tc>
          <w:tcPr>
            <w:tcW w:w="3645" w:type="dxa"/>
            <w:tcBorders>
              <w:top w:val="nil"/>
              <w:bottom w:val="single" w:sz="8" w:space="0" w:color="182B49"/>
            </w:tcBorders>
          </w:tcPr>
          <w:p w:rsidR="00AE1DAF" w:rsidRPr="00B305A9" w:rsidRDefault="00BD308C" w:rsidP="00BD308C">
            <w:pPr>
              <w:pStyle w:val="TableText"/>
            </w:pPr>
            <w:r w:rsidRPr="00B25E4C">
              <w:t>Understands the unit requirements and the implications of the units achievements on the overall service delivery</w:t>
            </w:r>
            <w:r>
              <w:t>.</w:t>
            </w:r>
          </w:p>
        </w:tc>
        <w:tc>
          <w:tcPr>
            <w:tcW w:w="7285" w:type="dxa"/>
            <w:tcBorders>
              <w:top w:val="nil"/>
              <w:bottom w:val="single" w:sz="8" w:space="0" w:color="182B49"/>
            </w:tcBorders>
          </w:tcPr>
          <w:p w:rsidR="00BD308C" w:rsidRPr="00BD308C" w:rsidRDefault="00BD308C" w:rsidP="00BD308C">
            <w:pPr>
              <w:pStyle w:val="TableBulletPoint"/>
            </w:pPr>
            <w:r w:rsidRPr="00BD308C">
              <w:t>Ensures decision making complies with organisational strategies</w:t>
            </w:r>
            <w:r>
              <w:t>.</w:t>
            </w:r>
          </w:p>
          <w:p w:rsidR="00BD308C" w:rsidRPr="00BD308C" w:rsidRDefault="00BD308C" w:rsidP="00BD308C">
            <w:pPr>
              <w:pStyle w:val="TableBulletPoint"/>
            </w:pPr>
            <w:r>
              <w:t xml:space="preserve">Recognises decisions </w:t>
            </w:r>
            <w:r w:rsidRPr="00BD308C">
              <w:t xml:space="preserve">made within the unit affect overall results of the service and </w:t>
            </w:r>
            <w:r>
              <w:t>Lakes.</w:t>
            </w:r>
          </w:p>
          <w:p w:rsidR="00AE1DAF" w:rsidRPr="00B305A9" w:rsidRDefault="00BD308C" w:rsidP="00BD308C">
            <w:pPr>
              <w:pStyle w:val="TableBulletPoint"/>
            </w:pPr>
            <w:r w:rsidRPr="00BD308C">
              <w:t>Works with the service manager to maximise efficiency</w:t>
            </w:r>
            <w:r>
              <w:t>.</w:t>
            </w:r>
          </w:p>
        </w:tc>
      </w:tr>
      <w:tr w:rsidR="00AE1DAF" w:rsidRPr="00B305A9" w:rsidTr="00BD308C">
        <w:trPr>
          <w:cantSplit/>
        </w:trPr>
        <w:tc>
          <w:tcPr>
            <w:tcW w:w="3640" w:type="dxa"/>
            <w:vMerge w:val="restart"/>
            <w:tcBorders>
              <w:top w:val="single" w:sz="8" w:space="0" w:color="182B49"/>
            </w:tcBorders>
          </w:tcPr>
          <w:p w:rsidR="00AE1DAF" w:rsidRPr="00B305A9" w:rsidRDefault="00AE1DAF" w:rsidP="00B305A9">
            <w:pPr>
              <w:keepNext/>
              <w:keepLines/>
              <w:spacing w:before="60" w:after="60"/>
              <w:rPr>
                <w:rFonts w:cs="Arial"/>
                <w:b/>
                <w:szCs w:val="20"/>
              </w:rPr>
            </w:pPr>
            <w:r w:rsidRPr="00B305A9">
              <w:rPr>
                <w:rFonts w:cs="Arial"/>
                <w:b/>
                <w:szCs w:val="20"/>
              </w:rPr>
              <w:t>Development and Change</w:t>
            </w:r>
          </w:p>
          <w:p w:rsidR="00AE1DAF" w:rsidRPr="00B305A9" w:rsidRDefault="00AE1DAF" w:rsidP="00B305A9">
            <w:pPr>
              <w:keepNext/>
              <w:keepLines/>
              <w:spacing w:before="60" w:after="60"/>
              <w:jc w:val="center"/>
              <w:rPr>
                <w:rFonts w:cs="Arial"/>
                <w:b/>
                <w:szCs w:val="20"/>
              </w:rPr>
            </w:pPr>
            <w:r w:rsidRPr="00B305A9">
              <w:rPr>
                <w:rFonts w:cs="Arial"/>
                <w:b/>
                <w:szCs w:val="20"/>
              </w:rPr>
              <w:t>Te Ringa Ahuahu</w:t>
            </w:r>
          </w:p>
          <w:p w:rsidR="00AE1DAF" w:rsidRPr="00B305A9" w:rsidRDefault="00AE1DAF" w:rsidP="00B305A9">
            <w:pPr>
              <w:keepNext/>
              <w:keepLines/>
              <w:spacing w:before="60" w:after="60"/>
              <w:jc w:val="center"/>
              <w:rPr>
                <w:rFonts w:cs="Arial"/>
                <w:b/>
                <w:i/>
                <w:szCs w:val="20"/>
              </w:rPr>
            </w:pPr>
            <w:r w:rsidRPr="00B305A9">
              <w:rPr>
                <w:rFonts w:cs="Arial"/>
                <w:noProof/>
                <w:szCs w:val="20"/>
                <w:lang w:eastAsia="en-NZ"/>
              </w:rPr>
              <w:drawing>
                <wp:inline distT="0" distB="0" distL="0" distR="0" wp14:anchorId="4E32A66B" wp14:editId="08273908">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AE1DAF" w:rsidRPr="00B305A9" w:rsidRDefault="00BD308C" w:rsidP="00B305A9">
            <w:pPr>
              <w:keepNext/>
              <w:keepLines/>
              <w:spacing w:before="60" w:after="60"/>
              <w:rPr>
                <w:rFonts w:cs="Arial"/>
                <w:szCs w:val="20"/>
              </w:rPr>
            </w:pPr>
            <w:r w:rsidRPr="00B25E4C">
              <w:rPr>
                <w:rFonts w:cs="Arial"/>
                <w:szCs w:val="20"/>
              </w:rPr>
              <w:t>Works to include staff in change minimising barriers to implementation.</w:t>
            </w:r>
          </w:p>
        </w:tc>
        <w:tc>
          <w:tcPr>
            <w:tcW w:w="7285" w:type="dxa"/>
            <w:tcBorders>
              <w:top w:val="single" w:sz="8" w:space="0" w:color="182B49"/>
              <w:bottom w:val="nil"/>
            </w:tcBorders>
          </w:tcPr>
          <w:p w:rsidR="00BD308C" w:rsidRPr="00BD308C" w:rsidRDefault="00BD308C" w:rsidP="00BD308C">
            <w:pPr>
              <w:pStyle w:val="TableBulletPoint"/>
            </w:pPr>
            <w:r w:rsidRPr="00BD308C">
              <w:t>Questions traditional way of doing things when choosing course of action or finds new combinations of old elements to form an innovative solution</w:t>
            </w:r>
            <w:r>
              <w:t>.</w:t>
            </w:r>
          </w:p>
          <w:p w:rsidR="00BD308C" w:rsidRPr="00BD308C" w:rsidRDefault="00BD308C" w:rsidP="00BD308C">
            <w:pPr>
              <w:pStyle w:val="TableBulletPoint"/>
            </w:pPr>
            <w:r w:rsidRPr="00BD308C">
              <w:lastRenderedPageBreak/>
              <w:t>Continuously strives for new work processes that will result in greater effectiveness and efficiencies</w:t>
            </w:r>
            <w:r>
              <w:t>.</w:t>
            </w:r>
          </w:p>
          <w:p w:rsidR="00BD308C" w:rsidRPr="00BD308C" w:rsidRDefault="00BD308C" w:rsidP="00BD308C">
            <w:pPr>
              <w:pStyle w:val="TableBulletPoint"/>
            </w:pPr>
            <w:r w:rsidRPr="00BD308C">
              <w:t>Openly broaches concern with staff from the outset asking for their ideas and input</w:t>
            </w:r>
            <w:r>
              <w:t>.</w:t>
            </w:r>
          </w:p>
          <w:p w:rsidR="00BD308C" w:rsidRPr="00BD308C" w:rsidRDefault="00BD308C" w:rsidP="00BD308C">
            <w:pPr>
              <w:pStyle w:val="TableBulletPoint"/>
            </w:pPr>
            <w:r w:rsidRPr="00BD308C">
              <w:t>Seeks opportunity to improve performance and seeks feedback to measure and improve</w:t>
            </w:r>
            <w:r>
              <w:t>.</w:t>
            </w:r>
          </w:p>
          <w:p w:rsidR="00BD308C" w:rsidRPr="00BD308C" w:rsidRDefault="00BD308C" w:rsidP="00BD308C">
            <w:pPr>
              <w:pStyle w:val="TableBulletPoint"/>
            </w:pPr>
            <w:r w:rsidRPr="00BD308C">
              <w:t>Encourages staff participation in possible solution process</w:t>
            </w:r>
            <w:r>
              <w:t>.</w:t>
            </w:r>
          </w:p>
          <w:p w:rsidR="00BD308C" w:rsidRPr="00BD308C" w:rsidRDefault="00BD308C" w:rsidP="00BD308C">
            <w:pPr>
              <w:pStyle w:val="TableBulletPoint"/>
            </w:pPr>
            <w:r w:rsidRPr="00BD308C">
              <w:t>Allows staff input to possible solutions to concern</w:t>
            </w:r>
            <w:r>
              <w:t>.</w:t>
            </w:r>
          </w:p>
          <w:p w:rsidR="00AE1DAF" w:rsidRPr="00B305A9" w:rsidRDefault="00BD308C" w:rsidP="00BD308C">
            <w:pPr>
              <w:pStyle w:val="TableBulletPoint"/>
            </w:pPr>
            <w:r w:rsidRPr="00BD308C">
              <w:t>Gives careful consideration to staff ideas and offers alterations to suggestions where necessary</w:t>
            </w:r>
            <w:r>
              <w:t>.</w:t>
            </w:r>
          </w:p>
        </w:tc>
      </w:tr>
      <w:tr w:rsidR="00AE1DAF" w:rsidRPr="00B305A9" w:rsidTr="00BD308C">
        <w:trPr>
          <w:cantSplit/>
        </w:trPr>
        <w:tc>
          <w:tcPr>
            <w:tcW w:w="3640" w:type="dxa"/>
            <w:vMerge/>
            <w:tcBorders>
              <w:bottom w:val="single" w:sz="8" w:space="0" w:color="182B49"/>
            </w:tcBorders>
          </w:tcPr>
          <w:p w:rsidR="00AE1DAF" w:rsidRPr="00B305A9" w:rsidRDefault="00AE1DAF" w:rsidP="00B305A9">
            <w:pPr>
              <w:keepNext/>
              <w:keepLines/>
              <w:spacing w:before="60" w:after="60"/>
              <w:jc w:val="center"/>
              <w:rPr>
                <w:rFonts w:cs="Arial"/>
                <w:b/>
                <w:szCs w:val="20"/>
              </w:rPr>
            </w:pPr>
          </w:p>
        </w:tc>
        <w:tc>
          <w:tcPr>
            <w:tcW w:w="3645" w:type="dxa"/>
            <w:tcBorders>
              <w:top w:val="nil"/>
              <w:bottom w:val="single" w:sz="8" w:space="0" w:color="182B49"/>
            </w:tcBorders>
          </w:tcPr>
          <w:p w:rsidR="00AE1DAF" w:rsidRPr="00BD308C" w:rsidRDefault="00BD308C" w:rsidP="00BD308C">
            <w:pPr>
              <w:pStyle w:val="TableText"/>
            </w:pPr>
            <w:r w:rsidRPr="00BD308C">
              <w:t>Articulates decisions and reasoning behind change to enable buy-in to results.</w:t>
            </w:r>
          </w:p>
        </w:tc>
        <w:tc>
          <w:tcPr>
            <w:tcW w:w="7285" w:type="dxa"/>
            <w:tcBorders>
              <w:top w:val="nil"/>
              <w:bottom w:val="single" w:sz="8" w:space="0" w:color="182B49"/>
            </w:tcBorders>
          </w:tcPr>
          <w:p w:rsidR="00BD308C" w:rsidRPr="00BD308C" w:rsidRDefault="00BD308C" w:rsidP="00BD308C">
            <w:pPr>
              <w:pStyle w:val="TableBulletPoint"/>
            </w:pPr>
            <w:r w:rsidRPr="00BD308C">
              <w:t>Develops an informative response to the team including trends, data, process, and benefits of the decided process change.</w:t>
            </w:r>
          </w:p>
          <w:p w:rsidR="00AE1DAF" w:rsidRPr="00B305A9" w:rsidRDefault="00BD308C" w:rsidP="00BD308C">
            <w:pPr>
              <w:pStyle w:val="TableBulletPoint"/>
            </w:pPr>
            <w:r w:rsidRPr="00BD308C">
              <w:t>Allows feedback to the decision to enable “tinkering” to be made where appropriate</w:t>
            </w:r>
            <w:r>
              <w:t>.</w:t>
            </w:r>
          </w:p>
        </w:tc>
      </w:tr>
      <w:tr w:rsidR="00BD308C" w:rsidRPr="00B305A9" w:rsidTr="00BD308C">
        <w:trPr>
          <w:cantSplit/>
        </w:trPr>
        <w:tc>
          <w:tcPr>
            <w:tcW w:w="3640" w:type="dxa"/>
            <w:vMerge w:val="restart"/>
            <w:tcBorders>
              <w:top w:val="single" w:sz="8" w:space="0" w:color="182B49"/>
            </w:tcBorders>
          </w:tcPr>
          <w:p w:rsidR="00BD308C" w:rsidRPr="00B305A9" w:rsidRDefault="00BD308C" w:rsidP="00BD308C">
            <w:pPr>
              <w:spacing w:before="60" w:afterLines="60" w:after="144"/>
              <w:rPr>
                <w:rFonts w:cs="Arial"/>
                <w:b/>
                <w:szCs w:val="20"/>
              </w:rPr>
            </w:pPr>
            <w:r w:rsidRPr="00B305A9">
              <w:rPr>
                <w:rFonts w:cs="Arial"/>
                <w:b/>
                <w:szCs w:val="20"/>
              </w:rPr>
              <w:t>Personal Accountability</w:t>
            </w:r>
          </w:p>
          <w:p w:rsidR="00BD308C" w:rsidRPr="00B305A9" w:rsidRDefault="00BD308C" w:rsidP="00BD308C">
            <w:pPr>
              <w:spacing w:before="60" w:afterLines="60" w:after="144"/>
              <w:jc w:val="center"/>
              <w:rPr>
                <w:rFonts w:cs="Arial"/>
                <w:b/>
                <w:szCs w:val="20"/>
              </w:rPr>
            </w:pPr>
            <w:r w:rsidRPr="00B305A9">
              <w:rPr>
                <w:rFonts w:cs="Arial"/>
                <w:b/>
                <w:szCs w:val="20"/>
              </w:rPr>
              <w:t>Te Ringa Tōmau</w:t>
            </w:r>
          </w:p>
          <w:p w:rsidR="00BD308C" w:rsidRPr="00B305A9" w:rsidRDefault="00BD308C" w:rsidP="00BD308C">
            <w:pPr>
              <w:spacing w:before="60" w:afterLines="60" w:after="144"/>
              <w:jc w:val="center"/>
              <w:rPr>
                <w:rFonts w:cs="Arial"/>
                <w:b/>
                <w:szCs w:val="20"/>
              </w:rPr>
            </w:pPr>
            <w:r w:rsidRPr="00B305A9">
              <w:rPr>
                <w:rFonts w:cs="Arial"/>
                <w:noProof/>
                <w:szCs w:val="20"/>
                <w:lang w:eastAsia="en-NZ"/>
              </w:rPr>
              <w:drawing>
                <wp:inline distT="0" distB="0" distL="0" distR="0" wp14:anchorId="46064103" wp14:editId="78F8DC83">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BD308C" w:rsidRPr="00B305A9" w:rsidRDefault="00BD308C" w:rsidP="00BD308C">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BD308C" w:rsidRPr="00B25E4C" w:rsidRDefault="00BD308C" w:rsidP="00BD308C">
            <w:pPr>
              <w:pStyle w:val="TableText"/>
            </w:pPr>
            <w:r w:rsidRPr="00B25E4C">
              <w:t>Makes decisions based on facts and without personal bias.</w:t>
            </w:r>
          </w:p>
        </w:tc>
        <w:tc>
          <w:tcPr>
            <w:tcW w:w="7285" w:type="dxa"/>
            <w:tcBorders>
              <w:top w:val="single" w:sz="8" w:space="0" w:color="182B49"/>
              <w:bottom w:val="nil"/>
            </w:tcBorders>
          </w:tcPr>
          <w:p w:rsidR="00BD308C" w:rsidRPr="00BD308C" w:rsidRDefault="00BD308C" w:rsidP="00BD308C">
            <w:pPr>
              <w:pStyle w:val="TableBulletPoint"/>
            </w:pPr>
            <w:r w:rsidRPr="00BD308C">
              <w:t>Is proactive and effective when problem solving is required</w:t>
            </w:r>
            <w:r>
              <w:t>.</w:t>
            </w:r>
          </w:p>
          <w:p w:rsidR="00BD308C" w:rsidRPr="00BD308C" w:rsidRDefault="00BD308C" w:rsidP="00BD308C">
            <w:pPr>
              <w:pStyle w:val="TableBulletPoint"/>
            </w:pPr>
            <w:r w:rsidRPr="00BD308C">
              <w:t>Engages with staff member/mangers/multidisciplinary team when concerns are raised to best understand their point of view</w:t>
            </w:r>
            <w:r>
              <w:t>.</w:t>
            </w:r>
          </w:p>
          <w:p w:rsidR="00BD308C" w:rsidRPr="00BD308C" w:rsidRDefault="00BD308C" w:rsidP="00BD308C">
            <w:pPr>
              <w:pStyle w:val="TableBulletPoint"/>
            </w:pPr>
            <w:r w:rsidRPr="00BD308C">
              <w:t>Appropriately investigates the concern looking trends, situation, practices</w:t>
            </w:r>
            <w:r>
              <w:t>.</w:t>
            </w:r>
          </w:p>
          <w:p w:rsidR="00BD308C" w:rsidRPr="00B305A9" w:rsidRDefault="00BD308C" w:rsidP="00BD308C">
            <w:pPr>
              <w:pStyle w:val="TableBulletPoint"/>
            </w:pPr>
            <w:r w:rsidRPr="00BD308C">
              <w:t>Critically examines repeatable risk factors</w:t>
            </w:r>
            <w:r>
              <w:t>.</w:t>
            </w:r>
          </w:p>
        </w:tc>
      </w:tr>
      <w:tr w:rsidR="00BD308C" w:rsidRPr="00B305A9" w:rsidTr="00BD308C">
        <w:trPr>
          <w:cantSplit/>
          <w:trHeight w:val="754"/>
        </w:trPr>
        <w:tc>
          <w:tcPr>
            <w:tcW w:w="3640" w:type="dxa"/>
            <w:vMerge/>
          </w:tcPr>
          <w:p w:rsidR="00BD308C" w:rsidRPr="00B305A9" w:rsidRDefault="00BD308C" w:rsidP="00BD308C">
            <w:pPr>
              <w:spacing w:before="60" w:afterLines="60" w:after="144"/>
              <w:jc w:val="center"/>
              <w:rPr>
                <w:rFonts w:cs="Arial"/>
                <w:b/>
                <w:szCs w:val="20"/>
              </w:rPr>
            </w:pPr>
          </w:p>
        </w:tc>
        <w:tc>
          <w:tcPr>
            <w:tcW w:w="3645" w:type="dxa"/>
            <w:tcBorders>
              <w:top w:val="nil"/>
              <w:bottom w:val="nil"/>
            </w:tcBorders>
          </w:tcPr>
          <w:p w:rsidR="00BD308C" w:rsidRPr="00B25E4C" w:rsidRDefault="00BD308C" w:rsidP="00BD308C">
            <w:pPr>
              <w:pStyle w:val="TableText"/>
            </w:pPr>
            <w:r w:rsidRPr="00B25E4C">
              <w:t>Engages with mentors and supervisors for personal skill development.</w:t>
            </w:r>
          </w:p>
        </w:tc>
        <w:tc>
          <w:tcPr>
            <w:tcW w:w="7285" w:type="dxa"/>
            <w:tcBorders>
              <w:top w:val="nil"/>
              <w:bottom w:val="nil"/>
            </w:tcBorders>
          </w:tcPr>
          <w:p w:rsidR="00BD308C" w:rsidRPr="00BD308C" w:rsidRDefault="00A86AC7" w:rsidP="00BD308C">
            <w:pPr>
              <w:pStyle w:val="TableBulletPoint"/>
            </w:pPr>
            <w:r>
              <w:t>Is</w:t>
            </w:r>
            <w:r w:rsidR="00BD308C" w:rsidRPr="00BD308C">
              <w:t xml:space="preserve"> constantly striving to acquire and maintain knowledge, skills and or /</w:t>
            </w:r>
            <w:r w:rsidR="00BD308C">
              <w:t xml:space="preserve"> </w:t>
            </w:r>
            <w:r w:rsidR="00BD308C" w:rsidRPr="00BD308C">
              <w:t>experience</w:t>
            </w:r>
            <w:r w:rsidR="00BD308C">
              <w:t>.</w:t>
            </w:r>
          </w:p>
          <w:p w:rsidR="00BD308C" w:rsidRPr="00BD308C" w:rsidRDefault="00BD308C" w:rsidP="00BD308C">
            <w:pPr>
              <w:pStyle w:val="TableBulletPoint"/>
            </w:pPr>
            <w:r w:rsidRPr="00BD308C">
              <w:t>Demonstrates a commitment to and takes responsibility for ongoing professional development</w:t>
            </w:r>
            <w:r>
              <w:t>.</w:t>
            </w:r>
          </w:p>
          <w:p w:rsidR="00BD308C" w:rsidRPr="00B305A9" w:rsidRDefault="00BD308C" w:rsidP="00BD308C">
            <w:pPr>
              <w:pStyle w:val="TableBulletPoint"/>
            </w:pPr>
            <w:r w:rsidRPr="00BD308C">
              <w:t>Develops an informative response to those who have raised the concern</w:t>
            </w:r>
            <w:r>
              <w:t>.</w:t>
            </w:r>
          </w:p>
        </w:tc>
      </w:tr>
      <w:tr w:rsidR="00BD308C" w:rsidRPr="00B305A9" w:rsidTr="00BD308C">
        <w:trPr>
          <w:cantSplit/>
          <w:trHeight w:val="754"/>
        </w:trPr>
        <w:tc>
          <w:tcPr>
            <w:tcW w:w="3640" w:type="dxa"/>
            <w:vMerge/>
            <w:tcBorders>
              <w:bottom w:val="single" w:sz="8" w:space="0" w:color="182B49"/>
            </w:tcBorders>
          </w:tcPr>
          <w:p w:rsidR="00BD308C" w:rsidRPr="00B305A9" w:rsidRDefault="00BD308C" w:rsidP="00BD308C">
            <w:pPr>
              <w:spacing w:before="60" w:afterLines="60" w:after="144"/>
              <w:jc w:val="center"/>
              <w:rPr>
                <w:rFonts w:cs="Arial"/>
                <w:b/>
                <w:szCs w:val="20"/>
              </w:rPr>
            </w:pPr>
          </w:p>
        </w:tc>
        <w:tc>
          <w:tcPr>
            <w:tcW w:w="3645" w:type="dxa"/>
            <w:tcBorders>
              <w:top w:val="nil"/>
              <w:bottom w:val="single" w:sz="8" w:space="0" w:color="182B49"/>
            </w:tcBorders>
          </w:tcPr>
          <w:p w:rsidR="00BD308C" w:rsidRPr="00B25E4C" w:rsidRDefault="00BD308C" w:rsidP="00BD308C">
            <w:pPr>
              <w:pStyle w:val="TableText"/>
            </w:pPr>
            <w:r w:rsidRPr="00B25E4C">
              <w:t>Plans, prioritises and organises work to deliver on short and long term.</w:t>
            </w:r>
          </w:p>
        </w:tc>
        <w:tc>
          <w:tcPr>
            <w:tcW w:w="7285" w:type="dxa"/>
            <w:tcBorders>
              <w:top w:val="nil"/>
              <w:bottom w:val="single" w:sz="8" w:space="0" w:color="182B49"/>
            </w:tcBorders>
          </w:tcPr>
          <w:p w:rsidR="00BD308C" w:rsidRPr="00BD308C" w:rsidRDefault="00BD308C" w:rsidP="00BD308C">
            <w:pPr>
              <w:pStyle w:val="TableBulletPoint"/>
            </w:pPr>
            <w:r w:rsidRPr="00BD308C">
              <w:t>Purposeful about where time is invested</w:t>
            </w:r>
            <w:r>
              <w:t>.</w:t>
            </w:r>
          </w:p>
          <w:p w:rsidR="00BD308C" w:rsidRPr="00B305A9" w:rsidRDefault="00BD308C" w:rsidP="00BD308C">
            <w:pPr>
              <w:pStyle w:val="TableBulletPoint"/>
            </w:pPr>
            <w:r w:rsidRPr="00BD308C">
              <w:t>Delivers relevant results within expected timeframes</w:t>
            </w:r>
            <w:r>
              <w:t>.</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BD308C" w:rsidP="00BD308C">
            <w:pPr>
              <w:keepNext/>
              <w:keepLines/>
              <w:spacing w:before="60" w:afterLines="60" w:after="144"/>
              <w:rPr>
                <w:rFonts w:cs="Arial"/>
                <w:szCs w:val="20"/>
              </w:rPr>
            </w:pPr>
            <w:r w:rsidRPr="00B25E4C">
              <w:rPr>
                <w:rFonts w:cs="Arial"/>
                <w:szCs w:val="20"/>
              </w:rPr>
              <w:t xml:space="preserve">Encourages and promotes </w:t>
            </w:r>
            <w:r>
              <w:rPr>
                <w:rFonts w:cs="Arial"/>
                <w:szCs w:val="20"/>
              </w:rPr>
              <w:t>Lakes</w:t>
            </w:r>
            <w:r w:rsidRPr="00B25E4C">
              <w:rPr>
                <w:rFonts w:cs="Arial"/>
                <w:szCs w:val="20"/>
              </w:rPr>
              <w:t xml:space="preserve"> values and expectations.</w:t>
            </w:r>
          </w:p>
        </w:tc>
        <w:tc>
          <w:tcPr>
            <w:tcW w:w="7285" w:type="dxa"/>
            <w:tcBorders>
              <w:top w:val="single" w:sz="8" w:space="0" w:color="182B49"/>
              <w:bottom w:val="single" w:sz="8" w:space="0" w:color="182B49"/>
            </w:tcBorders>
          </w:tcPr>
          <w:p w:rsidR="00BD308C" w:rsidRPr="00BD308C" w:rsidRDefault="00BD308C" w:rsidP="00BD308C">
            <w:pPr>
              <w:pStyle w:val="TableBulletPoint"/>
            </w:pPr>
            <w:r w:rsidRPr="00BD308C">
              <w:t>Role models expected behaviours and practices</w:t>
            </w:r>
            <w:r>
              <w:t>.</w:t>
            </w:r>
          </w:p>
          <w:p w:rsidR="00BD308C" w:rsidRPr="00BD308C" w:rsidRDefault="00BD308C" w:rsidP="00BD308C">
            <w:pPr>
              <w:pStyle w:val="TableBulletPoint"/>
            </w:pPr>
            <w:r w:rsidRPr="00BD308C">
              <w:t>Treats staff, patients, visitors with dignity and respect</w:t>
            </w:r>
            <w:r>
              <w:t>.</w:t>
            </w:r>
          </w:p>
          <w:p w:rsidR="00BD308C" w:rsidRPr="00BD308C" w:rsidRDefault="00BD308C" w:rsidP="00BD308C">
            <w:pPr>
              <w:pStyle w:val="TableBulletPoint"/>
            </w:pPr>
            <w:r w:rsidRPr="00BD308C">
              <w:t>Uses appropriate e</w:t>
            </w:r>
            <w:r>
              <w:t xml:space="preserve">mpathy to gain organisational </w:t>
            </w:r>
            <w:r w:rsidRPr="00BD308C">
              <w:t>objectives</w:t>
            </w:r>
            <w:r>
              <w:t>.</w:t>
            </w:r>
          </w:p>
          <w:p w:rsidR="00A04E1B" w:rsidRPr="00B305A9" w:rsidRDefault="00BD308C" w:rsidP="00BD308C">
            <w:pPr>
              <w:pStyle w:val="TableBulletPoint"/>
            </w:pPr>
            <w:r w:rsidRPr="00BD308C">
              <w:t>Is solution focussed</w:t>
            </w:r>
            <w:r>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BD308C">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BD308C">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BD308C">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lastRenderedPageBreak/>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lastRenderedPageBreak/>
              <w:t>Health &amp; Safety</w:t>
            </w:r>
          </w:p>
          <w:p w:rsidR="00BB0373" w:rsidRPr="00B305A9" w:rsidRDefault="00BB0373" w:rsidP="00BD308C">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A86AC7">
            <w:pPr>
              <w:pStyle w:val="TableBulletPoint"/>
            </w:pPr>
            <w:r w:rsidRPr="00A86AC7">
              <w:t>Registration with the Nursing Council of New Zealand (NCNZ).</w:t>
            </w:r>
          </w:p>
          <w:p w:rsidR="00BD308C" w:rsidRPr="00A86AC7" w:rsidRDefault="00BD308C" w:rsidP="00A86AC7">
            <w:pPr>
              <w:pStyle w:val="TableBulletPoint"/>
            </w:pPr>
            <w:r w:rsidRPr="00A86AC7">
              <w:t>Current Annual Practising Certificate.</w:t>
            </w:r>
          </w:p>
          <w:p w:rsidR="00BD308C" w:rsidRPr="00A86AC7" w:rsidRDefault="00BD308C" w:rsidP="00A86AC7">
            <w:pPr>
              <w:pStyle w:val="TableBulletPoint"/>
            </w:pPr>
            <w:r w:rsidRPr="00A86AC7">
              <w:t>A relevant nursing qualification. In some instances</w:t>
            </w:r>
            <w:r w:rsidR="00A86AC7">
              <w:t>,</w:t>
            </w:r>
            <w:r w:rsidRPr="00A86AC7">
              <w:t xml:space="preserve"> particular experience and/or on-the</w:t>
            </w:r>
            <w:r w:rsidR="00A86AC7" w:rsidRPr="00A86AC7">
              <w:t>-job training may be required (</w:t>
            </w:r>
            <w:r w:rsidRPr="00A86AC7">
              <w:t>change to include specifics as required).</w:t>
            </w:r>
          </w:p>
          <w:p w:rsidR="007F5D98" w:rsidRPr="00A86AC7" w:rsidRDefault="00BD308C" w:rsidP="00A86AC7">
            <w:pPr>
              <w:pStyle w:val="TableBulletPoint"/>
            </w:pPr>
            <w:r w:rsidRPr="00A86AC7">
              <w:t>Achieved or working towards Tertiary Qualification in nursing or management.</w:t>
            </w:r>
          </w:p>
        </w:tc>
        <w:tc>
          <w:tcPr>
            <w:tcW w:w="5481" w:type="dxa"/>
            <w:tcBorders>
              <w:top w:val="single" w:sz="8" w:space="0" w:color="182B49"/>
              <w:bottom w:val="single" w:sz="8" w:space="0" w:color="182B49"/>
            </w:tcBorders>
          </w:tcPr>
          <w:p w:rsidR="00BD308C" w:rsidRPr="00A86AC7" w:rsidRDefault="00BD308C" w:rsidP="00A86AC7">
            <w:pPr>
              <w:pStyle w:val="TableBulletPoint"/>
            </w:pPr>
            <w:r w:rsidRPr="00A86AC7">
              <w:t>Achieved or working towards clinical Master.</w:t>
            </w:r>
          </w:p>
          <w:p w:rsidR="00BD308C" w:rsidRPr="00A86AC7" w:rsidRDefault="00BD308C" w:rsidP="00A86AC7">
            <w:pPr>
              <w:pStyle w:val="TableBulletPoint"/>
            </w:pPr>
            <w:r w:rsidRPr="00A86AC7">
              <w:t>Current drivers’ license.</w:t>
            </w:r>
          </w:p>
          <w:p w:rsidR="007F5D98" w:rsidRPr="00A86AC7" w:rsidRDefault="00BD308C" w:rsidP="00A86AC7">
            <w:pPr>
              <w:pStyle w:val="TableBulletPoint"/>
            </w:pPr>
            <w:r w:rsidRPr="00A86AC7">
              <w:t>PG Diploma and/or working towards Masters.</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BD308C" w:rsidRPr="00A86AC7" w:rsidRDefault="00BD308C" w:rsidP="00A86AC7">
            <w:pPr>
              <w:pStyle w:val="TableBulletPoint"/>
            </w:pPr>
            <w:r w:rsidRPr="00A86AC7">
              <w:t>Recent hospital clinical practice</w:t>
            </w:r>
            <w:r w:rsidR="00A86AC7">
              <w:t>.</w:t>
            </w:r>
          </w:p>
          <w:p w:rsidR="00BD308C" w:rsidRPr="00A86AC7" w:rsidRDefault="00BD308C" w:rsidP="00A86AC7">
            <w:pPr>
              <w:pStyle w:val="TableBulletPoint"/>
            </w:pPr>
            <w:r w:rsidRPr="00A86AC7">
              <w:t>Minimum of 10 years post registration, with at least 5 years recent medical nursing experience</w:t>
            </w:r>
            <w:r w:rsidR="00A86AC7">
              <w:t>.</w:t>
            </w:r>
          </w:p>
          <w:p w:rsidR="00BD308C" w:rsidRPr="00A86AC7" w:rsidRDefault="00BD308C" w:rsidP="00A86AC7">
            <w:pPr>
              <w:pStyle w:val="TableBulletPoint"/>
            </w:pPr>
            <w:r w:rsidRPr="00A86AC7">
              <w:t>Competent computer skills in Microsoft office and CIS/equivalent health system.</w:t>
            </w:r>
          </w:p>
          <w:p w:rsidR="00BD308C" w:rsidRPr="00A86AC7" w:rsidRDefault="00BD308C" w:rsidP="00A86AC7">
            <w:pPr>
              <w:pStyle w:val="TableBulletPoint"/>
            </w:pPr>
            <w:r w:rsidRPr="00A86AC7">
              <w:t>Leadership experience within the clinical setting.</w:t>
            </w:r>
          </w:p>
          <w:p w:rsidR="007F5D98" w:rsidRPr="00A86AC7" w:rsidRDefault="00BD308C" w:rsidP="00A86AC7">
            <w:pPr>
              <w:pStyle w:val="TableBulletPoint"/>
            </w:pPr>
            <w:r w:rsidRPr="00A86AC7">
              <w:t>Demonstrated ability to build sustainable relationship.</w:t>
            </w:r>
          </w:p>
        </w:tc>
        <w:tc>
          <w:tcPr>
            <w:tcW w:w="5481" w:type="dxa"/>
            <w:tcBorders>
              <w:top w:val="single" w:sz="8" w:space="0" w:color="182B49"/>
              <w:bottom w:val="single" w:sz="8" w:space="0" w:color="182B49"/>
            </w:tcBorders>
          </w:tcPr>
          <w:p w:rsidR="00A86AC7" w:rsidRPr="00A86AC7" w:rsidRDefault="00A86AC7" w:rsidP="00A86AC7">
            <w:pPr>
              <w:pStyle w:val="TableBulletPoint"/>
            </w:pPr>
            <w:r w:rsidRPr="00A86AC7">
              <w:t>Operational management and/or leadership experience</w:t>
            </w:r>
          </w:p>
          <w:p w:rsidR="007F5D98" w:rsidRPr="00A86AC7" w:rsidRDefault="00A86AC7" w:rsidP="00A86AC7">
            <w:pPr>
              <w:pStyle w:val="TableBulletPoint"/>
            </w:pPr>
            <w:r w:rsidRPr="00A86AC7">
              <w:t>Advanced computer literacy.</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A86AC7">
            <w:pPr>
              <w:pStyle w:val="TableBulletPoint"/>
            </w:pPr>
            <w:r w:rsidRPr="00A86AC7">
              <w:t>Te Tiriti O Waitangi in the provision of health care services and support to Māori.</w:t>
            </w:r>
          </w:p>
          <w:p w:rsidR="00A86AC7" w:rsidRPr="00A86AC7" w:rsidRDefault="00A86AC7" w:rsidP="00A86AC7">
            <w:pPr>
              <w:pStyle w:val="TableBulletPoint"/>
            </w:pPr>
            <w:r w:rsidRPr="00A86AC7">
              <w:t>Te Tiriti O Waitangi in practice, process, policy development and decision making.</w:t>
            </w:r>
          </w:p>
          <w:p w:rsidR="00A86AC7" w:rsidRPr="00A86AC7" w:rsidRDefault="00A86AC7" w:rsidP="00A86AC7">
            <w:pPr>
              <w:pStyle w:val="TableBulletPoint"/>
            </w:pPr>
            <w:r w:rsidRPr="00A86AC7">
              <w:t>Health and Disability Code of Consumer Rights 1996</w:t>
            </w:r>
          </w:p>
          <w:p w:rsidR="00A86AC7" w:rsidRPr="00A86AC7" w:rsidRDefault="00A86AC7" w:rsidP="00A86AC7">
            <w:pPr>
              <w:pStyle w:val="TableBulletPoint"/>
            </w:pPr>
            <w:r w:rsidRPr="00A86AC7">
              <w:t>Health Information Privacy Code 1994</w:t>
            </w:r>
          </w:p>
          <w:p w:rsidR="00A86AC7" w:rsidRPr="00A86AC7" w:rsidRDefault="00A86AC7" w:rsidP="00A86AC7">
            <w:pPr>
              <w:pStyle w:val="TableBulletPoint"/>
            </w:pPr>
            <w:r w:rsidRPr="00A86AC7">
              <w:t>Health Practitioners Competency Assurance Act 2003</w:t>
            </w:r>
          </w:p>
          <w:p w:rsidR="00A86AC7" w:rsidRPr="00A86AC7" w:rsidRDefault="00A86AC7" w:rsidP="00A86AC7">
            <w:pPr>
              <w:pStyle w:val="TableBulletPoint"/>
            </w:pPr>
            <w:r w:rsidRPr="00A86AC7">
              <w:lastRenderedPageBreak/>
              <w:t>Human Rights Act 1993</w:t>
            </w:r>
          </w:p>
          <w:p w:rsidR="00A86AC7" w:rsidRPr="00A86AC7" w:rsidRDefault="00A86AC7" w:rsidP="00A86AC7">
            <w:pPr>
              <w:pStyle w:val="TableBulletPoint"/>
            </w:pPr>
            <w:r w:rsidRPr="00A86AC7">
              <w:t>Lakes Quality Framework</w:t>
            </w:r>
          </w:p>
          <w:p w:rsidR="00A86AC7" w:rsidRPr="00A86AC7" w:rsidRDefault="00A86AC7" w:rsidP="00A86AC7">
            <w:pPr>
              <w:pStyle w:val="TableBulletPoint"/>
            </w:pPr>
            <w:r w:rsidRPr="00A86AC7">
              <w:t>Medicines Act 1981 and Medicines Regulation 1984</w:t>
            </w:r>
          </w:p>
          <w:p w:rsidR="00A86AC7" w:rsidRPr="00A86AC7" w:rsidRDefault="00A86AC7" w:rsidP="00A86AC7">
            <w:pPr>
              <w:pStyle w:val="TableBulletPoint"/>
            </w:pPr>
            <w:r w:rsidRPr="00A86AC7">
              <w:t>Misuse of Drugs Act 1975 and Regulations 1977</w:t>
            </w:r>
          </w:p>
          <w:p w:rsidR="00A86AC7" w:rsidRPr="00A86AC7" w:rsidRDefault="00A86AC7" w:rsidP="00A86AC7">
            <w:pPr>
              <w:pStyle w:val="TableBulletPoint"/>
            </w:pPr>
            <w:r w:rsidRPr="00A86AC7">
              <w:t>Nursing Council of New Zealand Code of Conduct 2004</w:t>
            </w:r>
          </w:p>
          <w:p w:rsidR="00A86AC7" w:rsidRPr="00A86AC7" w:rsidRDefault="00A86AC7" w:rsidP="00A86AC7">
            <w:pPr>
              <w:pStyle w:val="TableBulletPoint"/>
            </w:pPr>
            <w:r w:rsidRPr="00A86AC7">
              <w:t>Nursing Council of New Zealand Competencies for Scope of Registered Nurse 2005</w:t>
            </w:r>
          </w:p>
          <w:p w:rsidR="007F5D98" w:rsidRPr="00A86AC7" w:rsidRDefault="00A86AC7" w:rsidP="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A86AC7" w:rsidRPr="00A86AC7" w:rsidRDefault="00A86AC7" w:rsidP="00A86AC7">
            <w:pPr>
              <w:pStyle w:val="TableBulletPoint"/>
            </w:pPr>
            <w:r w:rsidRPr="00A86AC7">
              <w:lastRenderedPageBreak/>
              <w:t>Knowledge of Disability Support sector networks, Rehabilitation Sector and Maori systems and networks</w:t>
            </w:r>
          </w:p>
          <w:p w:rsidR="007F5D98" w:rsidRPr="00A86AC7" w:rsidRDefault="00A86AC7" w:rsidP="00A86AC7">
            <w:pPr>
              <w:pStyle w:val="TableBulletPoint"/>
            </w:pPr>
            <w:r w:rsidRPr="00A86AC7">
              <w:t>Have an awareness of Iwi and Hapu within the boundaries of region.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A86AC7" w:rsidRPr="00A86AC7" w:rsidRDefault="00A86AC7" w:rsidP="00A86AC7">
            <w:pPr>
              <w:pStyle w:val="TableBulletPoint"/>
              <w:rPr>
                <w:lang w:val="en-US"/>
              </w:rPr>
            </w:pPr>
            <w:r w:rsidRPr="00A86AC7">
              <w:rPr>
                <w:lang w:val="en-US"/>
              </w:rPr>
              <w:t>Pronunciation of Te Reo Māori words and names</w:t>
            </w:r>
            <w:r w:rsidR="00856690">
              <w:rPr>
                <w:lang w:val="en-US"/>
              </w:rPr>
              <w:t>.</w:t>
            </w:r>
          </w:p>
          <w:p w:rsidR="00A86AC7" w:rsidRPr="00A86AC7" w:rsidRDefault="00A86AC7" w:rsidP="00A86AC7">
            <w:pPr>
              <w:pStyle w:val="TableBulletPoint"/>
              <w:rPr>
                <w:lang w:val="en-US"/>
              </w:rPr>
            </w:pPr>
            <w:r w:rsidRPr="00A86AC7">
              <w:rPr>
                <w:lang w:val="en-US"/>
              </w:rPr>
              <w:t>Proven professional and clinical credibility</w:t>
            </w:r>
            <w:r w:rsidR="00856690">
              <w:rPr>
                <w:lang w:val="en-US"/>
              </w:rPr>
              <w:t>.</w:t>
            </w:r>
          </w:p>
          <w:p w:rsidR="00A86AC7" w:rsidRPr="00A86AC7" w:rsidRDefault="00A86AC7" w:rsidP="00A86AC7">
            <w:pPr>
              <w:pStyle w:val="TableBulletPoint"/>
              <w:rPr>
                <w:lang w:val="en-US"/>
              </w:rPr>
            </w:pPr>
            <w:r w:rsidRPr="00A86AC7">
              <w:rPr>
                <w:lang w:val="en-US"/>
              </w:rPr>
              <w:t>Effective management and transformational leadership skills</w:t>
            </w:r>
            <w:r w:rsidR="00856690">
              <w:rPr>
                <w:lang w:val="en-US"/>
              </w:rPr>
              <w:t>.</w:t>
            </w:r>
          </w:p>
          <w:p w:rsidR="00A86AC7" w:rsidRPr="00A86AC7" w:rsidRDefault="00A86AC7" w:rsidP="00A86AC7">
            <w:pPr>
              <w:pStyle w:val="TableBulletPoint"/>
              <w:rPr>
                <w:lang w:val="en-US"/>
              </w:rPr>
            </w:pPr>
            <w:r w:rsidRPr="00A86AC7">
              <w:rPr>
                <w:lang w:val="en-US"/>
              </w:rPr>
              <w:t>Proven skills as an adult educator and role model</w:t>
            </w:r>
            <w:r w:rsidR="00856690">
              <w:rPr>
                <w:lang w:val="en-US"/>
              </w:rPr>
              <w:t>.</w:t>
            </w:r>
          </w:p>
          <w:p w:rsidR="00A86AC7" w:rsidRPr="00A86AC7" w:rsidRDefault="00A86AC7" w:rsidP="00A86AC7">
            <w:pPr>
              <w:pStyle w:val="TableBulletPoint"/>
              <w:rPr>
                <w:lang w:val="en-US"/>
              </w:rPr>
            </w:pPr>
            <w:r w:rsidRPr="00A86AC7">
              <w:rPr>
                <w:lang w:val="en-US"/>
              </w:rPr>
              <w:t>Excellent communication and interpersonal skills</w:t>
            </w:r>
            <w:r w:rsidR="00856690">
              <w:rPr>
                <w:lang w:val="en-US"/>
              </w:rPr>
              <w:t>.</w:t>
            </w:r>
          </w:p>
          <w:p w:rsidR="00A86AC7" w:rsidRPr="00A86AC7" w:rsidRDefault="00A86AC7" w:rsidP="00A86AC7">
            <w:pPr>
              <w:pStyle w:val="TableBulletPoint"/>
              <w:rPr>
                <w:lang w:val="en-US"/>
              </w:rPr>
            </w:pPr>
            <w:r w:rsidRPr="00A86AC7">
              <w:rPr>
                <w:lang w:val="en-US"/>
              </w:rPr>
              <w:t>Demonstrates honesty, integrity, and respect for all patients, carers</w:t>
            </w:r>
            <w:r w:rsidR="00856690">
              <w:rPr>
                <w:lang w:val="en-US"/>
              </w:rPr>
              <w:t>’</w:t>
            </w:r>
            <w:r w:rsidRPr="00A86AC7">
              <w:rPr>
                <w:lang w:val="en-US"/>
              </w:rPr>
              <w:t xml:space="preserve"> and staff</w:t>
            </w:r>
            <w:r w:rsidR="00856690">
              <w:rPr>
                <w:lang w:val="en-US"/>
              </w:rPr>
              <w:t>.</w:t>
            </w:r>
          </w:p>
          <w:p w:rsidR="00A86AC7" w:rsidRPr="00A86AC7" w:rsidRDefault="00A86AC7" w:rsidP="00A86AC7">
            <w:pPr>
              <w:pStyle w:val="TableBulletPoint"/>
              <w:rPr>
                <w:lang w:val="en-US"/>
              </w:rPr>
            </w:pPr>
            <w:r w:rsidRPr="00A86AC7">
              <w:rPr>
                <w:lang w:val="en-US"/>
              </w:rPr>
              <w:t>Respects the rights of individuals</w:t>
            </w:r>
            <w:r w:rsidR="00856690">
              <w:rPr>
                <w:lang w:val="en-US"/>
              </w:rPr>
              <w:t>.</w:t>
            </w:r>
          </w:p>
          <w:p w:rsidR="00A86AC7" w:rsidRPr="00A86AC7" w:rsidRDefault="00A86AC7" w:rsidP="00A86AC7">
            <w:pPr>
              <w:pStyle w:val="TableBulletPoint"/>
              <w:rPr>
                <w:lang w:val="en-US"/>
              </w:rPr>
            </w:pPr>
            <w:r w:rsidRPr="00A86AC7">
              <w:rPr>
                <w:lang w:val="en-US"/>
              </w:rPr>
              <w:t>Acts with integrity, honesty and observes high professional standards at all times.</w:t>
            </w:r>
          </w:p>
          <w:p w:rsidR="00A86AC7" w:rsidRPr="00A86AC7" w:rsidRDefault="00A86AC7" w:rsidP="00A86AC7">
            <w:pPr>
              <w:pStyle w:val="TableBulletPoint"/>
              <w:rPr>
                <w:lang w:val="en-US"/>
              </w:rPr>
            </w:pPr>
            <w:r w:rsidRPr="00A86AC7">
              <w:rPr>
                <w:lang w:val="en-US"/>
              </w:rPr>
              <w:t>Flexible approach to work, readily adaptable to new challenges.</w:t>
            </w:r>
          </w:p>
          <w:p w:rsidR="00A86AC7" w:rsidRPr="00A86AC7" w:rsidRDefault="00A86AC7" w:rsidP="00A86AC7">
            <w:pPr>
              <w:pStyle w:val="TableBulletPoint"/>
              <w:rPr>
                <w:lang w:val="en-US"/>
              </w:rPr>
            </w:pPr>
            <w:r w:rsidRPr="00A86AC7">
              <w:rPr>
                <w:lang w:val="en-US"/>
              </w:rPr>
              <w:t>Ability to meet defined timeframes and be self-directed</w:t>
            </w:r>
            <w:r w:rsidR="00856690">
              <w:rPr>
                <w:lang w:val="en-US"/>
              </w:rPr>
              <w:t>.</w:t>
            </w:r>
          </w:p>
          <w:p w:rsidR="00A86AC7" w:rsidRPr="00A86AC7" w:rsidRDefault="00A86AC7" w:rsidP="00A86AC7">
            <w:pPr>
              <w:pStyle w:val="TableBulletPoint"/>
              <w:rPr>
                <w:lang w:val="en-US"/>
              </w:rPr>
            </w:pPr>
            <w:r w:rsidRPr="00A86AC7">
              <w:rPr>
                <w:lang w:val="en-US"/>
              </w:rPr>
              <w:t>Innovative and acts as proactive change agent</w:t>
            </w:r>
            <w:r w:rsidR="00856690">
              <w:rPr>
                <w:lang w:val="en-US"/>
              </w:rPr>
              <w:t>.</w:t>
            </w:r>
          </w:p>
          <w:p w:rsidR="00A86AC7" w:rsidRPr="00A86AC7" w:rsidRDefault="00A86AC7" w:rsidP="00A86AC7">
            <w:pPr>
              <w:pStyle w:val="TableBulletPoint"/>
              <w:rPr>
                <w:lang w:val="en-US"/>
              </w:rPr>
            </w:pPr>
            <w:r w:rsidRPr="00A86AC7">
              <w:rPr>
                <w:lang w:val="en-US"/>
              </w:rPr>
              <w:t>Ability to support others in the achievement of goals / outcomes</w:t>
            </w:r>
            <w:r w:rsidR="00856690">
              <w:rPr>
                <w:lang w:val="en-US"/>
              </w:rPr>
              <w:t>.</w:t>
            </w:r>
          </w:p>
          <w:p w:rsidR="007F5D98" w:rsidRPr="00323CB4" w:rsidRDefault="00A86AC7" w:rsidP="00A86AC7">
            <w:pPr>
              <w:pStyle w:val="TableBulletPoint"/>
              <w:rPr>
                <w:lang w:val="en-US"/>
              </w:rPr>
            </w:pPr>
            <w:r w:rsidRPr="00A86AC7">
              <w:rPr>
                <w:lang w:val="en-US"/>
              </w:rPr>
              <w:t>Positive, dynamic, enthusiastic approac</w:t>
            </w:r>
            <w:r>
              <w:rPr>
                <w:lang w:val="en-US"/>
              </w:rPr>
              <w:t>h.</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A86AC7" w:rsidRPr="00A86AC7" w:rsidRDefault="00A86AC7" w:rsidP="00A86AC7">
            <w:pPr>
              <w:pStyle w:val="TableBulletPoint"/>
              <w:rPr>
                <w:lang w:val="en-US"/>
              </w:rPr>
            </w:pPr>
            <w:r w:rsidRPr="00A86AC7">
              <w:rPr>
                <w:lang w:val="en-US"/>
              </w:rPr>
              <w:t>Contributes positively to the culture of the organisation, is a team player, takes direction and accounts for performance.</w:t>
            </w:r>
          </w:p>
          <w:p w:rsidR="007F5D98" w:rsidRPr="00C429EB" w:rsidRDefault="00A86AC7" w:rsidP="00A86AC7">
            <w:pPr>
              <w:pStyle w:val="TableBulletPoint"/>
              <w:rPr>
                <w:lang w:val="en-US"/>
              </w:rPr>
            </w:pPr>
            <w:r w:rsidRPr="00A86AC7">
              <w:rPr>
                <w:lang w:val="en-US"/>
              </w:rPr>
              <w:t>Demonstrate a caring and compassionate attitude towards clients, whanau and co-workers</w:t>
            </w:r>
            <w:r>
              <w:rPr>
                <w:lang w:val="en-US"/>
              </w:rPr>
              <w:t>.</w:t>
            </w:r>
          </w:p>
        </w:tc>
        <w:tc>
          <w:tcPr>
            <w:tcW w:w="5481" w:type="dxa"/>
            <w:tcBorders>
              <w:top w:val="single" w:sz="8" w:space="0" w:color="182B49"/>
              <w:bottom w:val="single" w:sz="8" w:space="0" w:color="182B49"/>
            </w:tcBorders>
          </w:tcPr>
          <w:p w:rsidR="007F5D98" w:rsidRDefault="007F5D98" w:rsidP="00A86AC7">
            <w:pPr>
              <w:pStyle w:val="TableBulletPoint"/>
              <w:rPr>
                <w:lang w:val="en-US"/>
              </w:rPr>
            </w:pPr>
            <w:r w:rsidRPr="00093463">
              <w:rPr>
                <w:lang w:val="en-US"/>
              </w:rPr>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A86AC7" w:rsidRDefault="00A86AC7" w:rsidP="00A86AC7">
            <w:pPr>
              <w:pStyle w:val="TableBulletPoint"/>
              <w:rPr>
                <w:lang w:val="en-US"/>
              </w:rPr>
            </w:pPr>
            <w:r w:rsidRPr="00A86AC7">
              <w:rPr>
                <w:lang w:val="en-US"/>
              </w:rPr>
              <w:t>Commitment to ongoing post graduate education</w:t>
            </w:r>
            <w:r>
              <w:rPr>
                <w:lang w:val="en-US"/>
              </w:rPr>
              <w:t>.</w:t>
            </w:r>
          </w:p>
          <w:p w:rsidR="00A86AC7" w:rsidRPr="00A86AC7" w:rsidRDefault="00A86AC7" w:rsidP="00A86AC7">
            <w:pPr>
              <w:pStyle w:val="TableBulletPoint"/>
              <w:rPr>
                <w:lang w:val="en-US"/>
              </w:rPr>
            </w:pPr>
            <w:r w:rsidRPr="00A86AC7">
              <w:rPr>
                <w:lang w:val="en-US"/>
              </w:rPr>
              <w:t>Evidence of relevant professional development in specialty clinical knowledge and skills</w:t>
            </w:r>
            <w:r>
              <w:rPr>
                <w:lang w:val="en-US"/>
              </w:rPr>
              <w:t>.</w:t>
            </w:r>
          </w:p>
          <w:p w:rsidR="00A86AC7" w:rsidRPr="007F5D98" w:rsidRDefault="00A86AC7" w:rsidP="00A86AC7">
            <w:pPr>
              <w:pStyle w:val="TableBulletPoint"/>
              <w:rPr>
                <w:lang w:val="en-US"/>
              </w:rPr>
            </w:pPr>
            <w:r w:rsidRPr="00A86AC7">
              <w:rPr>
                <w:lang w:val="en-US"/>
              </w:rPr>
              <w:t>Professional affiliation</w:t>
            </w:r>
            <w:r>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lastRenderedPageBreak/>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lastRenderedPageBreak/>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lastRenderedPageBreak/>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8"/>
      <w:footerReference w:type="default" r:id="rId19"/>
      <w:headerReference w:type="first" r:id="rId20"/>
      <w:footerReference w:type="first" r:id="rId21"/>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23F" w:rsidRDefault="002C323F" w:rsidP="009E3D78">
      <w:r>
        <w:separator/>
      </w:r>
    </w:p>
  </w:endnote>
  <w:endnote w:type="continuationSeparator" w:id="0">
    <w:p w:rsidR="002C323F" w:rsidRDefault="002C323F"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9E5B27">
      <w:rPr>
        <w:noProof/>
        <w:snapToGrid w:val="0"/>
        <w:color w:val="00A2AC"/>
        <w:sz w:val="16"/>
        <w:szCs w:val="16"/>
      </w:rPr>
      <w:t>Clinical Nurse Manager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15328B">
      <w:rPr>
        <w:noProof/>
        <w:snapToGrid w:val="0"/>
        <w:color w:val="00A2AC"/>
        <w:sz w:val="16"/>
        <w:szCs w:val="16"/>
      </w:rPr>
      <w:t>10</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15328B">
      <w:rPr>
        <w:noProof/>
        <w:snapToGrid w:val="0"/>
        <w:color w:val="00A2AC"/>
        <w:sz w:val="16"/>
        <w:szCs w:val="16"/>
      </w:rPr>
      <w:t>10</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EB2A03">
      <w:rPr>
        <w:noProof/>
        <w:snapToGrid w:val="0"/>
        <w:color w:val="00A2AC"/>
        <w:sz w:val="16"/>
        <w:szCs w:val="16"/>
      </w:rPr>
      <w:t>Clinical Nurse Manager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15328B">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15328B">
      <w:rPr>
        <w:noProof/>
        <w:snapToGrid w:val="0"/>
        <w:color w:val="00A2AC"/>
        <w:sz w:val="16"/>
        <w:szCs w:val="16"/>
      </w:rPr>
      <w:t>2</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23F" w:rsidRDefault="002C323F" w:rsidP="009E3D78">
      <w:r>
        <w:separator/>
      </w:r>
    </w:p>
  </w:footnote>
  <w:footnote w:type="continuationSeparator" w:id="0">
    <w:p w:rsidR="002C323F" w:rsidRDefault="002C323F"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7"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num w:numId="1">
    <w:abstractNumId w:val="2"/>
  </w:num>
  <w:num w:numId="2">
    <w:abstractNumId w:val="7"/>
  </w:num>
  <w:num w:numId="3">
    <w:abstractNumId w:val="0"/>
  </w:num>
  <w:num w:numId="4">
    <w:abstractNumId w:val="4"/>
  </w:num>
  <w:num w:numId="5">
    <w:abstractNumId w:val="1"/>
  </w:num>
  <w:num w:numId="6">
    <w:abstractNumId w:val="6"/>
  </w:num>
  <w:num w:numId="7">
    <w:abstractNumId w:val="3"/>
  </w:num>
  <w:num w:numId="8">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0"/>
  </w:num>
  <w:num w:numId="11">
    <w:abstractNumId w:val="8"/>
  </w:num>
  <w:num w:numId="12">
    <w:abstractNumId w:val="5"/>
  </w:num>
  <w:num w:numId="13">
    <w:abstractNumId w:val="9"/>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F3D07"/>
    <w:rsid w:val="0015328B"/>
    <w:rsid w:val="001C4E6A"/>
    <w:rsid w:val="00227E52"/>
    <w:rsid w:val="002513C6"/>
    <w:rsid w:val="002C323F"/>
    <w:rsid w:val="002E5C9C"/>
    <w:rsid w:val="003B0B50"/>
    <w:rsid w:val="003C0CAB"/>
    <w:rsid w:val="00403EDF"/>
    <w:rsid w:val="00443795"/>
    <w:rsid w:val="00447FAD"/>
    <w:rsid w:val="005B3EC8"/>
    <w:rsid w:val="00660A75"/>
    <w:rsid w:val="00700A84"/>
    <w:rsid w:val="007701BC"/>
    <w:rsid w:val="00776543"/>
    <w:rsid w:val="00784552"/>
    <w:rsid w:val="007C6C13"/>
    <w:rsid w:val="007F5D98"/>
    <w:rsid w:val="00856690"/>
    <w:rsid w:val="008D57F5"/>
    <w:rsid w:val="009E3D78"/>
    <w:rsid w:val="009E5B27"/>
    <w:rsid w:val="009F4DEF"/>
    <w:rsid w:val="00A04E1B"/>
    <w:rsid w:val="00A140FB"/>
    <w:rsid w:val="00A33CA1"/>
    <w:rsid w:val="00A86AC7"/>
    <w:rsid w:val="00AE1DAF"/>
    <w:rsid w:val="00B138AE"/>
    <w:rsid w:val="00B305A9"/>
    <w:rsid w:val="00B36619"/>
    <w:rsid w:val="00B46257"/>
    <w:rsid w:val="00BA61AA"/>
    <w:rsid w:val="00BB0373"/>
    <w:rsid w:val="00BD308C"/>
    <w:rsid w:val="00C20AE5"/>
    <w:rsid w:val="00C40D80"/>
    <w:rsid w:val="00C84209"/>
    <w:rsid w:val="00CE6100"/>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tabs>
        <w:tab w:val="clear" w:pos="720"/>
      </w:tabs>
      <w:spacing w:before="60" w:after="60" w:line="240" w:lineRule="auto"/>
      <w:ind w:left="284" w:hanging="284"/>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autoRedefine/>
    <w:qFormat/>
    <w:rsid w:val="00BD308C"/>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hyperlink" Target="http://www.nursingcouncil.org.nz/content/download/263/1205/file/Nursing%20comp%20for%20RN.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 Team</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3932</Words>
  <Characters>22415</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Shelley Solomon</cp:lastModifiedBy>
  <cp:revision>2</cp:revision>
  <cp:lastPrinted>2022-08-01T04:21:00Z</cp:lastPrinted>
  <dcterms:created xsi:type="dcterms:W3CDTF">2023-09-03T04:13:00Z</dcterms:created>
  <dcterms:modified xsi:type="dcterms:W3CDTF">2023-09-03T04:13:00Z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1094942950</vt:i4>
  </property>
  <property fmtid="{D5CDD505-2E9C-101B-9397-08002B2CF9AE}" pid="3" name="_NewReviewCycle">
    <vt:lpwstr/>
  </property>
  <property fmtid="{D5CDD505-2E9C-101B-9397-08002B2CF9AE}" pid="4" name="_EmailSubject">
    <vt:lpwstr>Advertising new CNM SCBU/CCC </vt:lpwstr>
  </property>
  <property fmtid="{D5CDD505-2E9C-101B-9397-08002B2CF9AE}" pid="5" name="_AuthorEmail">
    <vt:lpwstr>Jenny.Martelli@lakesdhb.govt.nz</vt:lpwstr>
  </property>
  <property fmtid="{D5CDD505-2E9C-101B-9397-08002B2CF9AE}" pid="6" name="_AuthorEmailDisplayName">
    <vt:lpwstr>Jenny Martelli</vt:lpwstr>
  </property>
  <property fmtid="{D5CDD505-2E9C-101B-9397-08002B2CF9AE}" pid="7" name="_ReviewingToolsShownOnce">
    <vt:lpwstr/>
  </property>
</Properties>
</file>