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1C51C1" w:rsidRDefault="00CE4DD0" w:rsidP="00D72D01">
      <w:pPr>
        <w:rPr>
          <w:rFonts w:ascii="Arial" w:hAnsi="Arial" w:cs="Arial"/>
          <w:b/>
        </w:rPr>
      </w:pPr>
      <w:bookmarkStart w:id="0" w:name="_GoBack"/>
      <w:bookmarkEnd w:id="0"/>
      <w:r w:rsidRPr="001C51C1">
        <w:rPr>
          <w:rFonts w:ascii="Arial" w:hAnsi="Arial" w:cs="Arial"/>
          <w:b/>
          <w:noProof/>
          <w:lang w:eastAsia="en-NZ"/>
        </w:rPr>
        <w:drawing>
          <wp:anchor distT="0" distB="0" distL="114300" distR="114300" simplePos="0" relativeHeight="251658240" behindDoc="1" locked="0" layoutInCell="1" allowOverlap="1" wp14:anchorId="33EA7DE7" wp14:editId="45ECD19F">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1C51C1">
        <w:rPr>
          <w:b/>
          <w:noProof/>
          <w:lang w:eastAsia="en-NZ"/>
        </w:rPr>
        <w:drawing>
          <wp:anchor distT="0" distB="0" distL="114300" distR="114300" simplePos="0" relativeHeight="251661312" behindDoc="0" locked="0" layoutInCell="1" allowOverlap="1" wp14:anchorId="29329E46" wp14:editId="15EEB148">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6A30D9" w:rsidRDefault="00CE4DD0" w:rsidP="00D72D01">
      <w:pPr>
        <w:rPr>
          <w:rFonts w:ascii="Arial" w:hAnsi="Arial" w:cs="Arial"/>
        </w:rPr>
      </w:pPr>
      <w:r>
        <w:rPr>
          <w:noProof/>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Pr="006A30D9"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5"/>
      </w:tblGrid>
      <w:tr w:rsidR="006A30D9" w:rsidRPr="006A30D9" w:rsidTr="006A30D9">
        <w:tc>
          <w:tcPr>
            <w:tcW w:w="1570" w:type="pct"/>
            <w:tcBorders>
              <w:top w:val="single" w:sz="4" w:space="0" w:color="1F497D" w:themeColor="text2"/>
              <w:bottom w:val="single" w:sz="4" w:space="0" w:color="1F497D" w:themeColor="text2"/>
            </w:tcBorders>
            <w:shd w:val="clear" w:color="auto" w:fill="auto"/>
          </w:tcPr>
          <w:p w:rsidR="006B451E" w:rsidRPr="006A30D9" w:rsidRDefault="006B451E" w:rsidP="00D34E04">
            <w:pPr>
              <w:keepNext/>
              <w:keepLines/>
              <w:jc w:val="both"/>
              <w:rPr>
                <w:rFonts w:ascii="Arial" w:hAnsi="Arial" w:cs="Arial"/>
                <w:b/>
                <w:sz w:val="20"/>
                <w:szCs w:val="20"/>
              </w:rPr>
            </w:pPr>
          </w:p>
          <w:p w:rsidR="0067042E" w:rsidRPr="006A30D9" w:rsidRDefault="006B451E" w:rsidP="00D34E04">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rsidR="006B451E" w:rsidRPr="006A30D9" w:rsidRDefault="006B451E" w:rsidP="00D34E04">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6B451E" w:rsidRPr="006A30D9" w:rsidRDefault="006B451E" w:rsidP="00932BBE">
            <w:pPr>
              <w:keepNext/>
              <w:keepLines/>
              <w:jc w:val="both"/>
              <w:rPr>
                <w:rFonts w:ascii="Arial" w:hAnsi="Arial" w:cs="Arial"/>
                <w:sz w:val="20"/>
                <w:szCs w:val="20"/>
              </w:rPr>
            </w:pPr>
          </w:p>
          <w:p w:rsidR="003A603A" w:rsidRPr="006A30D9" w:rsidRDefault="00CD1381" w:rsidP="00CD1381">
            <w:pPr>
              <w:keepNext/>
              <w:keepLines/>
              <w:jc w:val="both"/>
              <w:rPr>
                <w:rFonts w:ascii="Arial" w:hAnsi="Arial" w:cs="Arial"/>
                <w:sz w:val="20"/>
                <w:szCs w:val="20"/>
              </w:rPr>
            </w:pPr>
            <w:permStart w:id="250314080" w:edGrp="everyone"/>
            <w:r>
              <w:rPr>
                <w:rFonts w:ascii="Arial" w:hAnsi="Arial" w:cs="Arial"/>
                <w:sz w:val="20"/>
                <w:szCs w:val="20"/>
              </w:rPr>
              <w:t>Attendant</w:t>
            </w:r>
            <w:permEnd w:id="250314080"/>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4C773E" w:rsidP="004C773E">
            <w:pPr>
              <w:keepNext/>
              <w:keepLines/>
              <w:spacing w:before="240"/>
              <w:jc w:val="both"/>
              <w:rPr>
                <w:rFonts w:ascii="Arial" w:hAnsi="Arial" w:cs="Arial"/>
                <w:sz w:val="20"/>
                <w:szCs w:val="20"/>
              </w:rPr>
            </w:pPr>
            <w:permStart w:id="1156580223" w:edGrp="everyone"/>
            <w:r>
              <w:rPr>
                <w:rFonts w:ascii="Arial" w:hAnsi="Arial" w:cs="Arial"/>
                <w:sz w:val="20"/>
                <w:szCs w:val="20"/>
              </w:rPr>
              <w:t>.</w:t>
            </w:r>
            <w:permStart w:id="666698729" w:edGrp="everyone"/>
            <w:r w:rsidR="00CD1381">
              <w:rPr>
                <w:rFonts w:ascii="Arial" w:hAnsi="Arial" w:cs="Arial"/>
                <w:sz w:val="20"/>
                <w:szCs w:val="20"/>
              </w:rPr>
              <w:t xml:space="preserve"> </w:t>
            </w:r>
            <w:r w:rsidR="00CD1381">
              <w:rPr>
                <w:rFonts w:ascii="Arial" w:hAnsi="Arial" w:cs="Arial"/>
                <w:sz w:val="20"/>
                <w:szCs w:val="20"/>
              </w:rPr>
              <w:t>Support Services Manager - Facilities</w:t>
            </w:r>
            <w:permEnd w:id="666698729"/>
            <w:r>
              <w:rPr>
                <w:rFonts w:ascii="Arial" w:hAnsi="Arial" w:cs="Arial"/>
                <w:sz w:val="20"/>
                <w:szCs w:val="20"/>
              </w:rPr>
              <w:t>.</w:t>
            </w:r>
            <w:permEnd w:id="1156580223"/>
          </w:p>
        </w:tc>
      </w:tr>
      <w:tr w:rsidR="006A30D9" w:rsidRPr="006A30D9" w:rsidTr="006A30D9">
        <w:tc>
          <w:tcPr>
            <w:tcW w:w="1570" w:type="pct"/>
            <w:shd w:val="clear" w:color="auto" w:fill="auto"/>
          </w:tcPr>
          <w:p w:rsidR="00B639B1" w:rsidRPr="006A30D9" w:rsidRDefault="00B639B1" w:rsidP="00D72D01">
            <w:pPr>
              <w:keepNext/>
              <w:keepLines/>
              <w:jc w:val="both"/>
              <w:rPr>
                <w:rFonts w:ascii="Arial" w:hAnsi="Arial" w:cs="Arial"/>
                <w:b/>
                <w:sz w:val="20"/>
                <w:szCs w:val="20"/>
              </w:rPr>
            </w:pPr>
          </w:p>
          <w:p w:rsidR="00B639B1" w:rsidRPr="006A30D9" w:rsidRDefault="00B639B1" w:rsidP="00D72D01">
            <w:pPr>
              <w:keepNext/>
              <w:keepLines/>
              <w:jc w:val="both"/>
              <w:rPr>
                <w:rFonts w:ascii="Arial" w:hAnsi="Arial" w:cs="Arial"/>
                <w:b/>
                <w:sz w:val="20"/>
                <w:szCs w:val="20"/>
              </w:rPr>
            </w:pPr>
            <w:r w:rsidRPr="006A30D9">
              <w:rPr>
                <w:rFonts w:ascii="Arial" w:hAnsi="Arial" w:cs="Arial"/>
                <w:b/>
                <w:sz w:val="20"/>
                <w:szCs w:val="20"/>
              </w:rPr>
              <w:t>Direct Reports:</w:t>
            </w:r>
          </w:p>
          <w:p w:rsidR="00B639B1" w:rsidRPr="006A30D9" w:rsidRDefault="00B639B1" w:rsidP="00D72D01">
            <w:pPr>
              <w:keepNext/>
              <w:keepLines/>
              <w:jc w:val="both"/>
              <w:rPr>
                <w:rFonts w:ascii="Arial" w:hAnsi="Arial" w:cs="Arial"/>
                <w:b/>
                <w:sz w:val="20"/>
                <w:szCs w:val="20"/>
              </w:rPr>
            </w:pPr>
          </w:p>
        </w:tc>
        <w:tc>
          <w:tcPr>
            <w:tcW w:w="3430" w:type="pct"/>
            <w:gridSpan w:val="2"/>
            <w:shd w:val="clear" w:color="auto" w:fill="auto"/>
          </w:tcPr>
          <w:p w:rsidR="00B639B1" w:rsidRPr="006A30D9" w:rsidRDefault="00CD1381" w:rsidP="00CD1381">
            <w:pPr>
              <w:keepNext/>
              <w:keepLines/>
              <w:spacing w:before="240"/>
              <w:jc w:val="both"/>
              <w:rPr>
                <w:rFonts w:ascii="Arial" w:hAnsi="Arial" w:cs="Arial"/>
                <w:sz w:val="20"/>
                <w:szCs w:val="20"/>
              </w:rPr>
            </w:pPr>
            <w:permStart w:id="800809784" w:edGrp="everyone"/>
            <w:r>
              <w:rPr>
                <w:rFonts w:ascii="Arial" w:hAnsi="Arial" w:cs="Arial"/>
                <w:sz w:val="20"/>
                <w:szCs w:val="20"/>
              </w:rPr>
              <w:t>N/A</w:t>
            </w:r>
            <w:permEnd w:id="800809784"/>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D72D01" w:rsidP="00CD1381">
            <w:pPr>
              <w:keepNext/>
              <w:keepLines/>
              <w:spacing w:before="240" w:after="240"/>
              <w:jc w:val="both"/>
              <w:rPr>
                <w:rFonts w:ascii="Arial" w:hAnsi="Arial" w:cs="Arial"/>
                <w:sz w:val="20"/>
                <w:szCs w:val="20"/>
              </w:rPr>
            </w:pPr>
            <w:r w:rsidRPr="006A30D9">
              <w:rPr>
                <w:rFonts w:ascii="Arial" w:hAnsi="Arial" w:cs="Arial"/>
                <w:sz w:val="20"/>
                <w:szCs w:val="20"/>
              </w:rPr>
              <w:t xml:space="preserve">Rotorua </w:t>
            </w:r>
            <w:permStart w:id="1812750104" w:edGrp="everyone"/>
            <w:permEnd w:id="1812750104"/>
          </w:p>
        </w:tc>
      </w:tr>
      <w:tr w:rsidR="006A30D9" w:rsidRPr="006A30D9" w:rsidTr="006A30D9">
        <w:tc>
          <w:tcPr>
            <w:tcW w:w="1570" w:type="pct"/>
            <w:shd w:val="clear" w:color="auto" w:fill="auto"/>
          </w:tcPr>
          <w:p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rsidR="00C27C64" w:rsidRPr="006A30D9"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rsidR="00C27C64" w:rsidRPr="006A30D9" w:rsidRDefault="00CD1381" w:rsidP="00D72D01">
            <w:pPr>
              <w:keepNext/>
              <w:keepLines/>
              <w:jc w:val="both"/>
              <w:rPr>
                <w:rFonts w:ascii="Arial" w:hAnsi="Arial" w:cs="Arial"/>
                <w:sz w:val="20"/>
                <w:szCs w:val="20"/>
              </w:rPr>
            </w:pPr>
            <w:permStart w:id="759975631" w:edGrp="everyone"/>
            <w:r>
              <w:rPr>
                <w:rFonts w:ascii="Arial" w:hAnsi="Arial" w:cs="Arial"/>
                <w:sz w:val="20"/>
                <w:szCs w:val="20"/>
              </w:rPr>
              <w:t>All staff</w:t>
            </w:r>
          </w:p>
          <w:permEnd w:id="759975631"/>
          <w:p w:rsidR="00C27C64" w:rsidRPr="006A30D9" w:rsidRDefault="00C27C64" w:rsidP="00C27C64">
            <w:pPr>
              <w:pStyle w:val="Header"/>
              <w:keepNext/>
              <w:keepLines/>
              <w:tabs>
                <w:tab w:val="clear" w:pos="4153"/>
                <w:tab w:val="clear" w:pos="8306"/>
              </w:tabs>
              <w:rPr>
                <w:rFonts w:ascii="Arial" w:hAnsi="Arial" w:cs="Arial"/>
                <w:sz w:val="20"/>
                <w:szCs w:val="20"/>
              </w:rPr>
            </w:pPr>
          </w:p>
        </w:tc>
        <w:tc>
          <w:tcPr>
            <w:tcW w:w="1781" w:type="pct"/>
            <w:tcBorders>
              <w:left w:val="single" w:sz="4" w:space="0" w:color="FFFFFF" w:themeColor="background1"/>
            </w:tcBorders>
            <w:shd w:val="clear" w:color="auto" w:fill="auto"/>
          </w:tcPr>
          <w:p w:rsidR="00C27C64" w:rsidRPr="006A30D9" w:rsidRDefault="00C27C64" w:rsidP="00C27C6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CD1381" w:rsidRDefault="00CD1381" w:rsidP="00CD1381">
            <w:pPr>
              <w:rPr>
                <w:rFonts w:ascii="Arial" w:hAnsi="Arial" w:cs="Arial"/>
                <w:sz w:val="20"/>
                <w:szCs w:val="20"/>
              </w:rPr>
            </w:pPr>
            <w:permStart w:id="897974536" w:edGrp="everyone"/>
            <w:permStart w:id="1745242119" w:edGrp="everyone"/>
            <w:r>
              <w:rPr>
                <w:rFonts w:ascii="Arial" w:hAnsi="Arial" w:cs="Arial"/>
                <w:sz w:val="20"/>
                <w:szCs w:val="20"/>
              </w:rPr>
              <w:t>Patients</w:t>
            </w:r>
          </w:p>
          <w:p w:rsidR="00CD1381" w:rsidRDefault="00CD1381" w:rsidP="00CD1381">
            <w:pPr>
              <w:rPr>
                <w:rFonts w:ascii="Arial" w:hAnsi="Arial" w:cs="Arial"/>
                <w:sz w:val="20"/>
                <w:szCs w:val="20"/>
              </w:rPr>
            </w:pPr>
            <w:r>
              <w:rPr>
                <w:rFonts w:ascii="Arial" w:hAnsi="Arial" w:cs="Arial"/>
                <w:sz w:val="20"/>
                <w:szCs w:val="20"/>
              </w:rPr>
              <w:t>Visitors</w:t>
            </w:r>
          </w:p>
          <w:p w:rsidR="00C27C64" w:rsidRPr="006A30D9" w:rsidRDefault="00CD1381" w:rsidP="00CD1381">
            <w:pPr>
              <w:rPr>
                <w:rFonts w:ascii="Arial" w:hAnsi="Arial" w:cs="Arial"/>
                <w:sz w:val="20"/>
                <w:szCs w:val="20"/>
              </w:rPr>
            </w:pPr>
            <w:r>
              <w:rPr>
                <w:rFonts w:ascii="Arial" w:hAnsi="Arial" w:cs="Arial"/>
                <w:sz w:val="20"/>
                <w:szCs w:val="20"/>
              </w:rPr>
              <w:t>Emergency Services</w:t>
            </w:r>
            <w:permEnd w:id="1745242119"/>
            <w:r w:rsidR="0045704C">
              <w:rPr>
                <w:rFonts w:ascii="Arial" w:hAnsi="Arial" w:cs="Arial"/>
                <w:sz w:val="20"/>
                <w:szCs w:val="20"/>
              </w:rPr>
              <w:t>..</w:t>
            </w:r>
            <w:permEnd w:id="897974536"/>
          </w:p>
        </w:tc>
      </w:tr>
      <w:tr w:rsidR="0045704C" w:rsidRPr="006A30D9" w:rsidTr="006A30D9">
        <w:tc>
          <w:tcPr>
            <w:tcW w:w="1570" w:type="pct"/>
            <w:shd w:val="clear" w:color="auto" w:fill="auto"/>
          </w:tcPr>
          <w:p w:rsidR="0045704C" w:rsidRDefault="0045704C" w:rsidP="00D72D01">
            <w:pPr>
              <w:keepNext/>
              <w:keepLines/>
              <w:jc w:val="both"/>
              <w:rPr>
                <w:rFonts w:ascii="Arial" w:hAnsi="Arial" w:cs="Arial"/>
                <w:b/>
                <w:sz w:val="20"/>
                <w:szCs w:val="20"/>
              </w:rPr>
            </w:pPr>
          </w:p>
          <w:p w:rsidR="0045704C" w:rsidRDefault="0045704C" w:rsidP="00D72D01">
            <w:pPr>
              <w:keepNext/>
              <w:keepLines/>
              <w:jc w:val="both"/>
              <w:rPr>
                <w:rFonts w:ascii="Arial" w:hAnsi="Arial" w:cs="Arial"/>
                <w:b/>
                <w:sz w:val="20"/>
                <w:szCs w:val="20"/>
              </w:rPr>
            </w:pPr>
            <w:r>
              <w:rPr>
                <w:rFonts w:ascii="Arial" w:hAnsi="Arial" w:cs="Arial"/>
                <w:b/>
                <w:sz w:val="20"/>
                <w:szCs w:val="20"/>
              </w:rPr>
              <w:t>Financial delegations:</w:t>
            </w:r>
          </w:p>
          <w:p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Default="0045704C" w:rsidP="0045704C">
            <w:pPr>
              <w:keepNext/>
              <w:keepLines/>
              <w:jc w:val="both"/>
              <w:rPr>
                <w:rFonts w:ascii="Arial" w:hAnsi="Arial" w:cs="Arial"/>
                <w:sz w:val="20"/>
                <w:szCs w:val="20"/>
              </w:rPr>
            </w:pPr>
          </w:p>
          <w:p w:rsidR="0045704C" w:rsidRPr="006A30D9" w:rsidRDefault="00CD1381" w:rsidP="0045704C">
            <w:pPr>
              <w:keepNext/>
              <w:keepLines/>
              <w:jc w:val="both"/>
              <w:rPr>
                <w:rFonts w:ascii="Arial" w:hAnsi="Arial" w:cs="Arial"/>
                <w:sz w:val="20"/>
                <w:szCs w:val="20"/>
              </w:rPr>
            </w:pPr>
            <w:r>
              <w:rPr>
                <w:rFonts w:ascii="Arial" w:hAnsi="Arial" w:cs="Arial"/>
                <w:sz w:val="22"/>
                <w:szCs w:val="22"/>
              </w:rPr>
              <w:t>N/A</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6A30D9" w:rsidRDefault="00CD1381" w:rsidP="00CD1381">
            <w:pPr>
              <w:keepNext/>
              <w:keepLines/>
              <w:spacing w:before="240"/>
              <w:jc w:val="both"/>
              <w:rPr>
                <w:rFonts w:ascii="Arial" w:hAnsi="Arial" w:cs="Arial"/>
                <w:sz w:val="20"/>
                <w:szCs w:val="20"/>
              </w:rPr>
            </w:pPr>
            <w:permStart w:id="932464562" w:edGrp="everyone"/>
            <w:r>
              <w:rPr>
                <w:rFonts w:ascii="Arial" w:hAnsi="Arial" w:cs="Arial"/>
                <w:sz w:val="20"/>
                <w:szCs w:val="20"/>
              </w:rPr>
              <w:t>September 2022</w:t>
            </w:r>
            <w:permEnd w:id="932464562"/>
          </w:p>
        </w:tc>
      </w:tr>
    </w:tbl>
    <w:p w:rsidR="00D72D01" w:rsidRPr="006A30D9" w:rsidRDefault="00D72D01" w:rsidP="00D72D01">
      <w:pPr>
        <w:rPr>
          <w:rFonts w:ascii="Arial" w:hAnsi="Arial" w:cs="Arial"/>
          <w:b/>
          <w:sz w:val="20"/>
          <w:szCs w:val="20"/>
        </w:rPr>
      </w:pPr>
      <w:permStart w:id="1813141689" w:edGrp="everyone"/>
    </w:p>
    <w:p w:rsidR="00701255" w:rsidRPr="006A30D9" w:rsidRDefault="0067042E" w:rsidP="00D72D01">
      <w:pPr>
        <w:rPr>
          <w:rFonts w:ascii="Arial" w:hAnsi="Arial" w:cs="Arial"/>
          <w:b/>
          <w:sz w:val="20"/>
          <w:szCs w:val="20"/>
        </w:rPr>
      </w:pPr>
      <w:r w:rsidRPr="006A30D9">
        <w:rPr>
          <w:rFonts w:ascii="Arial" w:hAnsi="Arial" w:cs="Arial"/>
          <w:b/>
          <w:noProof/>
          <w:sz w:val="20"/>
          <w:szCs w:val="20"/>
          <w:lang w:eastAsia="en-NZ"/>
        </w:rPr>
        <w:drawing>
          <wp:inline distT="0" distB="0" distL="0" distR="0" wp14:anchorId="4ECC1F98" wp14:editId="07E4FAFD">
            <wp:extent cx="6573329" cy="2665562"/>
            <wp:effectExtent l="0" t="0" r="0" b="2095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6A30D9" w:rsidRDefault="00701255" w:rsidP="00D72D01">
      <w:pPr>
        <w:rPr>
          <w:rFonts w:ascii="Arial" w:hAnsi="Arial" w:cs="Arial"/>
          <w:b/>
          <w:sz w:val="20"/>
          <w:szCs w:val="20"/>
        </w:rPr>
      </w:pPr>
    </w:p>
    <w:permEnd w:id="1813141689"/>
    <w:p w:rsidR="00D72D01" w:rsidRPr="006A30D9"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CD1381" w:rsidRPr="007407FE" w:rsidRDefault="0067042E" w:rsidP="00CD1381">
      <w:pPr>
        <w:pBdr>
          <w:left w:val="dotted" w:sz="4" w:space="4" w:color="1F497D" w:themeColor="text2"/>
        </w:pBdr>
        <w:jc w:val="both"/>
        <w:rPr>
          <w:rFonts w:ascii="Arial" w:hAnsi="Arial" w:cs="Arial"/>
          <w:sz w:val="20"/>
          <w:szCs w:val="20"/>
        </w:rPr>
      </w:pPr>
      <w:permStart w:id="486028768" w:edGrp="everyone"/>
      <w:r w:rsidRPr="006A30D9">
        <w:rPr>
          <w:rFonts w:ascii="Arial" w:hAnsi="Arial" w:cs="Arial"/>
          <w:sz w:val="20"/>
          <w:szCs w:val="20"/>
        </w:rPr>
        <w:t xml:space="preserve">To provide </w:t>
      </w:r>
      <w:r w:rsidR="00CD1381">
        <w:rPr>
          <w:rFonts w:ascii="Arial" w:hAnsi="Arial" w:cs="Arial"/>
          <w:sz w:val="20"/>
          <w:szCs w:val="20"/>
        </w:rPr>
        <w:t>a</w:t>
      </w:r>
      <w:r w:rsidR="00CD1381">
        <w:rPr>
          <w:rFonts w:ascii="Arial" w:hAnsi="Arial" w:cs="Arial"/>
          <w:sz w:val="20"/>
          <w:szCs w:val="20"/>
        </w:rPr>
        <w:t xml:space="preserve"> range of set duties and tasks under the direction of the Attendant Supervisor and Support Services Manager to assist in the provision of safe patient care.  </w:t>
      </w:r>
      <w:r w:rsidR="00CD1381" w:rsidRPr="007407FE">
        <w:rPr>
          <w:rFonts w:ascii="Arial" w:hAnsi="Arial" w:cs="Arial"/>
          <w:sz w:val="20"/>
          <w:szCs w:val="20"/>
        </w:rPr>
        <w:t>These duties include, but are not limited to, delivering and collecting patients, lab and pharmacy items, stores, linen, food items, clinical records, medical gas cylinders, waste, and other items as directed.</w:t>
      </w:r>
    </w:p>
    <w:p w:rsidR="00D72D01" w:rsidRPr="006A30D9" w:rsidRDefault="00D72D01" w:rsidP="0047300C">
      <w:pPr>
        <w:pBdr>
          <w:left w:val="dotted" w:sz="4" w:space="4" w:color="1F497D" w:themeColor="text2"/>
        </w:pBdr>
        <w:jc w:val="both"/>
        <w:rPr>
          <w:rFonts w:ascii="Arial" w:hAnsi="Arial" w:cs="Arial"/>
          <w:sz w:val="20"/>
          <w:szCs w:val="20"/>
        </w:rPr>
      </w:pPr>
    </w:p>
    <w:p w:rsidR="00D72D01" w:rsidRPr="006A30D9" w:rsidRDefault="00D72D01" w:rsidP="000767E2">
      <w:pPr>
        <w:jc w:val="both"/>
        <w:rPr>
          <w:rFonts w:ascii="Arial" w:hAnsi="Arial" w:cs="Arial"/>
          <w:sz w:val="20"/>
          <w:szCs w:val="20"/>
        </w:rPr>
      </w:pPr>
    </w:p>
    <w:p w:rsidR="0026634C" w:rsidRPr="006A30D9" w:rsidRDefault="0026634C">
      <w:pPr>
        <w:rPr>
          <w:rFonts w:ascii="Arial" w:hAnsi="Arial" w:cs="Arial"/>
          <w:b/>
          <w:sz w:val="20"/>
          <w:szCs w:val="20"/>
        </w:rPr>
      </w:pPr>
    </w:p>
    <w:p w:rsidR="0026634C" w:rsidRPr="006A30D9" w:rsidRDefault="0026634C">
      <w:pPr>
        <w:rPr>
          <w:rFonts w:ascii="Arial" w:hAnsi="Arial" w:cs="Arial"/>
          <w:b/>
          <w:sz w:val="20"/>
          <w:szCs w:val="20"/>
        </w:rPr>
      </w:pPr>
    </w:p>
    <w:p w:rsidR="0026634C" w:rsidRPr="006A30D9" w:rsidRDefault="0026634C">
      <w:pPr>
        <w:rPr>
          <w:rFonts w:ascii="Arial" w:hAnsi="Arial" w:cs="Arial"/>
          <w:b/>
          <w:sz w:val="20"/>
          <w:szCs w:val="20"/>
        </w:rPr>
      </w:pPr>
    </w:p>
    <w:p w:rsidR="0026634C" w:rsidRPr="006A30D9" w:rsidRDefault="0026634C">
      <w:pPr>
        <w:rPr>
          <w:rFonts w:ascii="Arial" w:hAnsi="Arial" w:cs="Arial"/>
          <w:b/>
          <w:sz w:val="20"/>
          <w:szCs w:val="20"/>
        </w:rPr>
      </w:pPr>
    </w:p>
    <w:p w:rsidR="00701255" w:rsidRPr="006A30D9" w:rsidRDefault="00701255">
      <w:pPr>
        <w:rPr>
          <w:rFonts w:ascii="Arial" w:hAnsi="Arial" w:cs="Arial"/>
          <w:b/>
          <w:sz w:val="20"/>
          <w:szCs w:val="20"/>
        </w:rPr>
      </w:pPr>
      <w:r w:rsidRPr="006A30D9">
        <w:rPr>
          <w:rFonts w:ascii="Arial" w:hAnsi="Arial" w:cs="Arial"/>
          <w:b/>
          <w:sz w:val="20"/>
          <w:szCs w:val="20"/>
        </w:rPr>
        <w:br w:type="page"/>
      </w:r>
    </w:p>
    <w:p w:rsidR="00701255" w:rsidRPr="006A30D9" w:rsidRDefault="00701255" w:rsidP="000767E2">
      <w:pPr>
        <w:jc w:val="both"/>
        <w:rPr>
          <w:rFonts w:ascii="Arial" w:hAnsi="Arial" w:cs="Arial"/>
          <w:b/>
          <w:sz w:val="20"/>
          <w:szCs w:val="20"/>
        </w:rPr>
        <w:sectPr w:rsidR="00701255" w:rsidRPr="006A30D9" w:rsidSect="00406CD7">
          <w:headerReference w:type="default" r:id="rId19"/>
          <w:footerReference w:type="default" r:id="rId20"/>
          <w:footerReference w:type="first" r:id="rId21"/>
          <w:pgSz w:w="11906" w:h="16838" w:code="9"/>
          <w:pgMar w:top="814" w:right="991" w:bottom="993" w:left="851" w:header="426" w:footer="643" w:gutter="0"/>
          <w:cols w:space="720"/>
          <w:docGrid w:linePitch="78"/>
        </w:sectPr>
      </w:pPr>
    </w:p>
    <w:permEnd w:id="486028768"/>
    <w:p w:rsidR="006B451E" w:rsidRPr="006A30D9" w:rsidRDefault="006B451E" w:rsidP="006B451E">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668"/>
        <w:gridCol w:w="2976"/>
        <w:gridCol w:w="5529"/>
      </w:tblGrid>
      <w:tr w:rsidR="006A30D9" w:rsidRPr="006A30D9" w:rsidTr="006A30D9">
        <w:tc>
          <w:tcPr>
            <w:tcW w:w="1668"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Key Objectives</w:t>
            </w:r>
          </w:p>
        </w:tc>
        <w:tc>
          <w:tcPr>
            <w:tcW w:w="2976"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Expected Outcomes</w:t>
            </w:r>
          </w:p>
          <w:p w:rsidR="006B451E" w:rsidRPr="006A30D9" w:rsidRDefault="006B451E" w:rsidP="00D34E04">
            <w:pPr>
              <w:rPr>
                <w:rFonts w:ascii="Arial" w:hAnsi="Arial" w:cs="Arial"/>
                <w:i/>
                <w:sz w:val="20"/>
                <w:szCs w:val="20"/>
              </w:rPr>
            </w:pPr>
          </w:p>
        </w:tc>
      </w:tr>
      <w:tr w:rsidR="006A30D9" w:rsidRPr="006A30D9" w:rsidTr="006A30D9">
        <w:tc>
          <w:tcPr>
            <w:tcW w:w="1668" w:type="dxa"/>
            <w:tcBorders>
              <w:top w:val="single" w:sz="4" w:space="0" w:color="1F497D" w:themeColor="text2"/>
              <w:bottom w:val="dashed" w:sz="4" w:space="0" w:color="808080" w:themeColor="background1" w:themeShade="80"/>
            </w:tcBorders>
            <w:shd w:val="clear" w:color="auto" w:fill="auto"/>
          </w:tcPr>
          <w:p w:rsidR="00C5127E" w:rsidRPr="006A30D9" w:rsidRDefault="00CD1381" w:rsidP="00041544">
            <w:pPr>
              <w:rPr>
                <w:rFonts w:ascii="Arial" w:hAnsi="Arial" w:cs="Arial"/>
                <w:b/>
                <w:sz w:val="22"/>
                <w:szCs w:val="22"/>
              </w:rPr>
            </w:pPr>
            <w:permStart w:id="1429085164" w:edGrp="everyone" w:colFirst="0" w:colLast="0"/>
            <w:permStart w:id="940902277" w:edGrp="everyone" w:colFirst="1" w:colLast="1"/>
            <w:permStart w:id="943077267" w:edGrp="everyone" w:colFirst="2" w:colLast="2"/>
            <w:permStart w:id="2060140204" w:edGrp="everyone"/>
            <w:r>
              <w:rPr>
                <w:rFonts w:ascii="Arial" w:hAnsi="Arial" w:cs="Arial"/>
                <w:b/>
                <w:sz w:val="22"/>
                <w:szCs w:val="22"/>
              </w:rPr>
              <w:t>Patient support</w:t>
            </w:r>
          </w:p>
          <w:p w:rsidR="00C5127E" w:rsidRPr="006A30D9" w:rsidRDefault="00C5127E" w:rsidP="00041544">
            <w:pPr>
              <w:rPr>
                <w:rFonts w:ascii="Arial" w:hAnsi="Arial" w:cs="Arial"/>
                <w:b/>
                <w:sz w:val="22"/>
                <w:szCs w:val="22"/>
              </w:rPr>
            </w:pPr>
          </w:p>
        </w:tc>
        <w:tc>
          <w:tcPr>
            <w:tcW w:w="2976" w:type="dxa"/>
            <w:tcBorders>
              <w:top w:val="single" w:sz="4" w:space="0" w:color="1F497D" w:themeColor="text2"/>
              <w:bottom w:val="dashed" w:sz="4" w:space="0" w:color="808080" w:themeColor="background1" w:themeShade="80"/>
            </w:tcBorders>
            <w:shd w:val="clear" w:color="auto" w:fill="auto"/>
          </w:tcPr>
          <w:p w:rsidR="00C5127E" w:rsidRPr="006A30D9" w:rsidRDefault="00CD1381" w:rsidP="00041544">
            <w:pPr>
              <w:rPr>
                <w:rFonts w:ascii="Arial" w:hAnsi="Arial" w:cs="Arial"/>
                <w:sz w:val="22"/>
                <w:szCs w:val="22"/>
              </w:rPr>
            </w:pPr>
            <w:r w:rsidRPr="0094282A">
              <w:rPr>
                <w:rFonts w:ascii="Arial" w:hAnsi="Arial" w:cs="Arial"/>
                <w:sz w:val="20"/>
                <w:szCs w:val="20"/>
              </w:rPr>
              <w:t>To assist in the tr</w:t>
            </w:r>
            <w:r>
              <w:rPr>
                <w:rFonts w:ascii="Arial" w:hAnsi="Arial" w:cs="Arial"/>
                <w:sz w:val="20"/>
                <w:szCs w:val="20"/>
              </w:rPr>
              <w:t>ansportation  and care of patients within the hospital.</w:t>
            </w:r>
          </w:p>
        </w:tc>
        <w:tc>
          <w:tcPr>
            <w:tcW w:w="5529" w:type="dxa"/>
            <w:tcBorders>
              <w:top w:val="single" w:sz="4" w:space="0" w:color="1F497D" w:themeColor="text2"/>
              <w:bottom w:val="dashed" w:sz="4" w:space="0" w:color="808080" w:themeColor="background1" w:themeShade="80"/>
            </w:tcBorders>
            <w:shd w:val="clear" w:color="auto" w:fill="auto"/>
          </w:tcPr>
          <w:p w:rsidR="00CD1381" w:rsidRPr="00BC71B4" w:rsidRDefault="0045704C" w:rsidP="00CD1381">
            <w:pPr>
              <w:numPr>
                <w:ilvl w:val="0"/>
                <w:numId w:val="29"/>
              </w:numPr>
              <w:jc w:val="both"/>
              <w:rPr>
                <w:rFonts w:ascii="Arial" w:hAnsi="Arial" w:cs="Arial"/>
                <w:sz w:val="20"/>
                <w:szCs w:val="20"/>
              </w:rPr>
            </w:pPr>
            <w:r>
              <w:rPr>
                <w:rFonts w:ascii="Arial" w:hAnsi="Arial" w:cs="Arial"/>
                <w:sz w:val="20"/>
              </w:rPr>
              <w:t>.</w:t>
            </w:r>
            <w:r w:rsidR="00CD1381" w:rsidRPr="00BC71B4">
              <w:rPr>
                <w:rFonts w:ascii="Arial" w:hAnsi="Arial" w:cs="Arial"/>
                <w:sz w:val="20"/>
                <w:szCs w:val="20"/>
              </w:rPr>
              <w:t xml:space="preserve"> </w:t>
            </w:r>
            <w:r w:rsidR="00CD1381" w:rsidRPr="00BC71B4">
              <w:rPr>
                <w:rFonts w:ascii="Arial" w:hAnsi="Arial" w:cs="Arial"/>
                <w:sz w:val="20"/>
                <w:szCs w:val="20"/>
              </w:rPr>
              <w:t>Timely and appropriate clinical support as requested from departments within hospital</w:t>
            </w:r>
          </w:p>
          <w:p w:rsidR="00CD1381" w:rsidRDefault="00CD1381" w:rsidP="00CD1381">
            <w:pPr>
              <w:numPr>
                <w:ilvl w:val="0"/>
                <w:numId w:val="29"/>
              </w:numPr>
              <w:jc w:val="both"/>
              <w:rPr>
                <w:rFonts w:ascii="Arial" w:hAnsi="Arial" w:cs="Arial"/>
                <w:sz w:val="20"/>
                <w:szCs w:val="20"/>
              </w:rPr>
            </w:pPr>
            <w:r w:rsidRPr="00BC71B4">
              <w:rPr>
                <w:rFonts w:ascii="Arial" w:hAnsi="Arial" w:cs="Arial"/>
                <w:sz w:val="20"/>
                <w:szCs w:val="20"/>
              </w:rPr>
              <w:t>Attendants based in specific departments will be required to undertake specific duties pertaining to the operation of those areas. These duties will be consigned by the clinical team leaders / management. Attendants in these areas will still report to the Attendant Supervisor in the first instance and the wider facilities management team</w:t>
            </w:r>
          </w:p>
          <w:p w:rsidR="00CD1381" w:rsidRPr="00D01051" w:rsidRDefault="00CD1381" w:rsidP="00CD1381">
            <w:pPr>
              <w:numPr>
                <w:ilvl w:val="0"/>
                <w:numId w:val="29"/>
              </w:numPr>
              <w:jc w:val="both"/>
              <w:rPr>
                <w:rFonts w:ascii="Arial" w:hAnsi="Arial" w:cs="Arial"/>
                <w:sz w:val="20"/>
                <w:szCs w:val="20"/>
              </w:rPr>
            </w:pPr>
            <w:r>
              <w:rPr>
                <w:rFonts w:ascii="Arial" w:hAnsi="Arial" w:cs="Arial"/>
                <w:sz w:val="20"/>
                <w:szCs w:val="20"/>
              </w:rPr>
              <w:t>Assist in mortuary as required</w:t>
            </w:r>
          </w:p>
          <w:p w:rsidR="00CD1381" w:rsidRPr="00D01051" w:rsidRDefault="00CD1381" w:rsidP="00CD1381">
            <w:pPr>
              <w:numPr>
                <w:ilvl w:val="0"/>
                <w:numId w:val="29"/>
              </w:numPr>
              <w:jc w:val="both"/>
              <w:rPr>
                <w:rFonts w:ascii="Arial" w:hAnsi="Arial" w:cs="Arial"/>
                <w:b/>
                <w:sz w:val="20"/>
                <w:szCs w:val="20"/>
              </w:rPr>
            </w:pPr>
            <w:r>
              <w:rPr>
                <w:rFonts w:ascii="Arial" w:hAnsi="Arial" w:cs="Arial"/>
                <w:sz w:val="20"/>
                <w:szCs w:val="20"/>
              </w:rPr>
              <w:t>Attend to 777 calls immediately</w:t>
            </w:r>
          </w:p>
          <w:p w:rsidR="00C5127E" w:rsidRPr="006A30D9" w:rsidRDefault="00CD1381" w:rsidP="00CD1381">
            <w:pPr>
              <w:pStyle w:val="BodyText"/>
              <w:numPr>
                <w:ilvl w:val="0"/>
                <w:numId w:val="12"/>
              </w:numPr>
              <w:tabs>
                <w:tab w:val="clear" w:pos="720"/>
              </w:tabs>
              <w:spacing w:after="0"/>
              <w:ind w:left="318" w:hanging="284"/>
              <w:jc w:val="both"/>
              <w:rPr>
                <w:rFonts w:ascii="Arial" w:hAnsi="Arial" w:cs="Arial"/>
                <w:sz w:val="20"/>
              </w:rPr>
            </w:pPr>
            <w:r w:rsidRPr="00BC71B4">
              <w:rPr>
                <w:rFonts w:ascii="Arial" w:hAnsi="Arial" w:cs="Arial"/>
                <w:sz w:val="20"/>
              </w:rPr>
              <w:t>An appropriate and high standard of attendant service response is achieved</w:t>
            </w:r>
            <w:r w:rsidR="0045704C">
              <w:rPr>
                <w:rFonts w:ascii="Arial" w:hAnsi="Arial" w:cs="Arial"/>
                <w:sz w:val="20"/>
              </w:rPr>
              <w:t>.</w:t>
            </w:r>
          </w:p>
        </w:tc>
      </w:tr>
      <w:tr w:rsidR="006A30D9"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CD1381" w:rsidP="00041544">
            <w:pPr>
              <w:rPr>
                <w:rFonts w:ascii="Arial" w:hAnsi="Arial" w:cs="Arial"/>
                <w:b/>
                <w:sz w:val="22"/>
                <w:szCs w:val="22"/>
              </w:rPr>
            </w:pPr>
            <w:r>
              <w:rPr>
                <w:rFonts w:ascii="Arial" w:hAnsi="Arial" w:cs="Arial"/>
                <w:b/>
                <w:sz w:val="22"/>
                <w:szCs w:val="22"/>
              </w:rPr>
              <w:t>Equipment and environment support</w:t>
            </w:r>
            <w:permStart w:id="1859993566" w:edGrp="everyone" w:colFirst="0" w:colLast="0"/>
            <w:permStart w:id="1595429542" w:edGrp="everyone" w:colFirst="1" w:colLast="1"/>
            <w:permStart w:id="1659852464" w:edGrp="everyone" w:colFirst="2" w:colLast="2"/>
            <w:permEnd w:id="1429085164"/>
            <w:permEnd w:id="940902277"/>
            <w:permEnd w:id="943077267"/>
          </w:p>
          <w:p w:rsidR="00C5127E" w:rsidRPr="006A30D9" w:rsidRDefault="00C5127E" w:rsidP="00041544">
            <w:pPr>
              <w:rPr>
                <w:sz w:val="22"/>
                <w:szCs w:val="22"/>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CD1381" w:rsidP="00041544">
            <w:pPr>
              <w:rPr>
                <w:rFonts w:ascii="Arial" w:hAnsi="Arial" w:cs="Arial"/>
                <w:sz w:val="22"/>
                <w:szCs w:val="22"/>
              </w:rPr>
            </w:pPr>
            <w:r>
              <w:rPr>
                <w:rFonts w:ascii="Arial" w:hAnsi="Arial" w:cs="Arial"/>
                <w:sz w:val="20"/>
                <w:szCs w:val="20"/>
              </w:rPr>
              <w:t>Retrieval and delivery of</w:t>
            </w:r>
            <w:r w:rsidRPr="0094282A">
              <w:rPr>
                <w:rFonts w:ascii="Arial" w:hAnsi="Arial" w:cs="Arial"/>
                <w:sz w:val="20"/>
                <w:szCs w:val="20"/>
              </w:rPr>
              <w:t xml:space="preserve"> a range of items within and from Rotorua Hospital</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CD1381" w:rsidRDefault="00CD1381" w:rsidP="00CD1381">
            <w:pPr>
              <w:numPr>
                <w:ilvl w:val="0"/>
                <w:numId w:val="30"/>
              </w:numPr>
              <w:ind w:left="318" w:hanging="284"/>
              <w:jc w:val="both"/>
              <w:rPr>
                <w:rFonts w:ascii="Arial" w:hAnsi="Arial" w:cs="Arial"/>
                <w:sz w:val="20"/>
                <w:szCs w:val="20"/>
              </w:rPr>
            </w:pPr>
            <w:r>
              <w:rPr>
                <w:rFonts w:ascii="Arial" w:hAnsi="Arial" w:cs="Arial"/>
                <w:sz w:val="20"/>
                <w:szCs w:val="20"/>
              </w:rPr>
              <w:t>Ensure used linen and waste is removed in a timely fashion</w:t>
            </w:r>
          </w:p>
          <w:p w:rsidR="00CD1381" w:rsidRDefault="00CD1381" w:rsidP="00CD1381">
            <w:pPr>
              <w:numPr>
                <w:ilvl w:val="0"/>
                <w:numId w:val="30"/>
              </w:numPr>
              <w:ind w:left="318" w:hanging="284"/>
              <w:jc w:val="both"/>
              <w:rPr>
                <w:rFonts w:ascii="Arial" w:hAnsi="Arial" w:cs="Arial"/>
                <w:sz w:val="20"/>
                <w:szCs w:val="20"/>
              </w:rPr>
            </w:pPr>
            <w:r>
              <w:rPr>
                <w:rFonts w:ascii="Arial" w:hAnsi="Arial" w:cs="Arial"/>
                <w:sz w:val="20"/>
                <w:szCs w:val="20"/>
              </w:rPr>
              <w:t>Deliver specimens to laboratory without delay</w:t>
            </w:r>
          </w:p>
          <w:p w:rsidR="00CD1381" w:rsidRPr="00BC71B4" w:rsidRDefault="00CD1381" w:rsidP="00CD1381">
            <w:pPr>
              <w:numPr>
                <w:ilvl w:val="0"/>
                <w:numId w:val="30"/>
              </w:numPr>
              <w:ind w:left="318" w:hanging="284"/>
              <w:jc w:val="both"/>
              <w:rPr>
                <w:rFonts w:ascii="Arial" w:hAnsi="Arial" w:cs="Arial"/>
                <w:sz w:val="20"/>
                <w:szCs w:val="20"/>
              </w:rPr>
            </w:pPr>
            <w:r w:rsidRPr="00BC71B4">
              <w:rPr>
                <w:rFonts w:ascii="Arial" w:hAnsi="Arial" w:cs="Arial"/>
                <w:sz w:val="20"/>
                <w:szCs w:val="20"/>
              </w:rPr>
              <w:t>Check medical gas cylind</w:t>
            </w:r>
            <w:r>
              <w:rPr>
                <w:rFonts w:ascii="Arial" w:hAnsi="Arial" w:cs="Arial"/>
                <w:sz w:val="20"/>
                <w:szCs w:val="20"/>
              </w:rPr>
              <w:t xml:space="preserve">ers and take appropriate action </w:t>
            </w:r>
          </w:p>
          <w:p w:rsidR="00CD1381" w:rsidRDefault="00CD1381" w:rsidP="00CD1381">
            <w:pPr>
              <w:numPr>
                <w:ilvl w:val="0"/>
                <w:numId w:val="30"/>
              </w:numPr>
              <w:ind w:left="318" w:hanging="284"/>
              <w:jc w:val="both"/>
              <w:rPr>
                <w:rFonts w:ascii="Arial" w:hAnsi="Arial" w:cs="Arial"/>
                <w:sz w:val="20"/>
                <w:szCs w:val="20"/>
              </w:rPr>
            </w:pPr>
            <w:r>
              <w:rPr>
                <w:rFonts w:ascii="Arial" w:hAnsi="Arial" w:cs="Arial"/>
                <w:sz w:val="20"/>
                <w:szCs w:val="20"/>
              </w:rPr>
              <w:t>Deliver notes and stores and obtain appropriate sign off</w:t>
            </w:r>
          </w:p>
          <w:p w:rsidR="00CD1381" w:rsidRPr="00BC71B4" w:rsidRDefault="00CD1381" w:rsidP="00CD1381">
            <w:pPr>
              <w:numPr>
                <w:ilvl w:val="0"/>
                <w:numId w:val="30"/>
              </w:numPr>
              <w:ind w:left="318" w:hanging="284"/>
              <w:jc w:val="both"/>
              <w:rPr>
                <w:rFonts w:ascii="Arial" w:hAnsi="Arial" w:cs="Arial"/>
                <w:sz w:val="20"/>
                <w:szCs w:val="20"/>
              </w:rPr>
            </w:pPr>
            <w:r w:rsidRPr="00BC71B4">
              <w:rPr>
                <w:rFonts w:ascii="Arial" w:hAnsi="Arial" w:cs="Arial"/>
                <w:sz w:val="20"/>
                <w:szCs w:val="20"/>
              </w:rPr>
              <w:t>Check wheelchairs and pump up tyres, report</w:t>
            </w:r>
            <w:r>
              <w:rPr>
                <w:rFonts w:ascii="Arial" w:hAnsi="Arial" w:cs="Arial"/>
                <w:sz w:val="20"/>
                <w:szCs w:val="20"/>
              </w:rPr>
              <w:t xml:space="preserve"> need for repairs to Facilities</w:t>
            </w:r>
            <w:r w:rsidRPr="00BC71B4">
              <w:rPr>
                <w:rFonts w:ascii="Arial" w:hAnsi="Arial" w:cs="Arial"/>
                <w:sz w:val="20"/>
                <w:szCs w:val="20"/>
              </w:rPr>
              <w:t xml:space="preserve"> </w:t>
            </w:r>
          </w:p>
          <w:p w:rsidR="00CD1381" w:rsidRDefault="00CD1381" w:rsidP="00CD1381">
            <w:pPr>
              <w:numPr>
                <w:ilvl w:val="0"/>
                <w:numId w:val="30"/>
              </w:numPr>
              <w:ind w:left="318" w:hanging="284"/>
              <w:jc w:val="both"/>
              <w:rPr>
                <w:rFonts w:ascii="Arial" w:hAnsi="Arial" w:cs="Arial"/>
                <w:sz w:val="20"/>
                <w:szCs w:val="20"/>
              </w:rPr>
            </w:pPr>
            <w:r w:rsidRPr="00BC3D47">
              <w:rPr>
                <w:rFonts w:ascii="Arial" w:hAnsi="Arial" w:cs="Arial"/>
                <w:sz w:val="20"/>
                <w:szCs w:val="20"/>
              </w:rPr>
              <w:t xml:space="preserve">Carry out basic housekeeping and some cleaning duties (e.g. in ED or theatre) as directed or as seems appropriate </w:t>
            </w:r>
          </w:p>
          <w:p w:rsidR="00CD1381" w:rsidRPr="00BC71B4" w:rsidRDefault="00CD1381" w:rsidP="00CD1381">
            <w:pPr>
              <w:numPr>
                <w:ilvl w:val="0"/>
                <w:numId w:val="30"/>
              </w:numPr>
              <w:ind w:left="318" w:hanging="284"/>
              <w:jc w:val="both"/>
              <w:rPr>
                <w:rFonts w:ascii="Arial" w:hAnsi="Arial" w:cs="Arial"/>
                <w:sz w:val="20"/>
                <w:szCs w:val="20"/>
              </w:rPr>
            </w:pPr>
            <w:r>
              <w:rPr>
                <w:rFonts w:ascii="Arial" w:hAnsi="Arial" w:cs="Arial"/>
                <w:sz w:val="20"/>
                <w:szCs w:val="20"/>
              </w:rPr>
              <w:t>Report any faulty</w:t>
            </w:r>
            <w:r w:rsidRPr="00BC71B4">
              <w:rPr>
                <w:rFonts w:ascii="Arial" w:hAnsi="Arial" w:cs="Arial"/>
                <w:sz w:val="20"/>
                <w:szCs w:val="20"/>
              </w:rPr>
              <w:t xml:space="preserve"> equipment to appropriate source</w:t>
            </w:r>
          </w:p>
          <w:p w:rsidR="00CD1381" w:rsidRPr="00BC71B4" w:rsidRDefault="00CD1381" w:rsidP="00CD1381">
            <w:pPr>
              <w:numPr>
                <w:ilvl w:val="0"/>
                <w:numId w:val="30"/>
              </w:numPr>
              <w:ind w:left="318" w:hanging="284"/>
              <w:jc w:val="both"/>
              <w:rPr>
                <w:rFonts w:ascii="Arial" w:hAnsi="Arial" w:cs="Arial"/>
                <w:sz w:val="20"/>
                <w:szCs w:val="20"/>
              </w:rPr>
            </w:pPr>
            <w:r w:rsidRPr="00BC71B4">
              <w:rPr>
                <w:rFonts w:ascii="Arial" w:hAnsi="Arial" w:cs="Arial"/>
                <w:sz w:val="20"/>
                <w:szCs w:val="20"/>
              </w:rPr>
              <w:t xml:space="preserve">Assist colleagues as necessary, or as directed, in the overall workload and performance of the Facilities Service </w:t>
            </w:r>
          </w:p>
          <w:p w:rsidR="00CD1381" w:rsidRPr="00BC71B4" w:rsidRDefault="00CD1381" w:rsidP="00CD1381">
            <w:pPr>
              <w:numPr>
                <w:ilvl w:val="0"/>
                <w:numId w:val="30"/>
              </w:numPr>
              <w:ind w:left="318" w:hanging="284"/>
              <w:jc w:val="both"/>
              <w:rPr>
                <w:rFonts w:ascii="Arial" w:hAnsi="Arial" w:cs="Arial"/>
                <w:sz w:val="20"/>
                <w:szCs w:val="20"/>
              </w:rPr>
            </w:pPr>
            <w:r w:rsidRPr="00BC71B4">
              <w:rPr>
                <w:rFonts w:ascii="Arial" w:hAnsi="Arial" w:cs="Arial"/>
                <w:sz w:val="20"/>
                <w:szCs w:val="20"/>
              </w:rPr>
              <w:t>Co-operate fully with in all matters relating to the overall development of the facilities servi</w:t>
            </w:r>
            <w:r>
              <w:rPr>
                <w:rFonts w:ascii="Arial" w:hAnsi="Arial" w:cs="Arial"/>
                <w:sz w:val="20"/>
                <w:szCs w:val="20"/>
              </w:rPr>
              <w:t>ce</w:t>
            </w:r>
            <w:r w:rsidRPr="00BC71B4">
              <w:rPr>
                <w:rFonts w:ascii="Arial" w:hAnsi="Arial" w:cs="Arial"/>
                <w:sz w:val="20"/>
                <w:szCs w:val="20"/>
              </w:rPr>
              <w:t xml:space="preserve"> </w:t>
            </w:r>
          </w:p>
          <w:p w:rsidR="00CD1381" w:rsidRPr="00BC71B4" w:rsidRDefault="00CD1381" w:rsidP="00CD1381">
            <w:pPr>
              <w:numPr>
                <w:ilvl w:val="0"/>
                <w:numId w:val="30"/>
              </w:numPr>
              <w:ind w:left="318" w:hanging="284"/>
              <w:jc w:val="both"/>
              <w:rPr>
                <w:rFonts w:ascii="Arial" w:hAnsi="Arial" w:cs="Arial"/>
                <w:b/>
                <w:sz w:val="20"/>
                <w:szCs w:val="20"/>
              </w:rPr>
            </w:pPr>
            <w:r w:rsidRPr="00BC71B4">
              <w:rPr>
                <w:rFonts w:ascii="Arial" w:hAnsi="Arial" w:cs="Arial"/>
                <w:sz w:val="20"/>
                <w:szCs w:val="20"/>
              </w:rPr>
              <w:t>Pro-actively seek to better the hospital environment</w:t>
            </w:r>
          </w:p>
          <w:p w:rsidR="00CD1381" w:rsidRDefault="00CD1381" w:rsidP="00CD1381">
            <w:pPr>
              <w:numPr>
                <w:ilvl w:val="0"/>
                <w:numId w:val="29"/>
              </w:numPr>
              <w:ind w:left="318" w:hanging="284"/>
              <w:jc w:val="both"/>
              <w:rPr>
                <w:rFonts w:ascii="Arial" w:hAnsi="Arial" w:cs="Arial"/>
                <w:sz w:val="20"/>
                <w:szCs w:val="20"/>
              </w:rPr>
            </w:pPr>
            <w:r w:rsidRPr="00BC71B4">
              <w:rPr>
                <w:rFonts w:ascii="Arial" w:hAnsi="Arial" w:cs="Arial"/>
                <w:sz w:val="20"/>
                <w:szCs w:val="20"/>
              </w:rPr>
              <w:t>Co-operate in opportunities for symmetry between facility support officers and attendants to furt</w:t>
            </w:r>
            <w:r>
              <w:rPr>
                <w:rFonts w:ascii="Arial" w:hAnsi="Arial" w:cs="Arial"/>
                <w:sz w:val="20"/>
                <w:szCs w:val="20"/>
              </w:rPr>
              <w:t>her enhance quality of response</w:t>
            </w:r>
          </w:p>
          <w:p w:rsidR="00C5127E" w:rsidRPr="006A30D9" w:rsidRDefault="00CD1381" w:rsidP="00CD1381">
            <w:pPr>
              <w:pStyle w:val="BodyText"/>
              <w:numPr>
                <w:ilvl w:val="0"/>
                <w:numId w:val="12"/>
              </w:numPr>
              <w:tabs>
                <w:tab w:val="clear" w:pos="720"/>
              </w:tabs>
              <w:spacing w:after="0"/>
              <w:ind w:left="318" w:hanging="284"/>
              <w:jc w:val="both"/>
              <w:rPr>
                <w:rFonts w:ascii="Arial" w:hAnsi="Arial" w:cs="Arial"/>
                <w:sz w:val="20"/>
              </w:rPr>
            </w:pPr>
            <w:r w:rsidRPr="00BC3D47">
              <w:rPr>
                <w:rFonts w:ascii="Arial" w:hAnsi="Arial" w:cs="Arial"/>
                <w:sz w:val="20"/>
              </w:rPr>
              <w:t>Carry out other duties as requested</w:t>
            </w:r>
            <w:r w:rsidR="0045704C">
              <w:rPr>
                <w:rFonts w:ascii="Arial" w:hAnsi="Arial" w:cs="Arial"/>
                <w:sz w:val="20"/>
              </w:rPr>
              <w:t>..</w:t>
            </w:r>
          </w:p>
        </w:tc>
      </w:tr>
      <w:tr w:rsidR="006A30D9"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CD1381" w:rsidP="00041544">
            <w:pPr>
              <w:rPr>
                <w:rFonts w:ascii="Arial" w:hAnsi="Arial" w:cs="Arial"/>
                <w:b/>
                <w:sz w:val="22"/>
                <w:szCs w:val="22"/>
              </w:rPr>
            </w:pPr>
            <w:r>
              <w:rPr>
                <w:rFonts w:ascii="Arial" w:hAnsi="Arial" w:cs="Arial"/>
                <w:b/>
                <w:sz w:val="22"/>
                <w:szCs w:val="22"/>
              </w:rPr>
              <w:t>Security back-up</w:t>
            </w:r>
            <w:permStart w:id="1299925178" w:edGrp="everyone" w:colFirst="0" w:colLast="0"/>
            <w:permStart w:id="833037395" w:edGrp="everyone" w:colFirst="1" w:colLast="1"/>
            <w:permStart w:id="1958610109" w:edGrp="everyone" w:colFirst="2" w:colLast="2"/>
            <w:permEnd w:id="1859993566"/>
            <w:permEnd w:id="1595429542"/>
            <w:permEnd w:id="1659852464"/>
          </w:p>
          <w:p w:rsidR="00C5127E" w:rsidRPr="006A30D9" w:rsidRDefault="00C5127E" w:rsidP="00041544">
            <w:pPr>
              <w:rPr>
                <w:sz w:val="22"/>
                <w:szCs w:val="22"/>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CD1381" w:rsidP="00041544">
            <w:pPr>
              <w:rPr>
                <w:rFonts w:ascii="Arial" w:hAnsi="Arial" w:cs="Arial"/>
                <w:sz w:val="22"/>
                <w:szCs w:val="22"/>
              </w:rPr>
            </w:pPr>
            <w:r w:rsidRPr="00BC3D47">
              <w:rPr>
                <w:rFonts w:ascii="Arial" w:hAnsi="Arial" w:cs="Arial"/>
                <w:sz w:val="20"/>
                <w:szCs w:val="20"/>
              </w:rPr>
              <w:t>To provide back up security duties</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CD1381" w:rsidRPr="00BC3D47" w:rsidRDefault="00CD1381" w:rsidP="00CD1381">
            <w:pPr>
              <w:numPr>
                <w:ilvl w:val="0"/>
                <w:numId w:val="12"/>
              </w:numPr>
              <w:tabs>
                <w:tab w:val="clear" w:pos="720"/>
              </w:tabs>
              <w:ind w:left="318" w:hanging="284"/>
              <w:jc w:val="both"/>
              <w:rPr>
                <w:rFonts w:ascii="Arial" w:hAnsi="Arial" w:cs="Arial"/>
                <w:bCs w:val="0"/>
                <w:sz w:val="20"/>
                <w:szCs w:val="20"/>
                <w:lang w:val="en-GB"/>
              </w:rPr>
            </w:pPr>
            <w:r w:rsidRPr="00D01051">
              <w:rPr>
                <w:rFonts w:ascii="Arial" w:hAnsi="Arial" w:cs="Arial"/>
                <w:bCs w:val="0"/>
                <w:sz w:val="20"/>
                <w:szCs w:val="20"/>
                <w:lang w:val="en-GB"/>
              </w:rPr>
              <w:t>Timely and appropriate security back up</w:t>
            </w:r>
          </w:p>
          <w:p w:rsidR="00CD1381" w:rsidRPr="00BC3D47" w:rsidRDefault="00CD1381" w:rsidP="00CD1381">
            <w:pPr>
              <w:pStyle w:val="BodyText"/>
              <w:numPr>
                <w:ilvl w:val="0"/>
                <w:numId w:val="12"/>
              </w:numPr>
              <w:tabs>
                <w:tab w:val="clear" w:pos="720"/>
              </w:tabs>
              <w:spacing w:after="0"/>
              <w:ind w:left="318" w:hanging="284"/>
              <w:jc w:val="both"/>
              <w:rPr>
                <w:rFonts w:ascii="Arial" w:hAnsi="Arial" w:cs="Arial"/>
                <w:sz w:val="20"/>
              </w:rPr>
            </w:pPr>
            <w:r>
              <w:rPr>
                <w:rFonts w:ascii="Arial" w:hAnsi="Arial" w:cs="Arial"/>
                <w:bCs/>
                <w:sz w:val="20"/>
                <w:lang w:val="en-NZ"/>
              </w:rPr>
              <w:t>P</w:t>
            </w:r>
            <w:r w:rsidRPr="00BC3D47">
              <w:rPr>
                <w:rFonts w:ascii="Arial" w:hAnsi="Arial" w:cs="Arial"/>
                <w:bCs/>
                <w:sz w:val="20"/>
                <w:lang w:val="en-NZ"/>
              </w:rPr>
              <w:t>hysical protection of assets, checking of windows and doors for best security</w:t>
            </w:r>
          </w:p>
          <w:p w:rsidR="00CD1381" w:rsidRPr="00BC3D47" w:rsidRDefault="00CD1381" w:rsidP="00CD1381">
            <w:pPr>
              <w:pStyle w:val="BodyText"/>
              <w:numPr>
                <w:ilvl w:val="0"/>
                <w:numId w:val="12"/>
              </w:numPr>
              <w:tabs>
                <w:tab w:val="clear" w:pos="720"/>
              </w:tabs>
              <w:spacing w:after="0"/>
              <w:ind w:left="318" w:hanging="284"/>
              <w:jc w:val="both"/>
              <w:rPr>
                <w:rFonts w:ascii="Arial" w:hAnsi="Arial" w:cs="Arial"/>
                <w:sz w:val="20"/>
              </w:rPr>
            </w:pPr>
            <w:r>
              <w:rPr>
                <w:rFonts w:ascii="Arial" w:hAnsi="Arial" w:cs="Arial"/>
                <w:bCs/>
                <w:sz w:val="20"/>
                <w:lang w:val="en-NZ"/>
              </w:rPr>
              <w:t>P</w:t>
            </w:r>
            <w:r w:rsidRPr="00BC3D47">
              <w:rPr>
                <w:rFonts w:ascii="Arial" w:hAnsi="Arial" w:cs="Arial"/>
                <w:bCs/>
                <w:sz w:val="20"/>
                <w:lang w:val="en-NZ"/>
              </w:rPr>
              <w:t xml:space="preserve">articular attention to external </w:t>
            </w:r>
            <w:proofErr w:type="spellStart"/>
            <w:r w:rsidRPr="00BC3D47">
              <w:rPr>
                <w:rFonts w:ascii="Arial" w:hAnsi="Arial" w:cs="Arial"/>
                <w:bCs/>
                <w:sz w:val="20"/>
                <w:lang w:val="en-NZ"/>
              </w:rPr>
              <w:t>Cardax</w:t>
            </w:r>
            <w:proofErr w:type="spellEnd"/>
            <w:r w:rsidRPr="00BC3D47">
              <w:rPr>
                <w:rFonts w:ascii="Arial" w:hAnsi="Arial" w:cs="Arial"/>
                <w:bCs/>
                <w:sz w:val="20"/>
                <w:lang w:val="en-NZ"/>
              </w:rPr>
              <w:t xml:space="preserve"> controlled doors</w:t>
            </w:r>
          </w:p>
          <w:p w:rsidR="00C5127E" w:rsidRPr="006A30D9" w:rsidRDefault="00CD1381" w:rsidP="00CD1381">
            <w:pPr>
              <w:pStyle w:val="BodyText"/>
              <w:numPr>
                <w:ilvl w:val="0"/>
                <w:numId w:val="12"/>
              </w:numPr>
              <w:tabs>
                <w:tab w:val="clear" w:pos="720"/>
              </w:tabs>
              <w:spacing w:after="0"/>
              <w:ind w:left="318" w:hanging="284"/>
              <w:jc w:val="both"/>
              <w:rPr>
                <w:rFonts w:ascii="Arial" w:hAnsi="Arial" w:cs="Arial"/>
                <w:sz w:val="20"/>
              </w:rPr>
            </w:pPr>
            <w:r>
              <w:rPr>
                <w:rFonts w:ascii="Arial" w:hAnsi="Arial" w:cs="Arial"/>
                <w:bCs/>
                <w:sz w:val="20"/>
                <w:lang w:val="en-NZ"/>
              </w:rPr>
              <w:t>A</w:t>
            </w:r>
            <w:r w:rsidRPr="00BC3D47">
              <w:rPr>
                <w:rFonts w:ascii="Arial" w:hAnsi="Arial" w:cs="Arial"/>
                <w:bCs/>
                <w:sz w:val="20"/>
                <w:lang w:val="en-NZ"/>
              </w:rPr>
              <w:t>ssisting in dealing with confrontations or other security related incidents on site as required</w:t>
            </w:r>
            <w:r w:rsidR="0045704C">
              <w:rPr>
                <w:rFonts w:ascii="Arial" w:hAnsi="Arial" w:cs="Arial"/>
                <w:sz w:val="20"/>
              </w:rPr>
              <w:t>..</w:t>
            </w:r>
          </w:p>
        </w:tc>
      </w:tr>
      <w:permEnd w:id="1299925178"/>
      <w:permEnd w:id="833037395"/>
      <w:permEnd w:id="1958610109"/>
      <w:permEnd w:id="2060140204"/>
    </w:tbl>
    <w:p w:rsidR="00C5127E" w:rsidRPr="006A30D9" w:rsidRDefault="00C5127E" w:rsidP="006B451E">
      <w:pPr>
        <w:pStyle w:val="BodyText"/>
        <w:spacing w:after="0"/>
        <w:jc w:val="both"/>
        <w:rPr>
          <w:rFonts w:ascii="Arial" w:hAnsi="Arial" w:cs="Arial"/>
          <w:sz w:val="16"/>
          <w:szCs w:val="16"/>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767D7D8B" wp14:editId="47464232">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2" r:link="rId23">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Achievement Indicators</w:t>
            </w:r>
          </w:p>
          <w:p w:rsidR="00CB2708" w:rsidRPr="006A30D9" w:rsidRDefault="00CB2708" w:rsidP="00D34E04">
            <w:pPr>
              <w:rPr>
                <w:rFonts w:ascii="Arial" w:hAnsi="Arial" w:cs="Arial"/>
                <w:i/>
                <w:sz w:val="20"/>
                <w:szCs w:val="20"/>
              </w:rPr>
            </w:pPr>
          </w:p>
        </w:tc>
      </w:tr>
      <w:tr w:rsidR="006A3664" w:rsidRPr="006A30D9" w:rsidTr="00390503">
        <w:trPr>
          <w:trHeight w:val="1617"/>
        </w:trPr>
        <w:tc>
          <w:tcPr>
            <w:tcW w:w="2235" w:type="dxa"/>
            <w:vMerge w:val="restart"/>
            <w:tcBorders>
              <w:top w:val="single" w:sz="4" w:space="0" w:color="1F497D" w:themeColor="text2"/>
            </w:tcBorders>
            <w:shd w:val="clear" w:color="auto" w:fill="auto"/>
          </w:tcPr>
          <w:p w:rsidR="006A3664" w:rsidRPr="006A30D9" w:rsidRDefault="006A3664" w:rsidP="00C5127E">
            <w:pPr>
              <w:jc w:val="center"/>
              <w:rPr>
                <w:rFonts w:ascii="Arial" w:hAnsi="Arial" w:cs="Arial"/>
                <w:b/>
                <w:sz w:val="20"/>
                <w:szCs w:val="20"/>
              </w:rPr>
            </w:pPr>
            <w:permStart w:id="1211458524" w:edGrp="everyone" w:colFirst="2" w:colLast="2"/>
            <w:r w:rsidRPr="006A30D9">
              <w:rPr>
                <w:rFonts w:ascii="Arial" w:hAnsi="Arial" w:cs="Arial"/>
                <w:b/>
                <w:sz w:val="20"/>
                <w:szCs w:val="20"/>
              </w:rPr>
              <w:t>Communication and Personal Interaction</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xml:space="preserve"> Hora</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4C773E" w:rsidRDefault="004C773E" w:rsidP="004C773E">
            <w:pPr>
              <w:jc w:val="both"/>
              <w:rPr>
                <w:rFonts w:ascii="Arial" w:hAnsi="Arial" w:cs="Arial"/>
                <w:sz w:val="20"/>
                <w:szCs w:val="20"/>
              </w:rPr>
            </w:pPr>
            <w:r>
              <w:rPr>
                <w:rFonts w:ascii="Arial" w:hAnsi="Arial" w:cs="Arial"/>
                <w:sz w:val="20"/>
                <w:szCs w:val="20"/>
              </w:rPr>
              <w:t>Communicates relevant information in a timely manner to those who need to know at a level that is understood.</w:t>
            </w:r>
          </w:p>
          <w:p w:rsidR="006A3664" w:rsidRPr="00BD12C7" w:rsidRDefault="006A3664" w:rsidP="008C3100">
            <w:pPr>
              <w:jc w:val="both"/>
              <w:rPr>
                <w:rFonts w:ascii="Arial" w:hAnsi="Arial" w:cs="Arial"/>
                <w:sz w:val="20"/>
                <w:szCs w:val="20"/>
              </w:rPr>
            </w:pPr>
          </w:p>
        </w:tc>
        <w:tc>
          <w:tcPr>
            <w:tcW w:w="5529" w:type="dxa"/>
            <w:tcBorders>
              <w:top w:val="single" w:sz="4" w:space="0" w:color="1F497D" w:themeColor="text2"/>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Transfers information effectively verbally and writes clearly, coherently and succinctly.</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Shares well thought out, concise and timely information with others using appropriate mediums.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 xml:space="preserve">Builds team spirit, facilitates resolution of conflict within the team, promotes/protects team reputation, shows commitment to contributing to the </w:t>
            </w:r>
            <w:proofErr w:type="spellStart"/>
            <w:r w:rsidRPr="004C773E">
              <w:rPr>
                <w:rFonts w:ascii="Arial" w:hAnsi="Arial" w:cs="Arial"/>
                <w:sz w:val="20"/>
                <w:szCs w:val="20"/>
              </w:rPr>
              <w:t>teams</w:t>
            </w:r>
            <w:proofErr w:type="spellEnd"/>
            <w:r w:rsidRPr="004C773E">
              <w:rPr>
                <w:rFonts w:ascii="Arial" w:hAnsi="Arial" w:cs="Arial"/>
                <w:sz w:val="20"/>
                <w:szCs w:val="20"/>
              </w:rPr>
              <w:t xml:space="preserve"> success.</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lastRenderedPageBreak/>
              <w:t>Maintains and promotes high standards of social, ethical and organisational norms.</w:t>
            </w:r>
          </w:p>
        </w:tc>
      </w:tr>
      <w:permEnd w:id="1211458524"/>
      <w:tr w:rsidR="004C773E" w:rsidRPr="006A30D9" w:rsidTr="00E74623">
        <w:trPr>
          <w:trHeight w:val="679"/>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BD12C7" w:rsidRDefault="004C773E" w:rsidP="008C3100">
            <w:pPr>
              <w:jc w:val="both"/>
              <w:rPr>
                <w:rFonts w:ascii="Arial" w:hAnsi="Arial" w:cs="Arial"/>
                <w:sz w:val="20"/>
                <w:szCs w:val="20"/>
              </w:rPr>
            </w:pPr>
            <w:r>
              <w:rPr>
                <w:rFonts w:ascii="Arial" w:hAnsi="Arial" w:cs="Arial"/>
                <w:sz w:val="20"/>
                <w:szCs w:val="20"/>
              </w:rPr>
              <w:t>Fosters a team environment and encourages collaboration between team and departments within the DHB.</w:t>
            </w: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947409669" w:edGrp="everyone"/>
            <w:r w:rsidRPr="004C773E">
              <w:rPr>
                <w:rFonts w:ascii="Arial" w:hAnsi="Arial" w:cs="Arial"/>
                <w:sz w:val="20"/>
                <w:szCs w:val="20"/>
              </w:rPr>
              <w:t>Articulates differing perspectives on an issue and can see the merit of alternative points of view.</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other managers and teams to streamline processes for the best efficiency for both teams.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Provides staff who have concerns about another team process, a different point of view to consider.</w:t>
            </w:r>
            <w:permEnd w:id="947409669"/>
          </w:p>
        </w:tc>
      </w:tr>
      <w:tr w:rsidR="006A3664" w:rsidRPr="006A30D9" w:rsidTr="00390503">
        <w:trPr>
          <w:trHeight w:val="679"/>
        </w:trPr>
        <w:tc>
          <w:tcPr>
            <w:tcW w:w="2235" w:type="dxa"/>
            <w:vMerge/>
            <w:tcBorders>
              <w:bottom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635442728" w:edGrp="everyone" w:colFirst="2" w:colLast="2"/>
          </w:p>
        </w:tc>
        <w:tc>
          <w:tcPr>
            <w:tcW w:w="2409" w:type="dxa"/>
            <w:tcBorders>
              <w:top w:val="nil"/>
              <w:bottom w:val="dashed" w:sz="4" w:space="0" w:color="808080" w:themeColor="background1" w:themeShade="80"/>
            </w:tcBorders>
            <w:shd w:val="clear" w:color="auto" w:fill="auto"/>
          </w:tcPr>
          <w:p w:rsidR="006A3664" w:rsidRPr="00BD12C7" w:rsidRDefault="004C773E" w:rsidP="008C3100">
            <w:pPr>
              <w:jc w:val="both"/>
              <w:rPr>
                <w:rFonts w:ascii="Arial" w:hAnsi="Arial" w:cs="Arial"/>
                <w:sz w:val="20"/>
                <w:szCs w:val="20"/>
              </w:rPr>
            </w:pPr>
            <w:r>
              <w:rPr>
                <w:rFonts w:ascii="Arial" w:hAnsi="Arial" w:cs="Arial"/>
                <w:sz w:val="20"/>
                <w:szCs w:val="20"/>
              </w:rPr>
              <w:t>Connects with people to build trust and confidence.</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Connects with others, listens, reads people and situations and communicates tactfully.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Gets to know their team members and treats them with respect, valuing their individuality and contributions.</w:t>
            </w:r>
          </w:p>
        </w:tc>
      </w:tr>
      <w:tr w:rsidR="004C773E" w:rsidRPr="006A30D9" w:rsidTr="006A30D9">
        <w:trPr>
          <w:trHeight w:val="1913"/>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879048304" w:edGrp="everyone" w:colFirst="2" w:colLast="2"/>
            <w:permEnd w:id="635442728"/>
            <w:r w:rsidRPr="006A30D9">
              <w:rPr>
                <w:rFonts w:ascii="Arial" w:hAnsi="Arial" w:cs="Arial"/>
                <w:b/>
                <w:sz w:val="20"/>
                <w:szCs w:val="20"/>
              </w:rPr>
              <w:t>Strategy &amp; Performance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xml:space="preserve"> </w:t>
            </w:r>
            <w:proofErr w:type="spellStart"/>
            <w:r w:rsidRPr="006A30D9">
              <w:rPr>
                <w:rFonts w:ascii="Arial" w:hAnsi="Arial" w:cs="Arial"/>
                <w:b/>
                <w:sz w:val="20"/>
                <w:szCs w:val="20"/>
              </w:rPr>
              <w:t>Raupā</w:t>
            </w:r>
            <w:proofErr w:type="spellEnd"/>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Delegates appropriately within team utilising individual skills to achieve results.</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Understands individuals strengths and weaknesses to utilise or increase skills for those individuals.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Assigns and sub-delegates staff to teams to allow for development and succession planning.</w:t>
            </w:r>
          </w:p>
        </w:tc>
      </w:tr>
      <w:tr w:rsidR="004C773E" w:rsidRPr="006A30D9" w:rsidTr="006A30D9">
        <w:trPr>
          <w:trHeight w:val="688"/>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1936014102" w:edGrp="everyone" w:colFirst="2" w:colLast="2"/>
            <w:permEnd w:id="879048304"/>
          </w:p>
        </w:tc>
        <w:tc>
          <w:tcPr>
            <w:tcW w:w="2409" w:type="dxa"/>
            <w:tcBorders>
              <w:top w:val="nil"/>
              <w:bottom w:val="dashed" w:sz="4" w:space="0" w:color="808080" w:themeColor="background1" w:themeShade="80"/>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Understands the unit requirements and the implications of the units achievements on the overall service delivery.</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decision making complies with organisational strategies.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Recognises decisions made within the unit affect overall results of the service and the DHB.</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Service Manager to maximise unit efficiency.</w:t>
            </w:r>
          </w:p>
        </w:tc>
      </w:tr>
      <w:tr w:rsidR="004C773E" w:rsidRPr="006A30D9" w:rsidTr="006A30D9">
        <w:trPr>
          <w:trHeight w:val="752"/>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1286095974" w:edGrp="everyone" w:colFirst="2" w:colLast="2"/>
            <w:permEnd w:id="1936014102"/>
            <w:r w:rsidRPr="006A30D9">
              <w:rPr>
                <w:rFonts w:ascii="Arial" w:hAnsi="Arial" w:cs="Arial"/>
                <w:b/>
                <w:sz w:val="20"/>
                <w:szCs w:val="20"/>
              </w:rPr>
              <w:t>Development and Change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xml:space="preserve"> </w:t>
            </w:r>
            <w:proofErr w:type="spellStart"/>
            <w:r w:rsidRPr="006A30D9">
              <w:rPr>
                <w:rFonts w:ascii="Arial" w:hAnsi="Arial" w:cs="Arial"/>
                <w:b/>
                <w:sz w:val="20"/>
                <w:szCs w:val="20"/>
              </w:rPr>
              <w:t>Ahuahu</w:t>
            </w:r>
            <w:proofErr w:type="spellEnd"/>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4C773E" w:rsidRPr="006A30D9" w:rsidRDefault="004C773E"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4C773E" w:rsidRPr="00BD12C7" w:rsidRDefault="004C773E" w:rsidP="008C3100">
            <w:pPr>
              <w:jc w:val="both"/>
              <w:rPr>
                <w:rFonts w:ascii="Arial" w:hAnsi="Arial" w:cs="Arial"/>
                <w:sz w:val="20"/>
                <w:szCs w:val="20"/>
              </w:rPr>
            </w:pPr>
            <w:r>
              <w:rPr>
                <w:rFonts w:ascii="Arial" w:hAnsi="Arial" w:cs="Arial"/>
                <w:sz w:val="20"/>
                <w:szCs w:val="20"/>
              </w:rPr>
              <w:t>Works to include staff in change minimising barriers to implementation.</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Questions traditional ways of doing things when choosing a course of action or finds new combinations of old elements to form an innovative solution.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Continually strives for new and improved work processes that will result in greater effectiveness and efficiencies.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Openly broaches concern with staff from the outset asking for their ideas and input.</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examples of what might help to resolve the issue/concern.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opportunities to improve performance and seeks feedback to measure and improve.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Encourages staff participation in possible solution process.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staff input to possible solutions to 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careful consideration to staff ideas and offers alterations to suggestions where necessary.</w:t>
            </w:r>
          </w:p>
        </w:tc>
      </w:tr>
      <w:permEnd w:id="1286095974"/>
      <w:tr w:rsidR="004C773E" w:rsidRPr="006A30D9" w:rsidTr="004C773E">
        <w:trPr>
          <w:trHeight w:val="752"/>
        </w:trPr>
        <w:tc>
          <w:tcPr>
            <w:tcW w:w="2235" w:type="dxa"/>
            <w:vMerge/>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6B451E" w:rsidRDefault="004C773E" w:rsidP="004C773E">
            <w:pPr>
              <w:jc w:val="both"/>
              <w:rPr>
                <w:rFonts w:ascii="Arial" w:hAnsi="Arial" w:cs="Arial"/>
                <w:sz w:val="20"/>
                <w:szCs w:val="20"/>
              </w:rPr>
            </w:pPr>
            <w:r>
              <w:rPr>
                <w:rFonts w:ascii="Arial" w:hAnsi="Arial" w:cs="Arial"/>
                <w:sz w:val="20"/>
                <w:szCs w:val="20"/>
              </w:rPr>
              <w:t>Articulates decisions and reasoning behind change enable buy-in to results.</w:t>
            </w:r>
          </w:p>
          <w:p w:rsidR="004C773E" w:rsidRDefault="004C773E" w:rsidP="008C3100">
            <w:pPr>
              <w:jc w:val="both"/>
              <w:rPr>
                <w:rFonts w:ascii="Arial" w:hAnsi="Arial" w:cs="Arial"/>
                <w:sz w:val="20"/>
                <w:szCs w:val="20"/>
              </w:rPr>
            </w:pP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150799082" w:edGrp="everyone"/>
            <w:r w:rsidRPr="004C773E">
              <w:rPr>
                <w:rFonts w:ascii="Arial" w:hAnsi="Arial" w:cs="Arial"/>
                <w:sz w:val="20"/>
                <w:szCs w:val="20"/>
              </w:rPr>
              <w:t>Develops an informative response to the team including trends, data, process and benefits of the decided process/change.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feedback to decision to enable ‘tinkering’ to be made where appropriate.</w:t>
            </w:r>
            <w:r>
              <w:rPr>
                <w:rFonts w:ascii="Arial" w:hAnsi="Arial" w:cs="Arial"/>
                <w:sz w:val="20"/>
                <w:szCs w:val="20"/>
              </w:rPr>
              <w:t xml:space="preserve"> </w:t>
            </w:r>
            <w:permEnd w:id="150799082"/>
          </w:p>
        </w:tc>
      </w:tr>
      <w:tr w:rsidR="006A3664" w:rsidRPr="006A30D9" w:rsidTr="006A30D9">
        <w:trPr>
          <w:trHeight w:val="172"/>
        </w:trPr>
        <w:tc>
          <w:tcPr>
            <w:tcW w:w="2235" w:type="dxa"/>
            <w:vMerge w:val="restart"/>
            <w:tcBorders>
              <w:top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2063929067" w:edGrp="everyone" w:colFirst="2" w:colLast="2"/>
            <w:r w:rsidRPr="006A30D9">
              <w:rPr>
                <w:rFonts w:ascii="Arial" w:hAnsi="Arial" w:cs="Arial"/>
                <w:b/>
                <w:sz w:val="20"/>
                <w:szCs w:val="20"/>
              </w:rPr>
              <w:t>Personal Accountability</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w:t>
            </w:r>
            <w:proofErr w:type="spellStart"/>
            <w:r w:rsidRPr="006A30D9">
              <w:rPr>
                <w:rFonts w:ascii="Arial" w:hAnsi="Arial" w:cs="Arial"/>
                <w:b/>
                <w:sz w:val="20"/>
                <w:szCs w:val="20"/>
              </w:rPr>
              <w:t>Tōmau</w:t>
            </w:r>
            <w:proofErr w:type="spellEnd"/>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Manages own and encourages others to foster work/life balance.</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regular breaks are taken and own annual leave accruals are used within the 12 months following accrual.</w:t>
            </w:r>
          </w:p>
          <w:p w:rsidR="006A3664" w:rsidRPr="00BD12C7"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 xml:space="preserve">Ensures employees within their service are taking regular annual leave breaks for the purpose of rest/recreation throughout the year. </w:t>
            </w:r>
          </w:p>
        </w:tc>
      </w:tr>
      <w:tr w:rsidR="006A3664" w:rsidRPr="006A30D9" w:rsidTr="006A30D9">
        <w:trPr>
          <w:trHeight w:val="1010"/>
        </w:trPr>
        <w:tc>
          <w:tcPr>
            <w:tcW w:w="2235" w:type="dxa"/>
            <w:vMerge/>
            <w:tcBorders>
              <w:bottom w:val="dashed" w:sz="4" w:space="0" w:color="808080" w:themeColor="background1" w:themeShade="80"/>
            </w:tcBorders>
            <w:shd w:val="clear" w:color="auto" w:fill="auto"/>
          </w:tcPr>
          <w:p w:rsidR="006A3664" w:rsidRPr="006A30D9" w:rsidRDefault="006A3664" w:rsidP="00041544">
            <w:pPr>
              <w:rPr>
                <w:rFonts w:ascii="Arial" w:hAnsi="Arial" w:cs="Arial"/>
                <w:b/>
                <w:sz w:val="20"/>
                <w:szCs w:val="20"/>
              </w:rPr>
            </w:pPr>
            <w:permStart w:id="1209944493" w:edGrp="everyone" w:colFirst="2" w:colLast="2"/>
            <w:permEnd w:id="2063929067"/>
          </w:p>
        </w:tc>
        <w:tc>
          <w:tcPr>
            <w:tcW w:w="2409" w:type="dxa"/>
            <w:tcBorders>
              <w:top w:val="nil"/>
              <w:bottom w:val="dashed" w:sz="4" w:space="0" w:color="808080" w:themeColor="background1" w:themeShade="80"/>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Actively manages own career aspirations and development.</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Is constantly striving to acquire and maintain knowledge, skills and/or experience.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Has own career development plan and succession planning.</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out development opportunities to expand knowledge and capability.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lastRenderedPageBreak/>
              <w:t>Engages in projects and activities readily which are above and beyond scope of current role.</w:t>
            </w:r>
          </w:p>
        </w:tc>
      </w:tr>
      <w:tr w:rsidR="00FE1F15" w:rsidRPr="006A30D9" w:rsidTr="005E6827">
        <w:trPr>
          <w:trHeight w:val="313"/>
        </w:trPr>
        <w:tc>
          <w:tcPr>
            <w:tcW w:w="2235" w:type="dxa"/>
            <w:vMerge w:val="restart"/>
            <w:tcBorders>
              <w:top w:val="dashed" w:sz="4" w:space="0" w:color="808080" w:themeColor="background1" w:themeShade="80"/>
            </w:tcBorders>
            <w:shd w:val="clear" w:color="auto" w:fill="auto"/>
          </w:tcPr>
          <w:p w:rsidR="00FE1F15" w:rsidRPr="006A30D9" w:rsidRDefault="00FE1F15" w:rsidP="00C5127E">
            <w:pPr>
              <w:jc w:val="center"/>
              <w:rPr>
                <w:rFonts w:ascii="Arial" w:hAnsi="Arial" w:cs="Arial"/>
                <w:b/>
                <w:sz w:val="20"/>
                <w:szCs w:val="20"/>
              </w:rPr>
            </w:pPr>
            <w:permStart w:id="1748859797" w:edGrp="everyone" w:colFirst="2" w:colLast="2"/>
            <w:permEnd w:id="1209944493"/>
            <w:r w:rsidRPr="006A30D9">
              <w:rPr>
                <w:rFonts w:ascii="Arial" w:hAnsi="Arial" w:cs="Arial"/>
                <w:b/>
                <w:sz w:val="20"/>
                <w:szCs w:val="20"/>
              </w:rPr>
              <w:lastRenderedPageBreak/>
              <w:t>Culture and Values</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xml:space="preserve"> </w:t>
            </w:r>
            <w:proofErr w:type="spellStart"/>
            <w:r w:rsidRPr="006A30D9">
              <w:rPr>
                <w:rFonts w:ascii="Arial" w:hAnsi="Arial" w:cs="Arial"/>
                <w:b/>
                <w:sz w:val="20"/>
                <w:szCs w:val="20"/>
              </w:rPr>
              <w:t>Taurima</w:t>
            </w:r>
            <w:proofErr w:type="spellEnd"/>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Makes decisions based on facts and without personal bias.</w:t>
            </w:r>
          </w:p>
        </w:tc>
        <w:tc>
          <w:tcPr>
            <w:tcW w:w="5529" w:type="dxa"/>
            <w:tcBorders>
              <w:top w:val="dashed" w:sz="4" w:space="0" w:color="808080" w:themeColor="background1" w:themeShade="80"/>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proactive and effective when problem solving is required.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Engages with staff member/managers/</w:t>
            </w:r>
            <w:proofErr w:type="spellStart"/>
            <w:r w:rsidRPr="00FE1F15">
              <w:rPr>
                <w:rFonts w:ascii="Arial" w:hAnsi="Arial" w:cs="Arial"/>
                <w:sz w:val="20"/>
                <w:szCs w:val="20"/>
              </w:rPr>
              <w:t>multi disciplinary</w:t>
            </w:r>
            <w:proofErr w:type="spellEnd"/>
            <w:r w:rsidRPr="00FE1F15">
              <w:rPr>
                <w:rFonts w:ascii="Arial" w:hAnsi="Arial" w:cs="Arial"/>
                <w:sz w:val="20"/>
                <w:szCs w:val="20"/>
              </w:rPr>
              <w:t xml:space="preserve"> team when concerns are raised to best understand their point of view.</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Appropriately investigates the concern looking at trends, situation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Critically examines repeatable risk factors.</w:t>
            </w:r>
          </w:p>
        </w:tc>
      </w:tr>
      <w:tr w:rsidR="00FE1F15" w:rsidRPr="006A30D9" w:rsidTr="00FE1F15">
        <w:trPr>
          <w:trHeight w:val="296"/>
        </w:trPr>
        <w:tc>
          <w:tcPr>
            <w:tcW w:w="2235" w:type="dxa"/>
            <w:vMerge/>
            <w:shd w:val="clear" w:color="auto" w:fill="auto"/>
          </w:tcPr>
          <w:p w:rsidR="00FE1F15" w:rsidRPr="006A30D9" w:rsidRDefault="00FE1F15" w:rsidP="00C5127E">
            <w:pPr>
              <w:jc w:val="center"/>
              <w:rPr>
                <w:rFonts w:ascii="Arial" w:hAnsi="Arial" w:cs="Arial"/>
                <w:b/>
                <w:sz w:val="20"/>
                <w:szCs w:val="20"/>
              </w:rPr>
            </w:pPr>
            <w:permStart w:id="18236279" w:edGrp="everyone" w:colFirst="2" w:colLast="2"/>
            <w:permEnd w:id="1748859797"/>
          </w:p>
        </w:tc>
        <w:tc>
          <w:tcPr>
            <w:tcW w:w="2409" w:type="dxa"/>
            <w:tcBorders>
              <w:top w:val="nil"/>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Engages with mentors and supervisors for personal skill development.</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constantly striving to acquire and maintain knowledge, skills and/or experience.</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Demonstrates a commitment to and takes responsibility for going professional development.</w:t>
            </w:r>
          </w:p>
        </w:tc>
      </w:tr>
      <w:tr w:rsidR="00FE1F15" w:rsidRPr="006A30D9" w:rsidTr="00FE1F15">
        <w:trPr>
          <w:trHeight w:val="316"/>
        </w:trPr>
        <w:tc>
          <w:tcPr>
            <w:tcW w:w="2235" w:type="dxa"/>
            <w:vMerge/>
            <w:shd w:val="clear" w:color="auto" w:fill="auto"/>
          </w:tcPr>
          <w:p w:rsidR="00FE1F15" w:rsidRPr="006A30D9" w:rsidRDefault="00FE1F15" w:rsidP="00C5127E">
            <w:pPr>
              <w:jc w:val="center"/>
              <w:rPr>
                <w:rFonts w:ascii="Arial" w:hAnsi="Arial" w:cs="Arial"/>
                <w:b/>
                <w:sz w:val="20"/>
                <w:szCs w:val="20"/>
              </w:rPr>
            </w:pPr>
            <w:permStart w:id="1205494305" w:edGrp="everyone" w:colFirst="2" w:colLast="2"/>
            <w:permEnd w:id="18236279"/>
          </w:p>
        </w:tc>
        <w:tc>
          <w:tcPr>
            <w:tcW w:w="2409" w:type="dxa"/>
            <w:tcBorders>
              <w:top w:val="nil"/>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Plans, prioritises and organises work to deliver on short and long term goals.</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Purposeful about where time is invested.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Delivers relevant results within expected timeframes.</w:t>
            </w:r>
          </w:p>
        </w:tc>
      </w:tr>
      <w:tr w:rsidR="00FE1F15" w:rsidRPr="006A30D9" w:rsidTr="00FE1F15">
        <w:trPr>
          <w:trHeight w:val="106"/>
        </w:trPr>
        <w:tc>
          <w:tcPr>
            <w:tcW w:w="2235" w:type="dxa"/>
            <w:vMerge/>
            <w:shd w:val="clear" w:color="auto" w:fill="auto"/>
          </w:tcPr>
          <w:p w:rsidR="00FE1F15" w:rsidRPr="006A30D9" w:rsidRDefault="00FE1F15" w:rsidP="00C5127E">
            <w:pPr>
              <w:jc w:val="center"/>
              <w:rPr>
                <w:rFonts w:ascii="Arial" w:hAnsi="Arial" w:cs="Arial"/>
                <w:b/>
                <w:sz w:val="20"/>
                <w:szCs w:val="20"/>
              </w:rPr>
            </w:pPr>
            <w:permStart w:id="1826573202" w:edGrp="everyone" w:colFirst="2" w:colLast="2"/>
            <w:permEnd w:id="1205494305"/>
          </w:p>
        </w:tc>
        <w:tc>
          <w:tcPr>
            <w:tcW w:w="2409" w:type="dxa"/>
            <w:tcBorders>
              <w:top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Encourages and promotes DHB values and expectations.</w:t>
            </w:r>
          </w:p>
        </w:tc>
        <w:tc>
          <w:tcPr>
            <w:tcW w:w="5529" w:type="dxa"/>
            <w:tcBorders>
              <w:top w:val="nil"/>
              <w:bottom w:val="single" w:sz="4" w:space="0" w:color="1F497D" w:themeColor="text2"/>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Role models expected behaviours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Treats staff, patients and visitors with dignity and respect.</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Uses appropriate empathy to gain organisational objectives.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solution focused.</w:t>
            </w:r>
          </w:p>
        </w:tc>
      </w:tr>
      <w:permEnd w:id="1826573202"/>
    </w:tbl>
    <w:p w:rsidR="00C5127E" w:rsidRPr="006A30D9" w:rsidRDefault="00C5127E" w:rsidP="006B451E">
      <w:pPr>
        <w:jc w:val="both"/>
        <w:rPr>
          <w:rFonts w:ascii="Arial" w:hAnsi="Arial" w:cs="Arial"/>
          <w:b/>
          <w:sz w:val="16"/>
          <w:szCs w:val="16"/>
          <w:lang w:val="en-GB"/>
        </w:rPr>
      </w:pPr>
    </w:p>
    <w:p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i/>
                <w:sz w:val="20"/>
                <w:szCs w:val="20"/>
              </w:rPr>
            </w:pPr>
            <w:r w:rsidRPr="006A30D9">
              <w:rPr>
                <w:rFonts w:ascii="Arial" w:hAnsi="Arial" w:cs="Arial"/>
                <w:sz w:val="20"/>
                <w:szCs w:val="20"/>
              </w:rPr>
              <w:t>Expected Outcomes</w:t>
            </w:r>
          </w:p>
        </w:tc>
      </w:tr>
      <w:tr w:rsidR="006A30D9" w:rsidRPr="006A30D9"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5D1DF2">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5D1DF2">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2522C5" w:rsidRDefault="002522C5" w:rsidP="002522C5">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 xml:space="preserve">Aka Matua (Rotorua and Taupo Hospitals) and </w:t>
            </w:r>
            <w:r w:rsidR="00CE4DD0">
              <w:rPr>
                <w:rFonts w:ascii="Arial" w:hAnsi="Arial" w:cs="Arial"/>
                <w:bCs w:val="0"/>
                <w:sz w:val="20"/>
                <w:szCs w:val="20"/>
                <w:lang w:eastAsia="en-GB"/>
              </w:rPr>
              <w:t xml:space="preserve">Te </w:t>
            </w:r>
            <w:proofErr w:type="spellStart"/>
            <w:r w:rsidR="00CE4DD0">
              <w:rPr>
                <w:rFonts w:ascii="Arial" w:hAnsi="Arial" w:cs="Arial"/>
                <w:bCs w:val="0"/>
                <w:sz w:val="20"/>
                <w:szCs w:val="20"/>
                <w:lang w:eastAsia="en-GB"/>
              </w:rPr>
              <w:t>Whatu</w:t>
            </w:r>
            <w:proofErr w:type="spellEnd"/>
            <w:r w:rsidR="00CE4DD0">
              <w:rPr>
                <w:rFonts w:ascii="Arial" w:hAnsi="Arial" w:cs="Arial"/>
                <w:bCs w:val="0"/>
                <w:sz w:val="20"/>
                <w:szCs w:val="20"/>
                <w:lang w:eastAsia="en-GB"/>
              </w:rPr>
              <w:t xml:space="preserve"> Ora Lakes</w:t>
            </w:r>
            <w:r>
              <w:rPr>
                <w:rFonts w:ascii="Arial" w:hAnsi="Arial" w:cs="Arial"/>
                <w:bCs w:val="0"/>
                <w:sz w:val="20"/>
                <w:szCs w:val="20"/>
                <w:lang w:eastAsia="en-GB"/>
              </w:rPr>
              <w:t xml:space="preserve"> Maori Health division</w:t>
            </w:r>
            <w:r w:rsidRPr="007F630A">
              <w:rPr>
                <w:rFonts w:ascii="Arial" w:hAnsi="Arial" w:cs="Arial"/>
                <w:bCs w:val="0"/>
                <w:sz w:val="20"/>
                <w:szCs w:val="20"/>
                <w:lang w:eastAsia="en-GB"/>
              </w:rPr>
              <w:t xml:space="preserve"> in the planning and delivery of services.</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 xml:space="preserve">Te </w:t>
            </w:r>
            <w:proofErr w:type="spellStart"/>
            <w:r w:rsidR="007F630A" w:rsidRPr="007F630A">
              <w:rPr>
                <w:rFonts w:ascii="Arial" w:hAnsi="Arial" w:cs="Arial"/>
                <w:bCs w:val="0"/>
                <w:sz w:val="20"/>
                <w:szCs w:val="20"/>
                <w:lang w:eastAsia="en-GB"/>
              </w:rPr>
              <w:t>Tiriti</w:t>
            </w:r>
            <w:proofErr w:type="spellEnd"/>
            <w:r w:rsidR="007F630A" w:rsidRPr="007F630A">
              <w:rPr>
                <w:rFonts w:ascii="Arial" w:hAnsi="Arial" w:cs="Arial"/>
                <w:bCs w:val="0"/>
                <w:sz w:val="20"/>
                <w:szCs w:val="20"/>
                <w:lang w:eastAsia="en-GB"/>
              </w:rPr>
              <w:t xml:space="preserve"> o Waitangi /The Treaty of Waitangi when working with Māori.</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007F630A"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007F630A" w:rsidRPr="007F630A">
              <w:rPr>
                <w:rFonts w:ascii="Arial" w:hAnsi="Arial" w:cs="Arial"/>
                <w:bCs w:val="0"/>
                <w:sz w:val="20"/>
                <w:szCs w:val="20"/>
                <w:lang w:eastAsia="en-GB"/>
              </w:rPr>
              <w:t>by ensuring they can access treatment options and are involved in the planning and delivery of their care.</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30320E">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sidR="0030320E">
              <w:rPr>
                <w:rFonts w:ascii="Arial" w:hAnsi="Arial" w:cs="Arial"/>
                <w:bCs w:val="0"/>
                <w:sz w:val="20"/>
                <w:szCs w:val="20"/>
                <w:lang w:eastAsia="en-GB"/>
              </w:rPr>
              <w:t xml:space="preserve"> provided by the </w:t>
            </w:r>
            <w:r w:rsidR="00CE4DD0">
              <w:rPr>
                <w:rFonts w:ascii="Arial" w:hAnsi="Arial" w:cs="Arial"/>
                <w:bCs w:val="0"/>
                <w:sz w:val="20"/>
                <w:szCs w:val="20"/>
                <w:lang w:eastAsia="en-GB"/>
              </w:rPr>
              <w:t xml:space="preserve">Te </w:t>
            </w:r>
            <w:proofErr w:type="spellStart"/>
            <w:r w:rsidR="00CE4DD0">
              <w:rPr>
                <w:rFonts w:ascii="Arial" w:hAnsi="Arial" w:cs="Arial"/>
                <w:bCs w:val="0"/>
                <w:sz w:val="20"/>
                <w:szCs w:val="20"/>
                <w:lang w:eastAsia="en-GB"/>
              </w:rPr>
              <w:t>Whatu</w:t>
            </w:r>
            <w:proofErr w:type="spellEnd"/>
            <w:r w:rsidR="00CE4DD0">
              <w:rPr>
                <w:rFonts w:ascii="Arial" w:hAnsi="Arial" w:cs="Arial"/>
                <w:bCs w:val="0"/>
                <w:sz w:val="20"/>
                <w:szCs w:val="20"/>
                <w:lang w:eastAsia="en-GB"/>
              </w:rPr>
              <w:t xml:space="preserve"> Ora Lakes</w:t>
            </w:r>
            <w:r w:rsidRPr="007F630A">
              <w:rPr>
                <w:rFonts w:ascii="Arial" w:hAnsi="Arial" w:cs="Arial"/>
                <w:bCs w:val="0"/>
                <w:sz w:val="20"/>
                <w:szCs w:val="20"/>
                <w:lang w:eastAsia="en-GB"/>
              </w:rPr>
              <w:t>.</w:t>
            </w:r>
          </w:p>
          <w:p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w:t>
            </w:r>
            <w:r w:rsidR="00CE4DD0">
              <w:rPr>
                <w:rFonts w:ascii="Arial" w:hAnsi="Arial" w:cs="Arial"/>
                <w:bCs w:val="0"/>
                <w:sz w:val="20"/>
                <w:szCs w:val="20"/>
                <w:lang w:eastAsia="en-GB"/>
              </w:rPr>
              <w:t xml:space="preserve">Te </w:t>
            </w:r>
            <w:proofErr w:type="spellStart"/>
            <w:r w:rsidR="00CE4DD0">
              <w:rPr>
                <w:rFonts w:ascii="Arial" w:hAnsi="Arial" w:cs="Arial"/>
                <w:bCs w:val="0"/>
                <w:sz w:val="20"/>
                <w:szCs w:val="20"/>
                <w:lang w:eastAsia="en-GB"/>
              </w:rPr>
              <w:t>Whatu</w:t>
            </w:r>
            <w:proofErr w:type="spellEnd"/>
            <w:r w:rsidR="00CE4DD0">
              <w:rPr>
                <w:rFonts w:ascii="Arial" w:hAnsi="Arial" w:cs="Arial"/>
                <w:bCs w:val="0"/>
                <w:sz w:val="20"/>
                <w:szCs w:val="20"/>
                <w:lang w:eastAsia="en-GB"/>
              </w:rPr>
              <w:t xml:space="preserve"> Ora Lakes</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Iti</w:t>
            </w:r>
            <w:proofErr w:type="spellEnd"/>
            <w:r w:rsidRPr="006A30D9">
              <w:rPr>
                <w:rFonts w:ascii="Arial" w:hAnsi="Arial" w:cs="Arial"/>
                <w:b/>
                <w:sz w:val="20"/>
                <w:szCs w:val="20"/>
              </w:rPr>
              <w:t xml:space="preserve"> </w:t>
            </w:r>
            <w:proofErr w:type="spellStart"/>
            <w:r w:rsidRPr="006A30D9">
              <w:rPr>
                <w:rFonts w:ascii="Arial" w:hAnsi="Arial" w:cs="Arial"/>
                <w:b/>
                <w:sz w:val="20"/>
                <w:szCs w:val="20"/>
              </w:rPr>
              <w:t>Kahurangi</w:t>
            </w:r>
            <w:proofErr w:type="spellEnd"/>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D34E04">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w:t>
            </w:r>
            <w:proofErr w:type="spellStart"/>
            <w:r w:rsidRPr="006A30D9">
              <w:rPr>
                <w:rFonts w:ascii="Arial" w:hAnsi="Arial" w:cs="Arial"/>
                <w:bCs w:val="0"/>
                <w:sz w:val="20"/>
                <w:szCs w:val="20"/>
                <w:lang w:eastAsia="en-GB"/>
              </w:rPr>
              <w:t>Iti</w:t>
            </w:r>
            <w:proofErr w:type="spellEnd"/>
            <w:r w:rsidRPr="006A30D9">
              <w:rPr>
                <w:rFonts w:ascii="Arial" w:hAnsi="Arial" w:cs="Arial"/>
                <w:bCs w:val="0"/>
                <w:sz w:val="20"/>
                <w:szCs w:val="20"/>
                <w:lang w:eastAsia="en-GB"/>
              </w:rPr>
              <w:t xml:space="preserve"> </w:t>
            </w:r>
            <w:proofErr w:type="spellStart"/>
            <w:r w:rsidRPr="006A30D9">
              <w:rPr>
                <w:rFonts w:ascii="Arial" w:hAnsi="Arial" w:cs="Arial"/>
                <w:bCs w:val="0"/>
                <w:sz w:val="20"/>
                <w:szCs w:val="20"/>
                <w:lang w:eastAsia="en-GB"/>
              </w:rPr>
              <w:t>Kahurangi</w:t>
            </w:r>
            <w:proofErr w:type="spellEnd"/>
            <w:r w:rsidRPr="006A30D9">
              <w:rPr>
                <w:rFonts w:ascii="Arial" w:hAnsi="Arial" w:cs="Arial"/>
                <w:bCs w:val="0"/>
                <w:sz w:val="20"/>
                <w:szCs w:val="20"/>
                <w:lang w:eastAsia="en-GB"/>
              </w:rPr>
              <w:t xml:space="preserve"> framework and supporting guide document. </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D34E0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6A30D9" w:rsidRDefault="006B451E" w:rsidP="00D34E0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Complies with the </w:t>
            </w:r>
            <w:r w:rsidR="00CE4DD0">
              <w:rPr>
                <w:rFonts w:ascii="Arial" w:hAnsi="Arial" w:cs="Arial"/>
                <w:bCs w:val="0"/>
                <w:sz w:val="20"/>
                <w:szCs w:val="20"/>
                <w:lang w:eastAsia="en-GB"/>
              </w:rPr>
              <w:t xml:space="preserve">Te </w:t>
            </w:r>
            <w:proofErr w:type="spellStart"/>
            <w:r w:rsidR="00CE4DD0">
              <w:rPr>
                <w:rFonts w:ascii="Arial" w:hAnsi="Arial" w:cs="Arial"/>
                <w:bCs w:val="0"/>
                <w:sz w:val="20"/>
                <w:szCs w:val="20"/>
                <w:lang w:eastAsia="en-GB"/>
              </w:rPr>
              <w:t>Whatu</w:t>
            </w:r>
            <w:proofErr w:type="spellEnd"/>
            <w:r w:rsidR="00CE4DD0">
              <w:rPr>
                <w:rFonts w:ascii="Arial" w:hAnsi="Arial" w:cs="Arial"/>
                <w:bCs w:val="0"/>
                <w:sz w:val="20"/>
                <w:szCs w:val="20"/>
                <w:lang w:eastAsia="en-GB"/>
              </w:rPr>
              <w:t xml:space="preserve"> Ora Lakes</w:t>
            </w:r>
            <w:r w:rsidRPr="006A30D9">
              <w:rPr>
                <w:rFonts w:ascii="Arial" w:hAnsi="Arial" w:cs="Arial"/>
                <w:bCs w:val="0"/>
                <w:sz w:val="20"/>
                <w:szCs w:val="20"/>
                <w:lang w:eastAsia="en-GB"/>
              </w:rPr>
              <w:t xml:space="preserve"> Corporate Records Management policy to create and maintain full and accurate records.</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w:t>
            </w:r>
            <w:r w:rsidR="00CE4DD0">
              <w:rPr>
                <w:rFonts w:ascii="Arial" w:hAnsi="Arial" w:cs="Arial"/>
                <w:bCs w:val="0"/>
                <w:sz w:val="20"/>
                <w:szCs w:val="20"/>
                <w:lang w:val="en-US"/>
              </w:rPr>
              <w:t xml:space="preserve">Te </w:t>
            </w:r>
            <w:proofErr w:type="spellStart"/>
            <w:r w:rsidR="00CE4DD0">
              <w:rPr>
                <w:rFonts w:ascii="Arial" w:hAnsi="Arial" w:cs="Arial"/>
                <w:bCs w:val="0"/>
                <w:sz w:val="20"/>
                <w:szCs w:val="20"/>
                <w:lang w:val="en-US"/>
              </w:rPr>
              <w:t>Whatu</w:t>
            </w:r>
            <w:proofErr w:type="spellEnd"/>
            <w:r w:rsidR="00CE4DD0">
              <w:rPr>
                <w:rFonts w:ascii="Arial" w:hAnsi="Arial" w:cs="Arial"/>
                <w:bCs w:val="0"/>
                <w:sz w:val="20"/>
                <w:szCs w:val="20"/>
                <w:lang w:val="en-US"/>
              </w:rPr>
              <w:t xml:space="preserve"> Ora Lakes</w:t>
            </w:r>
            <w:r w:rsidRPr="006A30D9">
              <w:rPr>
                <w:rFonts w:ascii="Arial" w:hAnsi="Arial" w:cs="Arial"/>
                <w:bCs w:val="0"/>
                <w:sz w:val="20"/>
                <w:szCs w:val="20"/>
                <w:lang w:val="en-US"/>
              </w:rPr>
              <w:t xml:space="preserve">.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 xml:space="preserve">that may prevent </w:t>
            </w:r>
            <w:r w:rsidR="00CE4DD0">
              <w:rPr>
                <w:rFonts w:ascii="Arial" w:hAnsi="Arial" w:cs="Arial"/>
                <w:bCs w:val="0"/>
                <w:sz w:val="20"/>
                <w:szCs w:val="20"/>
                <w:lang w:eastAsia="en-GB"/>
              </w:rPr>
              <w:t xml:space="preserve">Te </w:t>
            </w:r>
            <w:proofErr w:type="spellStart"/>
            <w:r w:rsidR="00CE4DD0">
              <w:rPr>
                <w:rFonts w:ascii="Arial" w:hAnsi="Arial" w:cs="Arial"/>
                <w:bCs w:val="0"/>
                <w:sz w:val="20"/>
                <w:szCs w:val="20"/>
                <w:lang w:eastAsia="en-GB"/>
              </w:rPr>
              <w:t>Whatu</w:t>
            </w:r>
            <w:proofErr w:type="spellEnd"/>
            <w:r w:rsidR="00CE4DD0">
              <w:rPr>
                <w:rFonts w:ascii="Arial" w:hAnsi="Arial" w:cs="Arial"/>
                <w:bCs w:val="0"/>
                <w:sz w:val="20"/>
                <w:szCs w:val="20"/>
                <w:lang w:eastAsia="en-GB"/>
              </w:rPr>
              <w:t xml:space="preserve"> Ora Lakes</w:t>
            </w:r>
            <w:r w:rsidRPr="007F630A">
              <w:rPr>
                <w:rFonts w:ascii="Arial" w:hAnsi="Arial" w:cs="Arial"/>
                <w:bCs w:val="0"/>
                <w:sz w:val="20"/>
                <w:szCs w:val="20"/>
                <w:lang w:eastAsia="en-GB"/>
              </w:rPr>
              <w:t xml:space="preserve">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w:t>
            </w:r>
            <w:proofErr w:type="spellStart"/>
            <w:r w:rsidRPr="007F630A">
              <w:rPr>
                <w:rFonts w:ascii="Arial" w:hAnsi="Arial" w:cs="Arial"/>
                <w:bCs w:val="0"/>
                <w:sz w:val="20"/>
                <w:szCs w:val="20"/>
                <w:lang w:eastAsia="en-GB"/>
              </w:rPr>
              <w:t>kaupapa</w:t>
            </w:r>
            <w:proofErr w:type="spellEnd"/>
            <w:r w:rsidRPr="007F630A">
              <w:rPr>
                <w:rFonts w:ascii="Arial" w:hAnsi="Arial" w:cs="Arial"/>
                <w:bCs w:val="0"/>
                <w:sz w:val="20"/>
                <w:szCs w:val="20"/>
                <w:lang w:eastAsia="en-GB"/>
              </w:rPr>
              <w:t xml:space="preserve">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6A30D9">
        <w:trPr>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lastRenderedPageBreak/>
              <w:t>Health &amp; Safety</w:t>
            </w:r>
          </w:p>
        </w:tc>
        <w:tc>
          <w:tcPr>
            <w:tcW w:w="2409" w:type="dxa"/>
            <w:tcBorders>
              <w:top w:val="dashed" w:sz="4" w:space="0" w:color="1F497D" w:themeColor="text2"/>
            </w:tcBorders>
            <w:shd w:val="clear" w:color="auto" w:fill="auto"/>
          </w:tcPr>
          <w:p w:rsidR="003F4109" w:rsidRPr="006A30D9" w:rsidRDefault="003F4109" w:rsidP="00D34E04">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6A30D9" w:rsidRDefault="003F4109" w:rsidP="00D34E0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D34E04">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 xml:space="preserve">Implementation and reinforcement of a proactive healthy work place culture which reflects relevant </w:t>
            </w:r>
            <w:r w:rsidR="00CE4DD0">
              <w:rPr>
                <w:rFonts w:ascii="Arial" w:hAnsi="Arial" w:cs="Arial"/>
                <w:sz w:val="20"/>
                <w:szCs w:val="20"/>
              </w:rPr>
              <w:t xml:space="preserve">Te </w:t>
            </w:r>
            <w:proofErr w:type="spellStart"/>
            <w:r w:rsidR="00CE4DD0">
              <w:rPr>
                <w:rFonts w:ascii="Arial" w:hAnsi="Arial" w:cs="Arial"/>
                <w:sz w:val="20"/>
                <w:szCs w:val="20"/>
              </w:rPr>
              <w:t>Whatu</w:t>
            </w:r>
            <w:proofErr w:type="spellEnd"/>
            <w:r w:rsidR="00CE4DD0">
              <w:rPr>
                <w:rFonts w:ascii="Arial" w:hAnsi="Arial" w:cs="Arial"/>
                <w:sz w:val="20"/>
                <w:szCs w:val="20"/>
              </w:rPr>
              <w:t xml:space="preserve"> Ora Lakes</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F4109" w:rsidRPr="0030320E" w:rsidRDefault="003F4109" w:rsidP="00D34E04">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6A30D9" w:rsidTr="004573CA">
        <w:tc>
          <w:tcPr>
            <w:tcW w:w="3948" w:type="dxa"/>
          </w:tcPr>
          <w:p w:rsidR="003A603A" w:rsidRPr="006A30D9" w:rsidRDefault="003A603A" w:rsidP="00D34E04">
            <w:pPr>
              <w:jc w:val="both"/>
              <w:rPr>
                <w:rFonts w:ascii="Arial" w:hAnsi="Arial" w:cs="Arial"/>
                <w:bCs w:val="0"/>
                <w:sz w:val="20"/>
                <w:szCs w:val="20"/>
              </w:rPr>
            </w:pPr>
          </w:p>
          <w:p w:rsidR="003A603A" w:rsidRPr="006A30D9" w:rsidRDefault="003A603A"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6B451E" w:rsidRPr="006A30D9" w:rsidRDefault="006B451E" w:rsidP="00D34E04">
            <w:pPr>
              <w:jc w:val="both"/>
              <w:rPr>
                <w:rFonts w:ascii="Arial" w:hAnsi="Arial" w:cs="Arial"/>
                <w:bCs w:val="0"/>
                <w:sz w:val="20"/>
                <w:szCs w:val="20"/>
              </w:rPr>
            </w:pPr>
          </w:p>
        </w:tc>
      </w:tr>
      <w:tr w:rsidR="004573CA" w:rsidRPr="006A30D9" w:rsidTr="004573CA">
        <w:tc>
          <w:tcPr>
            <w:tcW w:w="3948" w:type="dxa"/>
          </w:tcPr>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Employee:</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D34E04">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08"/>
        <w:gridCol w:w="3726"/>
        <w:gridCol w:w="4129"/>
      </w:tblGrid>
      <w:tr w:rsidR="006A30D9" w:rsidRPr="006A30D9" w:rsidTr="006A30D9">
        <w:tc>
          <w:tcPr>
            <w:tcW w:w="2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6A30D9" w:rsidRPr="006A30D9" w:rsidTr="006A30D9">
        <w:tc>
          <w:tcPr>
            <w:tcW w:w="2235" w:type="dxa"/>
            <w:tcBorders>
              <w:top w:val="single" w:sz="4" w:space="0" w:color="auto"/>
            </w:tcBorders>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Education and Qualifications:</w:t>
            </w:r>
          </w:p>
        </w:tc>
        <w:tc>
          <w:tcPr>
            <w:tcW w:w="3809" w:type="dxa"/>
            <w:tcBorders>
              <w:top w:val="single" w:sz="4" w:space="0" w:color="auto"/>
            </w:tcBorders>
            <w:shd w:val="clear" w:color="auto" w:fill="auto"/>
          </w:tcPr>
          <w:p w:rsidR="00D0661A" w:rsidRPr="00093463" w:rsidRDefault="0045704C"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46697890" w:edGrp="everyone"/>
            <w:r w:rsidRPr="00093463">
              <w:rPr>
                <w:rFonts w:ascii="Arial" w:hAnsi="Arial" w:cs="Arial"/>
                <w:sz w:val="20"/>
                <w:szCs w:val="20"/>
                <w:lang w:val="en-US"/>
              </w:rPr>
              <w:t>..</w:t>
            </w:r>
            <w:permEnd w:id="146697890"/>
          </w:p>
        </w:tc>
        <w:tc>
          <w:tcPr>
            <w:tcW w:w="4235" w:type="dxa"/>
            <w:tcBorders>
              <w:top w:val="single" w:sz="4" w:space="0" w:color="auto"/>
            </w:tcBorders>
            <w:shd w:val="clear" w:color="auto" w:fill="auto"/>
          </w:tcPr>
          <w:p w:rsidR="00CD1381" w:rsidRDefault="00CD1381" w:rsidP="00CD1381">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039794977" w:edGrp="everyone"/>
            <w:permStart w:id="1397038907" w:edGrp="everyone"/>
            <w:r w:rsidRPr="00612903">
              <w:rPr>
                <w:rFonts w:ascii="Arial" w:hAnsi="Arial" w:cs="Arial"/>
                <w:sz w:val="20"/>
                <w:szCs w:val="20"/>
                <w:lang w:val="en-US"/>
              </w:rPr>
              <w:t>NCEA qualification</w:t>
            </w:r>
          </w:p>
          <w:p w:rsidR="006B451E" w:rsidRPr="00093463" w:rsidRDefault="00CD1381" w:rsidP="00CD1381">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NZQA qualification in Healthcare</w:t>
            </w:r>
            <w:permEnd w:id="1397038907"/>
            <w:r w:rsidR="0045704C" w:rsidRPr="00093463">
              <w:rPr>
                <w:rFonts w:ascii="Arial" w:hAnsi="Arial" w:cs="Arial"/>
                <w:sz w:val="20"/>
                <w:szCs w:val="20"/>
                <w:lang w:val="en-US"/>
              </w:rPr>
              <w:t>..</w:t>
            </w:r>
            <w:permEnd w:id="1039794977"/>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Experience:</w:t>
            </w:r>
          </w:p>
        </w:tc>
        <w:tc>
          <w:tcPr>
            <w:tcW w:w="3809" w:type="dxa"/>
            <w:shd w:val="clear" w:color="auto" w:fill="auto"/>
          </w:tcPr>
          <w:p w:rsidR="00D0661A" w:rsidRPr="00093463" w:rsidRDefault="0045704C"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745434283" w:edGrp="everyone"/>
            <w:r w:rsidRPr="00093463">
              <w:rPr>
                <w:rFonts w:ascii="Arial" w:hAnsi="Arial" w:cs="Arial"/>
                <w:sz w:val="20"/>
                <w:szCs w:val="20"/>
                <w:lang w:val="en-US"/>
              </w:rPr>
              <w:t>..</w:t>
            </w:r>
            <w:permEnd w:id="745434283"/>
          </w:p>
        </w:tc>
        <w:tc>
          <w:tcPr>
            <w:tcW w:w="4235" w:type="dxa"/>
            <w:shd w:val="clear" w:color="auto" w:fill="auto"/>
          </w:tcPr>
          <w:p w:rsidR="00D0661A" w:rsidRPr="00093463" w:rsidRDefault="00CD1381"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51600125" w:edGrp="everyone"/>
            <w:permStart w:id="524385822" w:edGrp="everyone"/>
            <w:r>
              <w:rPr>
                <w:rFonts w:ascii="Arial" w:hAnsi="Arial" w:cs="Arial"/>
                <w:sz w:val="20"/>
                <w:szCs w:val="20"/>
                <w:lang w:val="en-US"/>
              </w:rPr>
              <w:t>Previous experience in a healthcare setting</w:t>
            </w:r>
            <w:permEnd w:id="524385822"/>
            <w:r w:rsidR="0045704C" w:rsidRPr="00093463">
              <w:rPr>
                <w:rFonts w:ascii="Arial" w:hAnsi="Arial" w:cs="Arial"/>
                <w:sz w:val="20"/>
                <w:szCs w:val="20"/>
                <w:lang w:val="en-US"/>
              </w:rPr>
              <w:t>..</w:t>
            </w:r>
            <w:permEnd w:id="151600125"/>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Knowledge:</w:t>
            </w:r>
          </w:p>
        </w:tc>
        <w:tc>
          <w:tcPr>
            <w:tcW w:w="3809" w:type="dxa"/>
            <w:shd w:val="clear" w:color="auto" w:fill="auto"/>
          </w:tcPr>
          <w:p w:rsidR="00B4029D"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 xml:space="preserve">Te </w:t>
            </w:r>
            <w:proofErr w:type="spellStart"/>
            <w:r w:rsidRPr="00093463">
              <w:rPr>
                <w:rFonts w:ascii="Arial" w:hAnsi="Arial" w:cs="Arial"/>
                <w:sz w:val="20"/>
                <w:szCs w:val="20"/>
                <w:lang w:val="en-US"/>
              </w:rPr>
              <w:t>Tiriti</w:t>
            </w:r>
            <w:proofErr w:type="spellEnd"/>
            <w:r w:rsidRPr="00093463">
              <w:rPr>
                <w:rFonts w:ascii="Arial" w:hAnsi="Arial" w:cs="Arial"/>
                <w:sz w:val="20"/>
                <w:szCs w:val="20"/>
                <w:lang w:val="en-US"/>
              </w:rPr>
              <w:t xml:space="preserve"> O Waitangi in the provision of health care services and support to Māori.</w:t>
            </w:r>
          </w:p>
          <w:p w:rsidR="00D0661A"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 xml:space="preserve">Te </w:t>
            </w:r>
            <w:proofErr w:type="spellStart"/>
            <w:r w:rsidRPr="00093463">
              <w:rPr>
                <w:rFonts w:ascii="Arial" w:hAnsi="Arial" w:cs="Arial"/>
                <w:sz w:val="20"/>
                <w:szCs w:val="20"/>
                <w:lang w:val="en-US"/>
              </w:rPr>
              <w:t>Tiriti</w:t>
            </w:r>
            <w:proofErr w:type="spellEnd"/>
            <w:r w:rsidRPr="00093463">
              <w:rPr>
                <w:rFonts w:ascii="Arial" w:hAnsi="Arial" w:cs="Arial"/>
                <w:sz w:val="20"/>
                <w:szCs w:val="20"/>
                <w:lang w:val="en-US"/>
              </w:rPr>
              <w:t xml:space="preserve"> O Waitangi in practice, process, policy development and decision making.</w:t>
            </w:r>
            <w:permStart w:id="1760119678" w:edGrp="everyone"/>
          </w:p>
          <w:permEnd w:id="1760119678"/>
          <w:p w:rsidR="0045704C" w:rsidRPr="00093463" w:rsidRDefault="00CE4DD0"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t xml:space="preserve">Te </w:t>
            </w:r>
            <w:proofErr w:type="spellStart"/>
            <w:r>
              <w:rPr>
                <w:rFonts w:ascii="Arial" w:hAnsi="Arial" w:cs="Arial"/>
                <w:sz w:val="20"/>
                <w:szCs w:val="20"/>
              </w:rPr>
              <w:t>Whatu</w:t>
            </w:r>
            <w:proofErr w:type="spellEnd"/>
            <w:r>
              <w:rPr>
                <w:rFonts w:ascii="Arial" w:hAnsi="Arial" w:cs="Arial"/>
                <w:sz w:val="20"/>
                <w:szCs w:val="20"/>
              </w:rPr>
              <w:t xml:space="preserve"> Ora Lakes</w:t>
            </w:r>
            <w:r w:rsidR="002522C5">
              <w:rPr>
                <w:rFonts w:ascii="Arial" w:hAnsi="Arial" w:cs="Arial"/>
                <w:sz w:val="20"/>
                <w:szCs w:val="20"/>
              </w:rPr>
              <w:t xml:space="preserve"> is a </w:t>
            </w:r>
            <w:proofErr w:type="spellStart"/>
            <w:r w:rsidR="002522C5">
              <w:rPr>
                <w:rFonts w:ascii="Arial" w:hAnsi="Arial" w:cs="Arial"/>
                <w:sz w:val="20"/>
                <w:szCs w:val="20"/>
              </w:rPr>
              <w:t>Reorua</w:t>
            </w:r>
            <w:proofErr w:type="spellEnd"/>
            <w:r w:rsidR="002522C5">
              <w:rPr>
                <w:rFonts w:ascii="Arial" w:hAnsi="Arial" w:cs="Arial"/>
                <w:sz w:val="20"/>
                <w:szCs w:val="20"/>
              </w:rPr>
              <w:t xml:space="preserve"> organisation knowledge and understanding of Te Reo/ Correct pronunciation.</w:t>
            </w:r>
          </w:p>
        </w:tc>
        <w:tc>
          <w:tcPr>
            <w:tcW w:w="4235" w:type="dxa"/>
            <w:shd w:val="clear" w:color="auto" w:fill="auto"/>
          </w:tcPr>
          <w:p w:rsidR="006B451E" w:rsidRPr="00093463" w:rsidRDefault="00CD1381"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869009252" w:edGrp="everyone"/>
            <w:permStart w:id="942342768" w:edGrp="everyone"/>
            <w:r w:rsidRPr="00612903">
              <w:rPr>
                <w:rFonts w:ascii="Arial" w:hAnsi="Arial" w:cs="Arial"/>
                <w:sz w:val="20"/>
                <w:szCs w:val="20"/>
                <w:lang w:val="en-US"/>
              </w:rPr>
              <w:t>Proven knowledge of hospital systems</w:t>
            </w:r>
            <w:permEnd w:id="942342768"/>
            <w:r w:rsidR="0045704C" w:rsidRPr="00093463">
              <w:rPr>
                <w:rFonts w:ascii="Arial" w:hAnsi="Arial" w:cs="Arial"/>
                <w:sz w:val="20"/>
                <w:szCs w:val="20"/>
                <w:lang w:val="en-US"/>
              </w:rPr>
              <w:t>..</w:t>
            </w:r>
            <w:permEnd w:id="869009252"/>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Skills:</w:t>
            </w:r>
          </w:p>
        </w:tc>
        <w:tc>
          <w:tcPr>
            <w:tcW w:w="3809" w:type="dxa"/>
            <w:shd w:val="clear" w:color="auto" w:fill="auto"/>
          </w:tcPr>
          <w:p w:rsidR="00D0661A" w:rsidRPr="00093463" w:rsidRDefault="000359C0"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Pronunciation of Te Reo Māori words and names</w:t>
            </w:r>
            <w:permStart w:id="985945561" w:edGrp="everyone"/>
          </w:p>
          <w:p w:rsidR="0045704C" w:rsidRPr="00093463" w:rsidRDefault="00CD1381" w:rsidP="00CD1381">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Computer literate</w:t>
            </w:r>
            <w:r w:rsidR="0045704C" w:rsidRPr="00093463">
              <w:rPr>
                <w:rFonts w:ascii="Arial" w:hAnsi="Arial" w:cs="Arial"/>
                <w:sz w:val="20"/>
                <w:szCs w:val="20"/>
                <w:lang w:val="en-US"/>
              </w:rPr>
              <w:t>..</w:t>
            </w:r>
            <w:permEnd w:id="985945561"/>
          </w:p>
        </w:tc>
        <w:tc>
          <w:tcPr>
            <w:tcW w:w="4235" w:type="dxa"/>
            <w:shd w:val="clear" w:color="auto" w:fill="auto"/>
          </w:tcPr>
          <w:p w:rsidR="006B451E" w:rsidRPr="00093463" w:rsidRDefault="000359C0" w:rsidP="00D34E04">
            <w:pPr>
              <w:pStyle w:val="Header"/>
              <w:numPr>
                <w:ilvl w:val="0"/>
                <w:numId w:val="17"/>
              </w:numPr>
              <w:tabs>
                <w:tab w:val="clear" w:pos="1440"/>
                <w:tab w:val="clear" w:pos="4153"/>
                <w:tab w:val="clear" w:pos="8306"/>
                <w:tab w:val="num" w:pos="360"/>
              </w:tabs>
              <w:ind w:left="360"/>
              <w:rPr>
                <w:rFonts w:ascii="Arial" w:hAnsi="Arial" w:cs="Arial"/>
                <w:sz w:val="20"/>
                <w:szCs w:val="20"/>
              </w:rPr>
            </w:pPr>
            <w:r w:rsidRPr="00093463">
              <w:rPr>
                <w:rFonts w:ascii="Arial" w:hAnsi="Arial" w:cs="Arial"/>
                <w:sz w:val="20"/>
                <w:szCs w:val="20"/>
                <w:lang w:val="en-US"/>
              </w:rPr>
              <w:t>Te Reo Māori</w:t>
            </w:r>
            <w:permStart w:id="1038625275" w:edGrp="everyone"/>
          </w:p>
          <w:p w:rsidR="00CD1381" w:rsidRPr="00B213A3" w:rsidRDefault="00CD1381" w:rsidP="00CD1381">
            <w:pPr>
              <w:pStyle w:val="Header"/>
              <w:numPr>
                <w:ilvl w:val="0"/>
                <w:numId w:val="17"/>
              </w:numPr>
              <w:tabs>
                <w:tab w:val="clear" w:pos="1440"/>
                <w:tab w:val="clear" w:pos="4153"/>
                <w:tab w:val="clear" w:pos="8306"/>
                <w:tab w:val="num" w:pos="360"/>
              </w:tabs>
              <w:ind w:left="360"/>
              <w:rPr>
                <w:rFonts w:ascii="Arial" w:hAnsi="Arial" w:cs="Arial"/>
                <w:sz w:val="20"/>
                <w:szCs w:val="20"/>
              </w:rPr>
            </w:pPr>
            <w:r>
              <w:rPr>
                <w:rFonts w:ascii="Arial" w:hAnsi="Arial" w:cs="Arial"/>
                <w:sz w:val="20"/>
                <w:szCs w:val="20"/>
                <w:lang w:val="en-US"/>
              </w:rPr>
              <w:t xml:space="preserve">Ability to focus on meeting sudden demands and </w:t>
            </w:r>
            <w:proofErr w:type="spellStart"/>
            <w:r>
              <w:rPr>
                <w:rFonts w:ascii="Arial" w:hAnsi="Arial" w:cs="Arial"/>
                <w:sz w:val="20"/>
                <w:szCs w:val="20"/>
                <w:lang w:val="en-US"/>
              </w:rPr>
              <w:t>prioritise</w:t>
            </w:r>
            <w:proofErr w:type="spellEnd"/>
            <w:r>
              <w:rPr>
                <w:rFonts w:ascii="Arial" w:hAnsi="Arial" w:cs="Arial"/>
                <w:sz w:val="20"/>
                <w:szCs w:val="20"/>
                <w:lang w:val="en-US"/>
              </w:rPr>
              <w:t xml:space="preserve"> daily duties</w:t>
            </w:r>
          </w:p>
          <w:p w:rsidR="0045704C" w:rsidRPr="00093463" w:rsidRDefault="00CD1381" w:rsidP="00CD1381">
            <w:pPr>
              <w:pStyle w:val="Header"/>
              <w:numPr>
                <w:ilvl w:val="0"/>
                <w:numId w:val="17"/>
              </w:numPr>
              <w:tabs>
                <w:tab w:val="clear" w:pos="1440"/>
                <w:tab w:val="clear" w:pos="4153"/>
                <w:tab w:val="clear" w:pos="8306"/>
                <w:tab w:val="num" w:pos="360"/>
              </w:tabs>
              <w:ind w:left="360"/>
              <w:rPr>
                <w:rFonts w:ascii="Arial" w:hAnsi="Arial" w:cs="Arial"/>
                <w:sz w:val="20"/>
                <w:szCs w:val="20"/>
              </w:rPr>
            </w:pPr>
            <w:r>
              <w:rPr>
                <w:rFonts w:ascii="Arial" w:hAnsi="Arial" w:cs="Arial"/>
                <w:sz w:val="20"/>
                <w:szCs w:val="20"/>
              </w:rPr>
              <w:t>Ability to work well under pressure</w:t>
            </w:r>
            <w:r w:rsidR="0045704C" w:rsidRPr="00093463">
              <w:rPr>
                <w:rFonts w:ascii="Arial" w:hAnsi="Arial" w:cs="Arial"/>
                <w:sz w:val="20"/>
                <w:szCs w:val="20"/>
                <w:lang w:val="en-US"/>
              </w:rPr>
              <w:t>..</w:t>
            </w:r>
          </w:p>
          <w:permEnd w:id="1038625275"/>
          <w:p w:rsidR="000359C0" w:rsidRPr="00093463" w:rsidRDefault="000359C0" w:rsidP="000359C0">
            <w:pPr>
              <w:pStyle w:val="Header"/>
              <w:tabs>
                <w:tab w:val="clear" w:pos="4153"/>
                <w:tab w:val="clear" w:pos="8306"/>
              </w:tabs>
              <w:rPr>
                <w:rFonts w:ascii="Arial" w:hAnsi="Arial" w:cs="Arial"/>
                <w:sz w:val="20"/>
                <w:szCs w:val="20"/>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Personal Attributes:</w:t>
            </w:r>
          </w:p>
        </w:tc>
        <w:tc>
          <w:tcPr>
            <w:tcW w:w="3809" w:type="dxa"/>
            <w:shd w:val="clear" w:color="auto" w:fill="auto"/>
          </w:tcPr>
          <w:p w:rsidR="00CD1381" w:rsidRPr="00612903" w:rsidRDefault="0045704C" w:rsidP="00CD1381">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339369402" w:edGrp="everyone"/>
            <w:r w:rsidRPr="00093463">
              <w:rPr>
                <w:rFonts w:ascii="Arial" w:hAnsi="Arial" w:cs="Arial"/>
                <w:sz w:val="20"/>
                <w:szCs w:val="20"/>
                <w:lang w:val="en-US"/>
              </w:rPr>
              <w:t>.</w:t>
            </w:r>
            <w:r w:rsidR="00CD1381" w:rsidRPr="00612903">
              <w:rPr>
                <w:rFonts w:ascii="Arial" w:hAnsi="Arial" w:cs="Arial"/>
                <w:sz w:val="20"/>
                <w:szCs w:val="20"/>
                <w:lang w:val="en-US"/>
              </w:rPr>
              <w:t xml:space="preserve"> </w:t>
            </w:r>
            <w:r w:rsidR="00CD1381" w:rsidRPr="00612903">
              <w:rPr>
                <w:rFonts w:ascii="Arial" w:hAnsi="Arial" w:cs="Arial"/>
                <w:sz w:val="20"/>
                <w:szCs w:val="20"/>
                <w:lang w:val="en-US"/>
              </w:rPr>
              <w:t>Energy and a good standard of fitness</w:t>
            </w:r>
          </w:p>
          <w:p w:rsidR="00CD1381" w:rsidRDefault="00CD1381" w:rsidP="00CD1381">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roofErr w:type="spellStart"/>
            <w:r w:rsidRPr="00612903">
              <w:rPr>
                <w:rFonts w:ascii="Arial" w:hAnsi="Arial" w:cs="Arial"/>
                <w:sz w:val="20"/>
                <w:szCs w:val="20"/>
                <w:lang w:val="en-US"/>
              </w:rPr>
              <w:t>Self starter</w:t>
            </w:r>
            <w:proofErr w:type="spellEnd"/>
            <w:r w:rsidRPr="00612903">
              <w:rPr>
                <w:rFonts w:ascii="Arial" w:hAnsi="Arial" w:cs="Arial"/>
                <w:sz w:val="20"/>
                <w:szCs w:val="20"/>
                <w:lang w:val="en-US"/>
              </w:rPr>
              <w:t xml:space="preserve"> with a passion for customer service</w:t>
            </w:r>
          </w:p>
          <w:p w:rsidR="00CD1381" w:rsidRDefault="00CD1381" w:rsidP="00CD1381">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Reliable, honest and courteous</w:t>
            </w:r>
          </w:p>
          <w:p w:rsidR="00D0661A" w:rsidRPr="00093463" w:rsidRDefault="00CD1381" w:rsidP="00CD1381">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Strong work ethic</w:t>
            </w:r>
            <w:r w:rsidR="0045704C" w:rsidRPr="00093463">
              <w:rPr>
                <w:rFonts w:ascii="Arial" w:hAnsi="Arial" w:cs="Arial"/>
                <w:sz w:val="20"/>
                <w:szCs w:val="20"/>
                <w:lang w:val="en-US"/>
              </w:rPr>
              <w:t>.</w:t>
            </w:r>
            <w:permEnd w:id="1339369402"/>
          </w:p>
        </w:tc>
        <w:tc>
          <w:tcPr>
            <w:tcW w:w="4235" w:type="dxa"/>
            <w:shd w:val="clear" w:color="auto" w:fill="auto"/>
          </w:tcPr>
          <w:p w:rsidR="006B451E" w:rsidRPr="00093463" w:rsidRDefault="006B451E"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Non-smoker preferred.</w:t>
            </w:r>
            <w:permStart w:id="1952277793" w:edGrp="everyone"/>
          </w:p>
          <w:p w:rsidR="0045704C" w:rsidRPr="00093463" w:rsidRDefault="00CD1381"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High levels of responsibility and initiative in problem solving</w:t>
            </w:r>
            <w:r w:rsidR="0045704C" w:rsidRPr="00093463">
              <w:rPr>
                <w:rFonts w:ascii="Arial" w:hAnsi="Arial" w:cs="Arial"/>
                <w:sz w:val="20"/>
                <w:szCs w:val="20"/>
                <w:lang w:val="en-US"/>
              </w:rPr>
              <w:t>..</w:t>
            </w:r>
            <w:permEnd w:id="1952277793"/>
          </w:p>
        </w:tc>
      </w:tr>
    </w:tbl>
    <w:p w:rsidR="006A30D9" w:rsidRPr="006A30D9" w:rsidRDefault="006B451E">
      <w:pPr>
        <w:rPr>
          <w:rFonts w:ascii="Arial" w:hAnsi="Arial" w:cs="Arial"/>
          <w:b/>
          <w:sz w:val="20"/>
          <w:szCs w:val="20"/>
        </w:rPr>
      </w:pPr>
      <w:r w:rsidRPr="006A30D9">
        <w:rPr>
          <w:rFonts w:ascii="Arial" w:hAnsi="Arial" w:cs="Arial"/>
          <w:b/>
          <w:sz w:val="20"/>
          <w:szCs w:val="20"/>
        </w:rPr>
        <w:br w:type="page"/>
      </w:r>
    </w:p>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lastRenderedPageBreak/>
        <w:t xml:space="preserve">ABOUT </w:t>
      </w:r>
      <w:r w:rsidR="00CE4DD0">
        <w:rPr>
          <w:rFonts w:ascii="Arial" w:hAnsi="Arial" w:cs="Arial"/>
          <w:b/>
          <w:sz w:val="20"/>
          <w:szCs w:val="20"/>
        </w:rPr>
        <w:t>TE WHATU ORA LAKES</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CE4DD0">
        <w:rPr>
          <w:rFonts w:ascii="Arial" w:hAnsi="Arial" w:cs="Arial"/>
          <w:sz w:val="20"/>
          <w:szCs w:val="20"/>
        </w:rPr>
        <w:t xml:space="preserve">Te </w:t>
      </w:r>
      <w:proofErr w:type="spellStart"/>
      <w:r w:rsidR="00CE4DD0">
        <w:rPr>
          <w:rFonts w:ascii="Arial" w:hAnsi="Arial" w:cs="Arial"/>
          <w:sz w:val="20"/>
          <w:szCs w:val="20"/>
        </w:rPr>
        <w:t>Whatu</w:t>
      </w:r>
      <w:proofErr w:type="spellEnd"/>
      <w:r w:rsidR="00CE4DD0">
        <w:rPr>
          <w:rFonts w:ascii="Arial" w:hAnsi="Arial" w:cs="Arial"/>
          <w:sz w:val="20"/>
          <w:szCs w:val="20"/>
        </w:rPr>
        <w:t xml:space="preserve"> Ora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 xml:space="preserve">Healthy Communities – </w:t>
      </w:r>
      <w:proofErr w:type="spellStart"/>
      <w:r w:rsidRPr="006A30D9">
        <w:rPr>
          <w:rFonts w:ascii="Arial" w:hAnsi="Arial" w:cs="Arial"/>
          <w:sz w:val="20"/>
          <w:szCs w:val="20"/>
        </w:rPr>
        <w:t>Mauriora</w:t>
      </w:r>
      <w:proofErr w:type="spellEnd"/>
      <w:r w:rsidRPr="006A30D9">
        <w:rPr>
          <w:rFonts w:ascii="Arial" w:hAnsi="Arial" w:cs="Arial"/>
          <w:sz w:val="20"/>
          <w:szCs w:val="20"/>
        </w:rPr>
        <w:t xml:space="preserve">!  In this vision </w:t>
      </w:r>
      <w:proofErr w:type="spellStart"/>
      <w:r w:rsidRPr="006A30D9">
        <w:rPr>
          <w:rFonts w:ascii="Arial" w:hAnsi="Arial" w:cs="Arial"/>
          <w:sz w:val="20"/>
          <w:szCs w:val="20"/>
        </w:rPr>
        <w:t>Mauriora</w:t>
      </w:r>
      <w:proofErr w:type="spellEnd"/>
      <w:r w:rsidRPr="006A30D9">
        <w:rPr>
          <w:rFonts w:ascii="Arial" w:hAnsi="Arial" w:cs="Arial"/>
          <w:sz w:val="20"/>
          <w:szCs w:val="20"/>
        </w:rPr>
        <w:t xml:space="preserve"> refers to the Mauri - being the life essence and the source of </w:t>
      </w:r>
      <w:proofErr w:type="spellStart"/>
      <w:r w:rsidRPr="006A30D9">
        <w:rPr>
          <w:rFonts w:ascii="Arial" w:hAnsi="Arial" w:cs="Arial"/>
          <w:sz w:val="20"/>
          <w:szCs w:val="20"/>
        </w:rPr>
        <w:t>well being</w:t>
      </w:r>
      <w:proofErr w:type="spellEnd"/>
      <w:r w:rsidRPr="006A30D9">
        <w:rPr>
          <w:rFonts w:ascii="Arial" w:hAnsi="Arial" w:cs="Arial"/>
          <w:sz w:val="20"/>
          <w:szCs w:val="20"/>
        </w:rPr>
        <w:t xml:space="preserve">, and </w:t>
      </w:r>
      <w:proofErr w:type="spellStart"/>
      <w:r w:rsidRPr="006A30D9">
        <w:rPr>
          <w:rFonts w:ascii="Arial" w:hAnsi="Arial" w:cs="Arial"/>
          <w:sz w:val="20"/>
          <w:szCs w:val="20"/>
        </w:rPr>
        <w:t>ora</w:t>
      </w:r>
      <w:proofErr w:type="spellEnd"/>
      <w:r w:rsidRPr="006A30D9">
        <w:rPr>
          <w:rFonts w:ascii="Arial" w:hAnsi="Arial" w:cs="Arial"/>
          <w:sz w:val="20"/>
          <w:szCs w:val="20"/>
        </w:rPr>
        <w:t xml:space="preserve">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duotone>
                        <a:prstClr val="black"/>
                        <a:schemeClr val="bg1">
                          <a:tint val="45000"/>
                          <a:satMod val="400000"/>
                        </a:schemeClr>
                      </a:duotone>
                      <a:extLst>
                        <a:ext uri="{BEBA8EAE-BF5A-486C-A8C5-ECC9F3942E4B}">
                          <a14:imgProps xmlns:a14="http://schemas.microsoft.com/office/drawing/2010/main">
                            <a14:imgLayer r:embed="rId25">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51C63BF2" wp14:editId="3CF694C5">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proofErr w:type="spellStart"/>
                              <w:r w:rsidRPr="006A30D9">
                                <w:rPr>
                                  <w:rFonts w:ascii="Arial" w:hAnsi="Arial" w:cs="Arial"/>
                                  <w:sz w:val="20"/>
                                  <w:szCs w:val="20"/>
                                </w:rPr>
                                <w:t>Manaakitanga</w:t>
                              </w:r>
                              <w:proofErr w:type="spellEnd"/>
                              <w:r w:rsidRPr="006A30D9">
                                <w:rPr>
                                  <w:rFonts w:ascii="Arial" w:hAnsi="Arial" w:cs="Arial"/>
                                  <w:sz w:val="20"/>
                                  <w:szCs w:val="20"/>
                                </w:rPr>
                                <w:t xml:space="preserve">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proofErr w:type="spellStart"/>
                        <w:r w:rsidRPr="006A30D9">
                          <w:rPr>
                            <w:rFonts w:ascii="Arial" w:hAnsi="Arial" w:cs="Arial"/>
                            <w:sz w:val="20"/>
                            <w:szCs w:val="20"/>
                          </w:rPr>
                          <w:t>Manaakitanga</w:t>
                        </w:r>
                        <w:proofErr w:type="spellEnd"/>
                        <w:r w:rsidRPr="006A30D9">
                          <w:rPr>
                            <w:rFonts w:ascii="Arial" w:hAnsi="Arial" w:cs="Arial"/>
                            <w:sz w:val="20"/>
                            <w:szCs w:val="20"/>
                          </w:rPr>
                          <w:t xml:space="preserve">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drawing>
          <wp:inline distT="0" distB="0" distL="0" distR="0" wp14:anchorId="5AB62BF2" wp14:editId="19C0CFB6">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lastRenderedPageBreak/>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 xml:space="preserve">Our expression of Te </w:t>
      </w:r>
      <w:proofErr w:type="spellStart"/>
      <w:r w:rsidRPr="006A30D9">
        <w:rPr>
          <w:rFonts w:ascii="Arial" w:hAnsi="Arial" w:cs="Arial"/>
          <w:b/>
          <w:bCs w:val="0"/>
          <w:sz w:val="20"/>
          <w:szCs w:val="20"/>
        </w:rPr>
        <w:t>Tiriti</w:t>
      </w:r>
      <w:proofErr w:type="spellEnd"/>
      <w:r w:rsidRPr="006A30D9">
        <w:rPr>
          <w:rFonts w:ascii="Arial" w:hAnsi="Arial" w:cs="Arial"/>
          <w:b/>
          <w:bCs w:val="0"/>
          <w:sz w:val="20"/>
          <w:szCs w:val="20"/>
        </w:rPr>
        <w:t xml:space="preserve">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The text of Te </w:t>
      </w:r>
      <w:proofErr w:type="spellStart"/>
      <w:r w:rsidRPr="006A30D9">
        <w:rPr>
          <w:rFonts w:ascii="Arial" w:hAnsi="Arial" w:cs="Arial"/>
          <w:bCs w:val="0"/>
          <w:sz w:val="20"/>
          <w:szCs w:val="20"/>
        </w:rPr>
        <w:t>Tiriti</w:t>
      </w:r>
      <w:proofErr w:type="spellEnd"/>
      <w:r w:rsidRPr="006A30D9">
        <w:rPr>
          <w:rFonts w:ascii="Arial" w:hAnsi="Arial" w:cs="Arial"/>
          <w:bCs w:val="0"/>
          <w:sz w:val="20"/>
          <w:szCs w:val="20"/>
        </w:rPr>
        <w:t xml:space="preserve">, including the preamble and the three articles, along with the </w:t>
      </w:r>
      <w:proofErr w:type="spellStart"/>
      <w:r w:rsidRPr="006A30D9">
        <w:rPr>
          <w:rFonts w:ascii="Arial" w:hAnsi="Arial" w:cs="Arial"/>
          <w:bCs w:val="0"/>
          <w:sz w:val="20"/>
          <w:szCs w:val="20"/>
        </w:rPr>
        <w:t>Ritenga</w:t>
      </w:r>
      <w:proofErr w:type="spellEnd"/>
      <w:r w:rsidRPr="006A30D9">
        <w:rPr>
          <w:rFonts w:ascii="Arial" w:hAnsi="Arial" w:cs="Arial"/>
          <w:bCs w:val="0"/>
          <w:sz w:val="20"/>
          <w:szCs w:val="20"/>
        </w:rPr>
        <w:t xml:space="preserve">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 xml:space="preserve">Mana </w:t>
      </w:r>
      <w:proofErr w:type="spellStart"/>
      <w:r w:rsidRPr="006A30D9">
        <w:rPr>
          <w:rFonts w:ascii="Arial" w:hAnsi="Arial" w:cs="Arial"/>
          <w:b/>
          <w:bCs w:val="0"/>
          <w:sz w:val="20"/>
          <w:szCs w:val="20"/>
        </w:rPr>
        <w:t>whakahaere</w:t>
      </w:r>
      <w:proofErr w:type="spellEnd"/>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Effective and appropriate </w:t>
      </w:r>
      <w:proofErr w:type="spellStart"/>
      <w:r w:rsidRPr="006A30D9">
        <w:rPr>
          <w:rFonts w:ascii="Arial" w:hAnsi="Arial" w:cs="Arial"/>
          <w:bCs w:val="0"/>
          <w:sz w:val="20"/>
          <w:szCs w:val="20"/>
        </w:rPr>
        <w:t>kaitiakitanga</w:t>
      </w:r>
      <w:proofErr w:type="spellEnd"/>
      <w:r w:rsidRPr="006A30D9">
        <w:rPr>
          <w:rFonts w:ascii="Arial" w:hAnsi="Arial" w:cs="Arial"/>
          <w:bCs w:val="0"/>
          <w:sz w:val="20"/>
          <w:szCs w:val="20"/>
        </w:rPr>
        <w:t xml:space="preserve"> and stewardship over the health and disability system. Mana </w:t>
      </w:r>
      <w:proofErr w:type="spellStart"/>
      <w:r w:rsidRPr="006A30D9">
        <w:rPr>
          <w:rFonts w:ascii="Arial" w:hAnsi="Arial" w:cs="Arial"/>
          <w:bCs w:val="0"/>
          <w:sz w:val="20"/>
          <w:szCs w:val="20"/>
        </w:rPr>
        <w:t>whakahaere</w:t>
      </w:r>
      <w:proofErr w:type="spellEnd"/>
      <w:r w:rsidRPr="006A30D9">
        <w:rPr>
          <w:rFonts w:ascii="Arial" w:hAnsi="Arial" w:cs="Arial"/>
          <w:bCs w:val="0"/>
          <w:sz w:val="20"/>
          <w:szCs w:val="20"/>
        </w:rPr>
        <w:t xml:space="preserve"> is the exercise of control in accordance with </w:t>
      </w:r>
      <w:proofErr w:type="spellStart"/>
      <w:r w:rsidRPr="006A30D9">
        <w:rPr>
          <w:rFonts w:ascii="Arial" w:hAnsi="Arial" w:cs="Arial"/>
          <w:bCs w:val="0"/>
          <w:sz w:val="20"/>
          <w:szCs w:val="20"/>
        </w:rPr>
        <w:t>tikanga</w:t>
      </w:r>
      <w:proofErr w:type="spellEnd"/>
      <w:r w:rsidRPr="006A30D9">
        <w:rPr>
          <w:rFonts w:ascii="Arial" w:hAnsi="Arial" w:cs="Arial"/>
          <w:bCs w:val="0"/>
          <w:sz w:val="20"/>
          <w:szCs w:val="20"/>
        </w:rPr>
        <w:t xml:space="preserve">, </w:t>
      </w:r>
      <w:proofErr w:type="spellStart"/>
      <w:r w:rsidRPr="006A30D9">
        <w:rPr>
          <w:rFonts w:ascii="Arial" w:hAnsi="Arial" w:cs="Arial"/>
          <w:bCs w:val="0"/>
          <w:sz w:val="20"/>
          <w:szCs w:val="20"/>
        </w:rPr>
        <w:t>kaupapa</w:t>
      </w:r>
      <w:proofErr w:type="spellEnd"/>
      <w:r w:rsidRPr="006A30D9">
        <w:rPr>
          <w:rFonts w:ascii="Arial" w:hAnsi="Arial" w:cs="Arial"/>
          <w:bCs w:val="0"/>
          <w:sz w:val="20"/>
          <w:szCs w:val="20"/>
        </w:rPr>
        <w:t xml:space="preserve"> and </w:t>
      </w:r>
      <w:proofErr w:type="spellStart"/>
      <w:r w:rsidRPr="006A30D9">
        <w:rPr>
          <w:rFonts w:ascii="Arial" w:hAnsi="Arial" w:cs="Arial"/>
          <w:bCs w:val="0"/>
          <w:sz w:val="20"/>
          <w:szCs w:val="20"/>
        </w:rPr>
        <w:t>kawa</w:t>
      </w:r>
      <w:proofErr w:type="spellEnd"/>
      <w:r w:rsidRPr="006A30D9">
        <w:rPr>
          <w:rFonts w:ascii="Arial" w:hAnsi="Arial" w:cs="Arial"/>
          <w:bCs w:val="0"/>
          <w:sz w:val="20"/>
          <w:szCs w:val="20"/>
        </w:rPr>
        <w:t xml:space="preserve">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 xml:space="preserve">Mana </w:t>
      </w:r>
      <w:proofErr w:type="spellStart"/>
      <w:r w:rsidRPr="006A30D9">
        <w:rPr>
          <w:rFonts w:ascii="Arial" w:hAnsi="Arial" w:cs="Arial"/>
          <w:b/>
          <w:bCs w:val="0"/>
          <w:sz w:val="20"/>
          <w:szCs w:val="20"/>
        </w:rPr>
        <w:t>motuhake</w:t>
      </w:r>
      <w:proofErr w:type="spellEnd"/>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6A30D9">
        <w:rPr>
          <w:rFonts w:ascii="Arial" w:hAnsi="Arial" w:cs="Arial"/>
          <w:bCs w:val="0"/>
          <w:sz w:val="20"/>
          <w:szCs w:val="20"/>
        </w:rPr>
        <w:t>tikanga</w:t>
      </w:r>
      <w:proofErr w:type="spellEnd"/>
      <w:r w:rsidRPr="006A30D9">
        <w:rPr>
          <w:rFonts w:ascii="Arial" w:hAnsi="Arial" w:cs="Arial"/>
          <w:bCs w:val="0"/>
          <w:sz w:val="20"/>
          <w:szCs w:val="20"/>
        </w:rPr>
        <w:t xml:space="preserve">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 xml:space="preserve">Mana </w:t>
      </w:r>
      <w:proofErr w:type="spellStart"/>
      <w:r w:rsidRPr="006A30D9">
        <w:rPr>
          <w:rFonts w:ascii="Arial" w:hAnsi="Arial" w:cs="Arial"/>
          <w:b/>
          <w:bCs w:val="0"/>
          <w:sz w:val="20"/>
          <w:szCs w:val="20"/>
        </w:rPr>
        <w:t>tangata</w:t>
      </w:r>
      <w:proofErr w:type="spellEnd"/>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Enabling </w:t>
      </w:r>
      <w:proofErr w:type="spellStart"/>
      <w:r w:rsidRPr="006A30D9">
        <w:rPr>
          <w:rFonts w:ascii="Arial" w:hAnsi="Arial" w:cs="Arial"/>
          <w:bCs w:val="0"/>
          <w:sz w:val="20"/>
          <w:szCs w:val="20"/>
        </w:rPr>
        <w:t>Ritenga</w:t>
      </w:r>
      <w:proofErr w:type="spellEnd"/>
      <w:r w:rsidRPr="006A30D9">
        <w:rPr>
          <w:rFonts w:ascii="Arial" w:hAnsi="Arial" w:cs="Arial"/>
          <w:bCs w:val="0"/>
          <w:sz w:val="20"/>
          <w:szCs w:val="20"/>
        </w:rPr>
        <w:t xml:space="preserve"> Māori (Māori customary rituals), which are framed by te </w:t>
      </w:r>
      <w:proofErr w:type="spellStart"/>
      <w:r w:rsidRPr="006A30D9">
        <w:rPr>
          <w:rFonts w:ascii="Arial" w:hAnsi="Arial" w:cs="Arial"/>
          <w:bCs w:val="0"/>
          <w:sz w:val="20"/>
          <w:szCs w:val="20"/>
        </w:rPr>
        <w:t>ao</w:t>
      </w:r>
      <w:proofErr w:type="spellEnd"/>
      <w:r w:rsidRPr="006A30D9">
        <w:rPr>
          <w:rFonts w:ascii="Arial" w:hAnsi="Arial" w:cs="Arial"/>
          <w:bCs w:val="0"/>
          <w:sz w:val="20"/>
          <w:szCs w:val="20"/>
        </w:rPr>
        <w:t xml:space="preserve"> Māori (the Māori world), enacted through </w:t>
      </w:r>
      <w:proofErr w:type="spellStart"/>
      <w:r w:rsidRPr="006A30D9">
        <w:rPr>
          <w:rFonts w:ascii="Arial" w:hAnsi="Arial" w:cs="Arial"/>
          <w:bCs w:val="0"/>
          <w:sz w:val="20"/>
          <w:szCs w:val="20"/>
        </w:rPr>
        <w:t>tikanga</w:t>
      </w:r>
      <w:proofErr w:type="spellEnd"/>
      <w:r w:rsidRPr="006A30D9">
        <w:rPr>
          <w:rFonts w:ascii="Arial" w:hAnsi="Arial" w:cs="Arial"/>
          <w:bCs w:val="0"/>
          <w:sz w:val="20"/>
          <w:szCs w:val="20"/>
        </w:rPr>
        <w:t xml:space="preserve"> Māori (Māori philosophy and customary practices) and encapsulated within </w:t>
      </w:r>
      <w:proofErr w:type="spellStart"/>
      <w:r w:rsidRPr="006A30D9">
        <w:rPr>
          <w:rFonts w:ascii="Arial" w:hAnsi="Arial" w:cs="Arial"/>
          <w:bCs w:val="0"/>
          <w:sz w:val="20"/>
          <w:szCs w:val="20"/>
        </w:rPr>
        <w:t>mātauranga</w:t>
      </w:r>
      <w:proofErr w:type="spellEnd"/>
      <w:r w:rsidRPr="006A30D9">
        <w:rPr>
          <w:rFonts w:ascii="Arial" w:hAnsi="Arial" w:cs="Arial"/>
          <w:bCs w:val="0"/>
          <w:sz w:val="20"/>
          <w:szCs w:val="20"/>
        </w:rPr>
        <w:t xml:space="preserve"> Māori (Māori knowledge).</w:t>
      </w:r>
    </w:p>
    <w:p w:rsidR="00032493" w:rsidRPr="006A30D9" w:rsidRDefault="00032493" w:rsidP="00032493">
      <w:pPr>
        <w:jc w:val="both"/>
        <w:rPr>
          <w:rFonts w:ascii="Arial" w:hAnsi="Arial" w:cs="Arial"/>
          <w:bCs w:val="0"/>
          <w:sz w:val="20"/>
          <w:szCs w:val="20"/>
        </w:rPr>
      </w:pPr>
    </w:p>
    <w:p w:rsidR="006B451E" w:rsidRPr="006A30D9" w:rsidRDefault="00CE4DD0" w:rsidP="00032493">
      <w:pPr>
        <w:jc w:val="both"/>
        <w:rPr>
          <w:rFonts w:ascii="Arial" w:hAnsi="Arial" w:cs="Arial"/>
          <w:b/>
          <w:sz w:val="20"/>
          <w:szCs w:val="20"/>
        </w:rPr>
      </w:pPr>
      <w:r>
        <w:rPr>
          <w:rFonts w:ascii="Arial" w:hAnsi="Arial" w:cs="Arial"/>
          <w:bCs w:val="0"/>
          <w:sz w:val="20"/>
          <w:szCs w:val="20"/>
        </w:rPr>
        <w:t xml:space="preserve">Te </w:t>
      </w:r>
      <w:proofErr w:type="spellStart"/>
      <w:r>
        <w:rPr>
          <w:rFonts w:ascii="Arial" w:hAnsi="Arial" w:cs="Arial"/>
          <w:bCs w:val="0"/>
          <w:sz w:val="20"/>
          <w:szCs w:val="20"/>
        </w:rPr>
        <w:t>Whatu</w:t>
      </w:r>
      <w:proofErr w:type="spellEnd"/>
      <w:r>
        <w:rPr>
          <w:rFonts w:ascii="Arial" w:hAnsi="Arial" w:cs="Arial"/>
          <w:bCs w:val="0"/>
          <w:sz w:val="20"/>
          <w:szCs w:val="20"/>
        </w:rPr>
        <w:t xml:space="preserve"> Ora Lakes</w:t>
      </w:r>
      <w:r w:rsidR="00032493" w:rsidRPr="006A30D9">
        <w:rPr>
          <w:rFonts w:ascii="Arial" w:hAnsi="Arial" w:cs="Arial"/>
          <w:bCs w:val="0"/>
          <w:sz w:val="20"/>
          <w:szCs w:val="20"/>
        </w:rPr>
        <w:t xml:space="preserve">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 xml:space="preserve">Crown’s commitment to upholding its </w:t>
      </w:r>
      <w:proofErr w:type="spellStart"/>
      <w:r w:rsidR="0030320E" w:rsidRPr="0030320E">
        <w:rPr>
          <w:rFonts w:ascii="Arial" w:hAnsi="Arial" w:cs="Arial"/>
          <w:bCs w:val="0"/>
          <w:sz w:val="20"/>
          <w:szCs w:val="20"/>
        </w:rPr>
        <w:t>Tiriti</w:t>
      </w:r>
      <w:proofErr w:type="spellEnd"/>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CE4DD0" w:rsidRPr="006A30D9" w:rsidRDefault="00C32568" w:rsidP="00C32568">
      <w:pPr>
        <w:jc w:val="center"/>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4384" behindDoc="0" locked="0" layoutInCell="1" allowOverlap="1" wp14:anchorId="212BB18C" wp14:editId="24470C6C">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6A30D9" w:rsidSect="00406CD7">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E18" w:rsidRDefault="00145E18">
      <w:r>
        <w:separator/>
      </w:r>
    </w:p>
  </w:endnote>
  <w:endnote w:type="continuationSeparator" w:id="0">
    <w:p w:rsidR="00145E18" w:rsidRDefault="0014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CD1381">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CD1381">
      <w:rPr>
        <w:rFonts w:ascii="Arial" w:hAnsi="Arial"/>
        <w:noProof/>
        <w:sz w:val="18"/>
        <w:szCs w:val="18"/>
      </w:rPr>
      <w:t>7</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E18" w:rsidRDefault="00145E18">
      <w:r>
        <w:separator/>
      </w:r>
    </w:p>
  </w:footnote>
  <w:footnote w:type="continuationSeparator" w:id="0">
    <w:p w:rsidR="00145E18" w:rsidRDefault="00145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2449305</wp:posOffset>
          </wp:positionH>
          <wp:positionV relativeFrom="paragraph">
            <wp:posOffset>270179</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0"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F362AC"/>
    <w:multiLevelType w:val="hybridMultilevel"/>
    <w:tmpl w:val="7E2824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42FE3DC0"/>
    <w:multiLevelType w:val="hybridMultilevel"/>
    <w:tmpl w:val="84981B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6"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7"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9"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4"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8"/>
  </w:num>
  <w:num w:numId="4">
    <w:abstractNumId w:val="16"/>
  </w:num>
  <w:num w:numId="5">
    <w:abstractNumId w:val="16"/>
  </w:num>
  <w:num w:numId="6">
    <w:abstractNumId w:val="7"/>
  </w:num>
  <w:num w:numId="7">
    <w:abstractNumId w:val="4"/>
  </w:num>
  <w:num w:numId="8">
    <w:abstractNumId w:val="17"/>
  </w:num>
  <w:num w:numId="9">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7"/>
  </w:num>
  <w:num w:numId="12">
    <w:abstractNumId w:val="8"/>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0"/>
  </w:num>
  <w:num w:numId="16">
    <w:abstractNumId w:val="10"/>
  </w:num>
  <w:num w:numId="17">
    <w:abstractNumId w:val="12"/>
  </w:num>
  <w:num w:numId="18">
    <w:abstractNumId w:val="21"/>
  </w:num>
  <w:num w:numId="19">
    <w:abstractNumId w:val="5"/>
  </w:num>
  <w:num w:numId="20">
    <w:abstractNumId w:val="23"/>
  </w:num>
  <w:num w:numId="21">
    <w:abstractNumId w:val="3"/>
  </w:num>
  <w:num w:numId="22">
    <w:abstractNumId w:val="0"/>
  </w:num>
  <w:num w:numId="23">
    <w:abstractNumId w:val="15"/>
  </w:num>
  <w:num w:numId="24">
    <w:abstractNumId w:val="24"/>
  </w:num>
  <w:num w:numId="25">
    <w:abstractNumId w:val="19"/>
  </w:num>
  <w:num w:numId="26">
    <w:abstractNumId w:val="11"/>
  </w:num>
  <w:num w:numId="27">
    <w:abstractNumId w:val="2"/>
  </w:num>
  <w:num w:numId="28">
    <w:abstractNumId w:val="8"/>
  </w:num>
  <w:num w:numId="29">
    <w:abstractNumId w:val="1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E05A3"/>
    <w:rsid w:val="006E28C7"/>
    <w:rsid w:val="00701255"/>
    <w:rsid w:val="00706DB1"/>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580A"/>
    <w:rsid w:val="007F630A"/>
    <w:rsid w:val="007F7094"/>
    <w:rsid w:val="007F792F"/>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D1381"/>
    <w:rsid w:val="00CE4DD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74D1684D"/>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cid:image002.png@01D2A47E.DD315CC0" TargetMode="External"/><Relationship Id="rId28" Type="http://schemas.microsoft.com/office/2007/relationships/hdphoto" Target="media/hdphoto5.wdp"/><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ctr"/>
          <a:r>
            <a:rPr lang="en-NZ" sz="900">
              <a:latin typeface="Arial" panose="020B0604020202020204" pitchFamily="34" charset="0"/>
              <a:cs typeface="Arial" panose="020B0604020202020204" pitchFamily="34" charset="0"/>
            </a:rPr>
            <a:t>Site Support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ctr"/>
          <a:r>
            <a:rPr lang="en-NZ" sz="900">
              <a:latin typeface="Arial" panose="020B0604020202020204" pitchFamily="34" charset="0"/>
              <a:cs typeface="Arial" panose="020B0604020202020204" pitchFamily="34" charset="0"/>
            </a:rPr>
            <a:t>Attendant</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ctr"/>
          <a:r>
            <a:rPr lang="en-NZ" sz="900">
              <a:latin typeface="Arial" panose="020B0604020202020204" pitchFamily="34" charset="0"/>
              <a:cs typeface="Arial" panose="020B0604020202020204" pitchFamily="34" charset="0"/>
            </a:rPr>
            <a:t>Attendant Supervisor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pPr algn="ctr"/>
          <a:r>
            <a:rPr lang="en-NZ" sz="900">
              <a:latin typeface="Arial" panose="020B0604020202020204" pitchFamily="34" charset="0"/>
              <a:cs typeface="Arial" panose="020B0604020202020204" pitchFamily="34" charset="0"/>
            </a:rPr>
            <a:t>Security</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2"/>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3"/>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2"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2"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3"/>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2"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2"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2" presStyleCnt="3"/>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11690"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940778" y="617226"/>
          <a:ext cx="244768" cy="675526"/>
        </a:xfrm>
        <a:custGeom>
          <a:avLst/>
          <a:gdLst/>
          <a:ahLst/>
          <a:cxnLst/>
          <a:rect l="0" t="0" r="0" b="0"/>
          <a:pathLst>
            <a:path>
              <a:moveTo>
                <a:pt x="244768" y="0"/>
              </a:moveTo>
              <a:lnTo>
                <a:pt x="244768" y="675526"/>
              </a:lnTo>
              <a:lnTo>
                <a:pt x="0" y="6755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3185547" y="617226"/>
          <a:ext cx="1079755" cy="1351052"/>
        </a:xfrm>
        <a:custGeom>
          <a:avLst/>
          <a:gdLst/>
          <a:ahLst/>
          <a:cxnLst/>
          <a:rect l="0" t="0" r="0" b="0"/>
          <a:pathLst>
            <a:path>
              <a:moveTo>
                <a:pt x="0" y="0"/>
              </a:moveTo>
              <a:lnTo>
                <a:pt x="0" y="1207401"/>
              </a:lnTo>
              <a:lnTo>
                <a:pt x="1079755" y="1207401"/>
              </a:lnTo>
              <a:lnTo>
                <a:pt x="1079755"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2104914" y="617226"/>
          <a:ext cx="1080633" cy="1351052"/>
        </a:xfrm>
        <a:custGeom>
          <a:avLst/>
          <a:gdLst/>
          <a:ahLst/>
          <a:cxnLst/>
          <a:rect l="0" t="0" r="0" b="0"/>
          <a:pathLst>
            <a:path>
              <a:moveTo>
                <a:pt x="1080633" y="0"/>
              </a:moveTo>
              <a:lnTo>
                <a:pt x="1080633" y="1207401"/>
              </a:lnTo>
              <a:lnTo>
                <a:pt x="0" y="1207401"/>
              </a:lnTo>
              <a:lnTo>
                <a:pt x="0"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349898" y="1234"/>
          <a:ext cx="1671297" cy="6159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349898" y="1234"/>
        <a:ext cx="1671297" cy="615992"/>
      </dsp:txXfrm>
    </dsp:sp>
    <dsp:sp modelId="{8EB6703D-FA67-4839-9365-FBE9EEBC31A6}">
      <dsp:nvSpPr>
        <dsp:cNvPr id="0" name=""/>
        <dsp:cNvSpPr/>
      </dsp:nvSpPr>
      <dsp:spPr>
        <a:xfrm>
          <a:off x="2504384" y="468249"/>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Site Support Manager</a:t>
          </a:r>
        </a:p>
      </dsp:txBody>
      <dsp:txXfrm>
        <a:off x="2504384" y="468249"/>
        <a:ext cx="1719045" cy="229205"/>
      </dsp:txXfrm>
    </dsp:sp>
    <dsp:sp modelId="{B4A67B37-5011-404C-BB56-65AB4B68E036}">
      <dsp:nvSpPr>
        <dsp:cNvPr id="0" name=""/>
        <dsp:cNvSpPr/>
      </dsp:nvSpPr>
      <dsp:spPr>
        <a:xfrm>
          <a:off x="1269265" y="1968279"/>
          <a:ext cx="1671297"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1269265" y="1968279"/>
        <a:ext cx="1671297" cy="615647"/>
      </dsp:txXfrm>
    </dsp:sp>
    <dsp:sp modelId="{63C62320-D173-4976-AAA5-4E488C676EBE}">
      <dsp:nvSpPr>
        <dsp:cNvPr id="0" name=""/>
        <dsp:cNvSpPr/>
      </dsp:nvSpPr>
      <dsp:spPr>
        <a:xfrm>
          <a:off x="1423751" y="2435121"/>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Attendant</a:t>
          </a:r>
        </a:p>
      </dsp:txBody>
      <dsp:txXfrm>
        <a:off x="1423751" y="2435121"/>
        <a:ext cx="1719045" cy="229205"/>
      </dsp:txXfrm>
    </dsp:sp>
    <dsp:sp modelId="{67BEA8E0-962A-462F-A9EA-9902A931A92B}">
      <dsp:nvSpPr>
        <dsp:cNvPr id="0" name=""/>
        <dsp:cNvSpPr/>
      </dsp:nvSpPr>
      <dsp:spPr>
        <a:xfrm>
          <a:off x="3430099" y="1968279"/>
          <a:ext cx="1670405"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3430099" y="1968279"/>
        <a:ext cx="1670405" cy="615647"/>
      </dsp:txXfrm>
    </dsp:sp>
    <dsp:sp modelId="{E5F8FAF4-A132-4608-9AAD-4CCF7FEB3260}">
      <dsp:nvSpPr>
        <dsp:cNvPr id="0" name=""/>
        <dsp:cNvSpPr/>
      </dsp:nvSpPr>
      <dsp:spPr>
        <a:xfrm>
          <a:off x="3583262" y="2447116"/>
          <a:ext cx="1720800" cy="20521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Security</a:t>
          </a:r>
        </a:p>
      </dsp:txBody>
      <dsp:txXfrm>
        <a:off x="3583262" y="2447116"/>
        <a:ext cx="1720800" cy="205215"/>
      </dsp:txXfrm>
    </dsp:sp>
    <dsp:sp modelId="{F10E33E2-93C1-447C-91B3-FADA6E3DCC51}">
      <dsp:nvSpPr>
        <dsp:cNvPr id="0" name=""/>
        <dsp:cNvSpPr/>
      </dsp:nvSpPr>
      <dsp:spPr>
        <a:xfrm>
          <a:off x="1269481" y="984757"/>
          <a:ext cx="1671297" cy="6159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69481" y="984757"/>
        <a:ext cx="1671297" cy="615992"/>
      </dsp:txXfrm>
    </dsp:sp>
    <dsp:sp modelId="{EE6A0F62-EC70-4F6E-AE09-E77DBB2804CF}">
      <dsp:nvSpPr>
        <dsp:cNvPr id="0" name=""/>
        <dsp:cNvSpPr/>
      </dsp:nvSpPr>
      <dsp:spPr>
        <a:xfrm>
          <a:off x="1449234" y="1460396"/>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Attendant Supervisor</a:t>
          </a:r>
        </a:p>
      </dsp:txBody>
      <dsp:txXfrm>
        <a:off x="1449234" y="1460396"/>
        <a:ext cx="1719045" cy="22920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7BCCD-60ED-4DDB-8D59-FB2B911F5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2112</Words>
  <Characters>12362</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Desiree Edwards</cp:lastModifiedBy>
  <cp:revision>2</cp:revision>
  <cp:lastPrinted>2020-11-24T23:25:00Z</cp:lastPrinted>
  <dcterms:created xsi:type="dcterms:W3CDTF">2022-09-20T21:11:00Z</dcterms:created>
  <dcterms:modified xsi:type="dcterms:W3CDTF">2022-09-20T21:11:00Z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