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bookmarkStart w:id="0" w:name="_GoBack"/>
      <w:bookmarkEnd w:id="0"/>
    </w:p>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3"/>
        <w:gridCol w:w="4514"/>
        <w:gridCol w:w="2891"/>
        <w:gridCol w:w="4392"/>
      </w:tblGrid>
      <w:tr w:rsidR="001C4E6A" w:rsidRPr="00B305A9" w:rsidTr="00FE686D">
        <w:tc>
          <w:tcPr>
            <w:tcW w:w="2802" w:type="dxa"/>
          </w:tcPr>
          <w:p w:rsidR="001C4E6A" w:rsidRPr="00B305A9" w:rsidRDefault="001C4E6A" w:rsidP="00BA61AA">
            <w:pPr>
              <w:pStyle w:val="Heading3"/>
              <w:outlineLvl w:val="2"/>
              <w:rPr>
                <w:rFonts w:cs="Arial"/>
                <w:szCs w:val="20"/>
              </w:rPr>
            </w:pPr>
            <w:r w:rsidRPr="00B305A9">
              <w:rPr>
                <w:rFonts w:cs="Arial"/>
                <w:szCs w:val="20"/>
              </w:rPr>
              <w:t>Position</w:t>
            </w:r>
          </w:p>
        </w:tc>
        <w:tc>
          <w:tcPr>
            <w:tcW w:w="4590" w:type="dxa"/>
            <w:tcBorders>
              <w:bottom w:val="single" w:sz="8" w:space="0" w:color="182B49"/>
            </w:tcBorders>
          </w:tcPr>
          <w:p w:rsidR="001C4E6A" w:rsidRPr="00B305A9" w:rsidRDefault="008961B2" w:rsidP="008013BB">
            <w:pPr>
              <w:spacing w:before="60" w:after="60"/>
              <w:rPr>
                <w:rFonts w:cs="Arial"/>
                <w:b/>
                <w:szCs w:val="20"/>
              </w:rPr>
            </w:pPr>
            <w:r>
              <w:rPr>
                <w:rFonts w:cs="Arial"/>
                <w:b/>
                <w:szCs w:val="20"/>
              </w:rPr>
              <w:t xml:space="preserve">Clinical Nurse </w:t>
            </w:r>
            <w:r w:rsidR="006A549B">
              <w:rPr>
                <w:rFonts w:cs="Arial"/>
                <w:b/>
                <w:szCs w:val="20"/>
              </w:rPr>
              <w:t>Educator – Older Person’s health</w:t>
            </w:r>
            <w:r w:rsidR="00F373E5">
              <w:rPr>
                <w:rFonts w:cs="Arial"/>
                <w:b/>
                <w:szCs w:val="20"/>
              </w:rPr>
              <w:t xml:space="preserve"> and</w:t>
            </w:r>
            <w:r w:rsidR="006A549B">
              <w:rPr>
                <w:rFonts w:cs="Arial"/>
                <w:b/>
                <w:szCs w:val="20"/>
              </w:rPr>
              <w:t xml:space="preserve"> rehabilitation</w:t>
            </w:r>
            <w:r w:rsidR="00F373E5">
              <w:rPr>
                <w:rFonts w:cs="Arial"/>
                <w:b/>
                <w:szCs w:val="20"/>
              </w:rPr>
              <w:t xml:space="preserve"> </w:t>
            </w:r>
          </w:p>
        </w:tc>
        <w:tc>
          <w:tcPr>
            <w:tcW w:w="292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472"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FE686D">
        <w:tc>
          <w:tcPr>
            <w:tcW w:w="280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4590" w:type="dxa"/>
            <w:tcBorders>
              <w:top w:val="single" w:sz="8" w:space="0" w:color="182B49"/>
              <w:bottom w:val="single" w:sz="8" w:space="0" w:color="182B49"/>
            </w:tcBorders>
          </w:tcPr>
          <w:p w:rsidR="001C4E6A" w:rsidRPr="00B305A9" w:rsidRDefault="00F373E5" w:rsidP="00FA3D12">
            <w:pPr>
              <w:spacing w:before="60" w:after="60"/>
              <w:rPr>
                <w:rFonts w:cs="Arial"/>
                <w:szCs w:val="20"/>
              </w:rPr>
            </w:pPr>
            <w:r>
              <w:rPr>
                <w:rFonts w:cs="Arial"/>
                <w:szCs w:val="20"/>
              </w:rPr>
              <w:t>Nurse Consultant</w:t>
            </w:r>
            <w:r w:rsidR="006A549B">
              <w:rPr>
                <w:rFonts w:cs="Arial"/>
                <w:szCs w:val="20"/>
              </w:rPr>
              <w:t xml:space="preserve"> – Professional Development</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47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 xml:space="preserve">Rotorua </w:t>
            </w:r>
            <w:r w:rsidR="006A549B">
              <w:rPr>
                <w:rFonts w:cs="Arial"/>
                <w:szCs w:val="20"/>
              </w:rPr>
              <w:t xml:space="preserve">&amp; </w:t>
            </w:r>
            <w:proofErr w:type="spellStart"/>
            <w:r w:rsidR="006A549B">
              <w:rPr>
                <w:rFonts w:cs="Arial"/>
                <w:szCs w:val="20"/>
              </w:rPr>
              <w:t>Taupo</w:t>
            </w:r>
            <w:proofErr w:type="spellEnd"/>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4590"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Nil</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472" w:type="dxa"/>
            <w:tcBorders>
              <w:top w:val="single" w:sz="8" w:space="0" w:color="182B49"/>
              <w:bottom w:val="single" w:sz="8" w:space="0" w:color="182B49"/>
            </w:tcBorders>
          </w:tcPr>
          <w:p w:rsidR="001C4E6A" w:rsidRPr="00B305A9" w:rsidRDefault="00A3736C" w:rsidP="00FA3D12">
            <w:pPr>
              <w:spacing w:before="60" w:after="60"/>
              <w:rPr>
                <w:rFonts w:cs="Arial"/>
                <w:szCs w:val="20"/>
              </w:rPr>
            </w:pPr>
            <w:r>
              <w:rPr>
                <w:rFonts w:cs="Arial"/>
                <w:szCs w:val="20"/>
              </w:rPr>
              <w:t>October</w:t>
            </w:r>
            <w:r w:rsidR="00F373E5">
              <w:rPr>
                <w:rFonts w:cs="Arial"/>
                <w:szCs w:val="20"/>
              </w:rPr>
              <w:t xml:space="preserve"> 2024</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4590" w:type="dxa"/>
            <w:tcBorders>
              <w:top w:val="single" w:sz="8" w:space="0" w:color="182B49"/>
              <w:bottom w:val="single" w:sz="8" w:space="0" w:color="182B49"/>
            </w:tcBorders>
          </w:tcPr>
          <w:p w:rsidR="001C4E6A" w:rsidRDefault="00FB08DE" w:rsidP="00FA3D12">
            <w:pPr>
              <w:spacing w:before="60" w:after="60"/>
              <w:rPr>
                <w:rFonts w:cs="Arial"/>
                <w:szCs w:val="20"/>
              </w:rPr>
            </w:pPr>
            <w:r w:rsidRPr="00B305A9">
              <w:rPr>
                <w:rFonts w:cs="Arial"/>
                <w:szCs w:val="20"/>
              </w:rPr>
              <w:t>Nursing Staff</w:t>
            </w:r>
          </w:p>
          <w:p w:rsidR="00F55BF6" w:rsidRPr="00B305A9" w:rsidRDefault="00F55BF6" w:rsidP="00FA3D12">
            <w:pPr>
              <w:spacing w:before="60" w:after="60"/>
              <w:rPr>
                <w:rFonts w:cs="Arial"/>
                <w:szCs w:val="20"/>
              </w:rPr>
            </w:pPr>
            <w:r>
              <w:rPr>
                <w:rFonts w:cs="Arial"/>
                <w:szCs w:val="20"/>
              </w:rPr>
              <w:t xml:space="preserve">Health Care Assistants </w:t>
            </w:r>
          </w:p>
          <w:p w:rsidR="00FB08DE" w:rsidRDefault="00FB08DE" w:rsidP="00FA3D12">
            <w:pPr>
              <w:spacing w:before="60" w:after="60"/>
              <w:rPr>
                <w:rFonts w:cs="Arial"/>
                <w:szCs w:val="20"/>
              </w:rPr>
            </w:pPr>
            <w:r w:rsidRPr="00B305A9">
              <w:rPr>
                <w:rFonts w:cs="Arial"/>
                <w:szCs w:val="20"/>
              </w:rPr>
              <w:t>Medical Staff</w:t>
            </w:r>
          </w:p>
          <w:p w:rsidR="009F4DEF" w:rsidRPr="00B305A9" w:rsidRDefault="009F4DEF" w:rsidP="00FA3D12">
            <w:pPr>
              <w:spacing w:before="60" w:after="60"/>
              <w:rPr>
                <w:rFonts w:cs="Arial"/>
                <w:szCs w:val="20"/>
              </w:rPr>
            </w:pPr>
            <w:r>
              <w:rPr>
                <w:rFonts w:cs="Arial"/>
                <w:szCs w:val="20"/>
              </w:rPr>
              <w:t>Allied Health Staff</w:t>
            </w:r>
          </w:p>
          <w:p w:rsidR="00FB08DE" w:rsidRDefault="00FB08DE" w:rsidP="00FA3D12">
            <w:pPr>
              <w:spacing w:before="60" w:after="60"/>
              <w:rPr>
                <w:rFonts w:cs="Arial"/>
                <w:szCs w:val="20"/>
              </w:rPr>
            </w:pPr>
            <w:r w:rsidRPr="00B305A9">
              <w:rPr>
                <w:rFonts w:cs="Arial"/>
                <w:szCs w:val="20"/>
              </w:rPr>
              <w:t>Administration Staff</w:t>
            </w:r>
          </w:p>
          <w:p w:rsidR="00875A15" w:rsidRPr="00B305A9" w:rsidRDefault="00875A15" w:rsidP="00FA3D12">
            <w:pPr>
              <w:spacing w:before="60" w:after="60"/>
              <w:rPr>
                <w:rFonts w:cs="Arial"/>
                <w:szCs w:val="20"/>
              </w:rPr>
            </w:pPr>
            <w:r>
              <w:rPr>
                <w:rFonts w:cs="Arial"/>
                <w:szCs w:val="20"/>
              </w:rPr>
              <w:t>Duty Managers</w:t>
            </w:r>
          </w:p>
          <w:p w:rsidR="009F4DEF" w:rsidRDefault="009F4DEF" w:rsidP="00FA3D12">
            <w:pPr>
              <w:spacing w:before="60" w:after="60"/>
              <w:rPr>
                <w:rFonts w:cs="Arial"/>
                <w:szCs w:val="20"/>
              </w:rPr>
            </w:pPr>
            <w:r>
              <w:rPr>
                <w:rFonts w:cs="Arial"/>
                <w:szCs w:val="20"/>
              </w:rPr>
              <w:t>Maori Health Teams</w:t>
            </w:r>
          </w:p>
          <w:p w:rsidR="00FB08DE" w:rsidRPr="00B305A9" w:rsidRDefault="00FB08DE" w:rsidP="00FA3D12">
            <w:pPr>
              <w:spacing w:before="60" w:after="60"/>
              <w:rPr>
                <w:rFonts w:cs="Arial"/>
                <w:szCs w:val="20"/>
              </w:rPr>
            </w:pPr>
            <w:r w:rsidRPr="00B305A9">
              <w:rPr>
                <w:rFonts w:cs="Arial"/>
                <w:szCs w:val="20"/>
              </w:rPr>
              <w:t>Multi-Disciplinary Teams</w:t>
            </w:r>
          </w:p>
          <w:p w:rsidR="00FB08DE" w:rsidRDefault="00FB08DE" w:rsidP="00FA3D12">
            <w:pPr>
              <w:spacing w:before="60" w:after="60"/>
              <w:rPr>
                <w:rFonts w:cs="Arial"/>
                <w:szCs w:val="20"/>
              </w:rPr>
            </w:pPr>
            <w:r w:rsidRPr="00B305A9">
              <w:rPr>
                <w:rFonts w:cs="Arial"/>
                <w:szCs w:val="20"/>
              </w:rPr>
              <w:t>Clinical Nurse Educators</w:t>
            </w:r>
          </w:p>
          <w:p w:rsidR="00875A15" w:rsidRPr="00B305A9" w:rsidRDefault="00875A15" w:rsidP="00FA3D12">
            <w:pPr>
              <w:spacing w:before="60" w:after="60"/>
              <w:rPr>
                <w:rFonts w:cs="Arial"/>
                <w:szCs w:val="20"/>
              </w:rPr>
            </w:pPr>
            <w:r>
              <w:rPr>
                <w:rFonts w:cs="Arial"/>
                <w:szCs w:val="20"/>
              </w:rPr>
              <w:t>Clinical Nurse Specialists</w:t>
            </w:r>
          </w:p>
          <w:p w:rsidR="009F4DEF" w:rsidRPr="00B305A9" w:rsidRDefault="00FB08DE" w:rsidP="00FA3D12">
            <w:pPr>
              <w:spacing w:before="60" w:after="60"/>
              <w:rPr>
                <w:rFonts w:cs="Arial"/>
                <w:szCs w:val="20"/>
              </w:rPr>
            </w:pPr>
            <w:r w:rsidRPr="00B305A9">
              <w:rPr>
                <w:rFonts w:cs="Arial"/>
                <w:szCs w:val="20"/>
              </w:rPr>
              <w:t>Clinical Nurse Director</w:t>
            </w:r>
            <w:r w:rsidR="009F4DEF">
              <w:rPr>
                <w:rFonts w:cs="Arial"/>
                <w:szCs w:val="20"/>
              </w:rPr>
              <w:t>s</w:t>
            </w:r>
          </w:p>
          <w:p w:rsidR="00FB08DE" w:rsidRPr="00B305A9" w:rsidRDefault="00FB08DE" w:rsidP="00FA3D12">
            <w:pPr>
              <w:spacing w:before="60" w:after="60"/>
              <w:rPr>
                <w:rFonts w:cs="Arial"/>
                <w:szCs w:val="20"/>
              </w:rPr>
            </w:pPr>
            <w:r w:rsidRPr="00B305A9">
              <w:rPr>
                <w:rFonts w:cs="Arial"/>
                <w:szCs w:val="20"/>
              </w:rPr>
              <w:t>Other Departments</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472" w:type="dxa"/>
            <w:tcBorders>
              <w:top w:val="single" w:sz="8" w:space="0" w:color="182B49"/>
              <w:bottom w:val="single" w:sz="8" w:space="0" w:color="182B49"/>
            </w:tcBorders>
          </w:tcPr>
          <w:p w:rsidR="00875A15" w:rsidRDefault="006A549B" w:rsidP="00FA3D12">
            <w:pPr>
              <w:spacing w:before="60" w:after="60"/>
              <w:rPr>
                <w:rFonts w:cs="Arial"/>
                <w:szCs w:val="20"/>
              </w:rPr>
            </w:pPr>
            <w:r>
              <w:rPr>
                <w:rFonts w:cs="Arial"/>
                <w:szCs w:val="20"/>
              </w:rPr>
              <w:t>Aged Residential care facilities</w:t>
            </w:r>
          </w:p>
          <w:p w:rsidR="006A549B" w:rsidRDefault="006A549B" w:rsidP="00FA3D12">
            <w:pPr>
              <w:spacing w:before="60" w:after="60"/>
              <w:rPr>
                <w:rFonts w:cs="Arial"/>
                <w:szCs w:val="20"/>
              </w:rPr>
            </w:pPr>
            <w:r>
              <w:rPr>
                <w:rFonts w:cs="Arial"/>
                <w:szCs w:val="20"/>
              </w:rPr>
              <w:t>Health and Disability service providers</w:t>
            </w:r>
          </w:p>
          <w:p w:rsidR="004B74A5" w:rsidRPr="00B305A9" w:rsidRDefault="004B74A5" w:rsidP="00F373E5">
            <w:pPr>
              <w:spacing w:before="60" w:after="60"/>
              <w:rPr>
                <w:rFonts w:cs="Arial"/>
                <w:szCs w:val="20"/>
              </w:rPr>
            </w:pPr>
          </w:p>
        </w:tc>
      </w:tr>
    </w:tbl>
    <w:p w:rsidR="001C4E6A" w:rsidRPr="00B305A9" w:rsidRDefault="001C4E6A">
      <w:pPr>
        <w:rPr>
          <w:rFonts w:cs="Arial"/>
          <w:szCs w:val="20"/>
        </w:rPr>
      </w:pPr>
    </w:p>
    <w:p w:rsidR="001C4E6A" w:rsidRPr="00B305A9" w:rsidRDefault="000E6F32" w:rsidP="00780880">
      <w:pPr>
        <w:jc w:val="center"/>
        <w:rPr>
          <w:rFonts w:cs="Arial"/>
          <w:szCs w:val="20"/>
        </w:rPr>
      </w:pPr>
      <w:r>
        <w:rPr>
          <w:rFonts w:cs="Arial"/>
          <w:noProof/>
          <w:szCs w:val="20"/>
          <w:lang w:eastAsia="en-NZ"/>
        </w:rPr>
        <w:drawing>
          <wp:inline distT="0" distB="0" distL="0" distR="0">
            <wp:extent cx="8458200" cy="1390650"/>
            <wp:effectExtent l="0" t="0" r="0" b="571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FB08DE" w:rsidRPr="00B305A9" w:rsidRDefault="00FB08DE" w:rsidP="00A86AC7">
      <w:pPr>
        <w:jc w:val="center"/>
        <w:rPr>
          <w:rFonts w:cs="Arial"/>
          <w:szCs w:val="20"/>
        </w:rPr>
      </w:pPr>
    </w:p>
    <w:p w:rsidR="000E6F32" w:rsidRDefault="000E6F32">
      <w:pPr>
        <w:spacing w:after="200" w:line="276" w:lineRule="auto"/>
        <w:rPr>
          <w:rFonts w:cs="Arial"/>
          <w:szCs w:val="20"/>
        </w:rPr>
      </w:pPr>
      <w:r>
        <w:rPr>
          <w:rFonts w:cs="Arial"/>
          <w:szCs w:val="20"/>
        </w:rPr>
        <w:br w:type="page"/>
      </w:r>
    </w:p>
    <w:p w:rsidR="005B3EC8" w:rsidRDefault="005B3EC8" w:rsidP="003B0B50">
      <w:pPr>
        <w:pStyle w:val="Heading2"/>
      </w:pPr>
      <w:r w:rsidRPr="003B0B50">
        <w:lastRenderedPageBreak/>
        <w:t>Primary Purpose(s) of the Position</w:t>
      </w:r>
    </w:p>
    <w:p w:rsidR="008961B2" w:rsidRDefault="008961B2" w:rsidP="008961B2"/>
    <w:p w:rsidR="006A549B" w:rsidRPr="00A753F5" w:rsidRDefault="006A549B" w:rsidP="006A549B">
      <w:pPr>
        <w:jc w:val="both"/>
        <w:rPr>
          <w:rFonts w:cs="Arial"/>
          <w:sz w:val="22"/>
          <w:szCs w:val="22"/>
        </w:rPr>
      </w:pPr>
      <w:r w:rsidRPr="00A753F5">
        <w:rPr>
          <w:rFonts w:cs="Arial"/>
          <w:sz w:val="22"/>
          <w:szCs w:val="22"/>
        </w:rPr>
        <w:t xml:space="preserve">Promote evidence based quality nursing practice through education and practice development of individual </w:t>
      </w:r>
      <w:r w:rsidR="004B74A5" w:rsidRPr="00A753F5">
        <w:rPr>
          <w:rFonts w:cs="Arial"/>
          <w:sz w:val="22"/>
          <w:szCs w:val="22"/>
        </w:rPr>
        <w:t>Nurses, Heath</w:t>
      </w:r>
      <w:r w:rsidR="00F55BF6">
        <w:rPr>
          <w:rFonts w:cs="Arial"/>
          <w:sz w:val="22"/>
          <w:szCs w:val="22"/>
        </w:rPr>
        <w:t xml:space="preserve"> care assistants </w:t>
      </w:r>
      <w:r w:rsidRPr="00A753F5">
        <w:rPr>
          <w:rFonts w:cs="Arial"/>
          <w:sz w:val="22"/>
          <w:szCs w:val="22"/>
        </w:rPr>
        <w:t>and teams within the clinical setting in accordance with Lake</w:t>
      </w:r>
      <w:r w:rsidR="00F55BF6">
        <w:rPr>
          <w:rFonts w:cs="Arial"/>
          <w:sz w:val="22"/>
          <w:szCs w:val="22"/>
        </w:rPr>
        <w:t>s</w:t>
      </w:r>
    </w:p>
    <w:p w:rsidR="006A549B" w:rsidRPr="00A753F5" w:rsidRDefault="006A549B" w:rsidP="006A549B">
      <w:pPr>
        <w:numPr>
          <w:ilvl w:val="0"/>
          <w:numId w:val="26"/>
        </w:numPr>
        <w:tabs>
          <w:tab w:val="left" w:pos="360"/>
        </w:tabs>
        <w:jc w:val="both"/>
        <w:rPr>
          <w:rFonts w:cs="Arial"/>
          <w:sz w:val="22"/>
          <w:szCs w:val="22"/>
        </w:rPr>
      </w:pPr>
      <w:r w:rsidRPr="00A753F5">
        <w:rPr>
          <w:rFonts w:cs="Arial"/>
          <w:sz w:val="22"/>
          <w:szCs w:val="22"/>
        </w:rPr>
        <w:t>Policies and protocols</w:t>
      </w:r>
    </w:p>
    <w:p w:rsidR="006A549B" w:rsidRPr="00A753F5" w:rsidRDefault="006A549B" w:rsidP="006A549B">
      <w:pPr>
        <w:numPr>
          <w:ilvl w:val="0"/>
          <w:numId w:val="26"/>
        </w:numPr>
        <w:tabs>
          <w:tab w:val="left" w:pos="360"/>
        </w:tabs>
        <w:jc w:val="both"/>
        <w:rPr>
          <w:rFonts w:cs="Arial"/>
          <w:sz w:val="22"/>
          <w:szCs w:val="22"/>
        </w:rPr>
      </w:pPr>
      <w:r w:rsidRPr="00A753F5">
        <w:rPr>
          <w:rFonts w:cs="Arial"/>
          <w:sz w:val="22"/>
          <w:szCs w:val="22"/>
        </w:rPr>
        <w:t>Nursing/Midwifery Scopes of Practice</w:t>
      </w:r>
    </w:p>
    <w:p w:rsidR="006A549B" w:rsidRDefault="006A549B" w:rsidP="006A549B">
      <w:pPr>
        <w:numPr>
          <w:ilvl w:val="0"/>
          <w:numId w:val="26"/>
        </w:numPr>
        <w:tabs>
          <w:tab w:val="left" w:pos="360"/>
        </w:tabs>
        <w:jc w:val="both"/>
        <w:rPr>
          <w:rFonts w:cs="Arial"/>
          <w:sz w:val="22"/>
          <w:szCs w:val="22"/>
        </w:rPr>
      </w:pPr>
      <w:r w:rsidRPr="00A753F5">
        <w:rPr>
          <w:rFonts w:cs="Arial"/>
          <w:sz w:val="22"/>
          <w:szCs w:val="22"/>
        </w:rPr>
        <w:t xml:space="preserve">Nursing/Midwifery Practice Standards. </w:t>
      </w:r>
    </w:p>
    <w:p w:rsidR="006A549B" w:rsidRPr="00F55BF6" w:rsidRDefault="006A549B" w:rsidP="007933A6">
      <w:pPr>
        <w:numPr>
          <w:ilvl w:val="0"/>
          <w:numId w:val="26"/>
        </w:numPr>
        <w:tabs>
          <w:tab w:val="left" w:pos="360"/>
        </w:tabs>
        <w:jc w:val="both"/>
        <w:rPr>
          <w:rFonts w:cs="Arial"/>
          <w:sz w:val="22"/>
          <w:szCs w:val="22"/>
        </w:rPr>
      </w:pPr>
      <w:r w:rsidRPr="00F55BF6">
        <w:rPr>
          <w:rFonts w:cs="Arial"/>
          <w:sz w:val="22"/>
          <w:szCs w:val="22"/>
        </w:rPr>
        <w:t>Practice development programme framework.</w:t>
      </w:r>
    </w:p>
    <w:p w:rsidR="006A549B" w:rsidRPr="000715F6" w:rsidRDefault="006A549B" w:rsidP="006A549B">
      <w:pPr>
        <w:pBdr>
          <w:left w:val="dotted" w:sz="4" w:space="4" w:color="1F497D" w:themeColor="text2"/>
        </w:pBdr>
        <w:jc w:val="both"/>
        <w:rPr>
          <w:rFonts w:cs="Arial"/>
          <w:sz w:val="22"/>
          <w:szCs w:val="22"/>
        </w:rPr>
      </w:pPr>
    </w:p>
    <w:p w:rsidR="006A549B" w:rsidRPr="00DF4863" w:rsidRDefault="006A549B" w:rsidP="006A549B">
      <w:pPr>
        <w:rPr>
          <w:sz w:val="22"/>
          <w:szCs w:val="22"/>
        </w:rPr>
      </w:pPr>
    </w:p>
    <w:p w:rsidR="006A549B" w:rsidRPr="00DF4863" w:rsidRDefault="006A549B" w:rsidP="006A549B">
      <w:pPr>
        <w:jc w:val="both"/>
        <w:rPr>
          <w:rFonts w:cs="Arial"/>
          <w:sz w:val="22"/>
          <w:szCs w:val="22"/>
        </w:rPr>
      </w:pPr>
      <w:r w:rsidRPr="00DF4863">
        <w:rPr>
          <w:rFonts w:cs="Arial"/>
          <w:sz w:val="22"/>
          <w:szCs w:val="22"/>
        </w:rPr>
        <w:t>The clinical educator will be an effective role model, demonstrating high levels of clinical competence, displaying professional leadership and providing support (clinical, professional and academic) to nurses, midwives HCAs, support staff and their managers.</w:t>
      </w:r>
    </w:p>
    <w:p w:rsidR="006A549B" w:rsidRPr="00DF4863" w:rsidRDefault="006A549B" w:rsidP="006A549B">
      <w:pPr>
        <w:jc w:val="both"/>
        <w:rPr>
          <w:rFonts w:cs="Arial"/>
          <w:sz w:val="22"/>
          <w:szCs w:val="22"/>
        </w:rPr>
      </w:pPr>
    </w:p>
    <w:p w:rsidR="006A549B" w:rsidRPr="00DF4863" w:rsidRDefault="006A549B" w:rsidP="006A549B">
      <w:pPr>
        <w:jc w:val="both"/>
        <w:rPr>
          <w:rFonts w:cs="Arial"/>
          <w:sz w:val="22"/>
          <w:szCs w:val="22"/>
        </w:rPr>
      </w:pPr>
    </w:p>
    <w:p w:rsidR="00F55BF6" w:rsidRDefault="00F55BF6" w:rsidP="006A549B">
      <w:pPr>
        <w:jc w:val="both"/>
        <w:rPr>
          <w:rFonts w:cs="Arial"/>
          <w:sz w:val="22"/>
          <w:szCs w:val="22"/>
        </w:rPr>
      </w:pPr>
    </w:p>
    <w:p w:rsidR="00F55BF6" w:rsidRDefault="00F55BF6" w:rsidP="006A549B">
      <w:pPr>
        <w:jc w:val="both"/>
        <w:rPr>
          <w:rFonts w:cs="Arial"/>
          <w:sz w:val="22"/>
          <w:szCs w:val="22"/>
        </w:rPr>
      </w:pPr>
      <w:r>
        <w:rPr>
          <w:rFonts w:cs="Arial"/>
          <w:sz w:val="22"/>
          <w:szCs w:val="22"/>
        </w:rPr>
        <w:t xml:space="preserve">The primary portfolios of this </w:t>
      </w:r>
      <w:r w:rsidR="00F373E5">
        <w:rPr>
          <w:rFonts w:cs="Arial"/>
          <w:sz w:val="22"/>
          <w:szCs w:val="22"/>
        </w:rPr>
        <w:t xml:space="preserve">role are older person’s health and </w:t>
      </w:r>
      <w:r>
        <w:rPr>
          <w:rFonts w:cs="Arial"/>
          <w:sz w:val="22"/>
          <w:szCs w:val="22"/>
        </w:rPr>
        <w:t>r</w:t>
      </w:r>
      <w:r w:rsidR="00F373E5">
        <w:rPr>
          <w:rFonts w:cs="Arial"/>
          <w:sz w:val="22"/>
          <w:szCs w:val="22"/>
        </w:rPr>
        <w:t xml:space="preserve">ehabilitation </w:t>
      </w:r>
    </w:p>
    <w:p w:rsidR="004B74A5" w:rsidRDefault="004B74A5" w:rsidP="006A549B">
      <w:pPr>
        <w:jc w:val="both"/>
        <w:rPr>
          <w:rFonts w:cs="Arial"/>
          <w:sz w:val="22"/>
          <w:szCs w:val="22"/>
        </w:rPr>
      </w:pPr>
    </w:p>
    <w:p w:rsidR="004B74A5" w:rsidRPr="00DF4863" w:rsidRDefault="004B74A5" w:rsidP="004B74A5">
      <w:pPr>
        <w:jc w:val="both"/>
        <w:rPr>
          <w:rFonts w:cs="Arial"/>
          <w:sz w:val="22"/>
          <w:szCs w:val="22"/>
        </w:rPr>
      </w:pPr>
      <w:r w:rsidRPr="00DF4863">
        <w:rPr>
          <w:rFonts w:cs="Arial"/>
          <w:sz w:val="22"/>
          <w:szCs w:val="22"/>
        </w:rPr>
        <w:t>As a member of the senior nursing team this role has a responsibility for improving the skills and knowledge of nursing</w:t>
      </w:r>
      <w:r>
        <w:rPr>
          <w:rFonts w:cs="Arial"/>
          <w:sz w:val="22"/>
          <w:szCs w:val="22"/>
        </w:rPr>
        <w:t xml:space="preserve">, </w:t>
      </w:r>
      <w:r w:rsidRPr="00DF4863">
        <w:rPr>
          <w:rFonts w:cs="Arial"/>
          <w:sz w:val="22"/>
          <w:szCs w:val="22"/>
        </w:rPr>
        <w:t>midwifery</w:t>
      </w:r>
      <w:r w:rsidR="00F373E5">
        <w:rPr>
          <w:rFonts w:cs="Arial"/>
          <w:sz w:val="22"/>
          <w:szCs w:val="22"/>
        </w:rPr>
        <w:t xml:space="preserve"> and Heath Care Assistant staff</w:t>
      </w:r>
      <w:r w:rsidRPr="00DF4863">
        <w:rPr>
          <w:rFonts w:cs="Arial"/>
          <w:sz w:val="22"/>
          <w:szCs w:val="22"/>
        </w:rPr>
        <w:t xml:space="preserve"> quality of professional practice and safe guarding high standards of care in L</w:t>
      </w:r>
      <w:r>
        <w:rPr>
          <w:rFonts w:cs="Arial"/>
          <w:sz w:val="22"/>
          <w:szCs w:val="22"/>
        </w:rPr>
        <w:t xml:space="preserve">akes </w:t>
      </w:r>
      <w:r w:rsidRPr="00DF4863">
        <w:rPr>
          <w:rFonts w:cs="Arial"/>
          <w:sz w:val="22"/>
          <w:szCs w:val="22"/>
        </w:rPr>
        <w:t>in accordance with appropriate scopes of practice, practice standards, L</w:t>
      </w:r>
      <w:r>
        <w:rPr>
          <w:rFonts w:cs="Arial"/>
          <w:sz w:val="22"/>
          <w:szCs w:val="22"/>
        </w:rPr>
        <w:t>akes</w:t>
      </w:r>
      <w:r w:rsidRPr="00DF4863">
        <w:rPr>
          <w:rFonts w:cs="Arial"/>
          <w:sz w:val="22"/>
          <w:szCs w:val="22"/>
        </w:rPr>
        <w:t xml:space="preserve"> accepted policies and protocols</w:t>
      </w:r>
      <w:r>
        <w:rPr>
          <w:rFonts w:cs="Arial"/>
          <w:sz w:val="22"/>
          <w:szCs w:val="22"/>
        </w:rPr>
        <w:t>,</w:t>
      </w:r>
      <w:r w:rsidRPr="00DF4863">
        <w:rPr>
          <w:rFonts w:cs="Arial"/>
          <w:sz w:val="22"/>
          <w:szCs w:val="22"/>
        </w:rPr>
        <w:t xml:space="preserve"> and Ministry of Health Guidelines .</w:t>
      </w:r>
    </w:p>
    <w:p w:rsidR="004B74A5" w:rsidRPr="00DF4863" w:rsidRDefault="004B74A5" w:rsidP="006A549B">
      <w:pPr>
        <w:jc w:val="both"/>
        <w:rPr>
          <w:rFonts w:cs="Arial"/>
          <w:sz w:val="22"/>
          <w:szCs w:val="22"/>
        </w:rPr>
      </w:pPr>
    </w:p>
    <w:p w:rsidR="006A549B" w:rsidRPr="00DF4863" w:rsidRDefault="006A549B" w:rsidP="006A549B">
      <w:pPr>
        <w:suppressAutoHyphens/>
        <w:jc w:val="both"/>
        <w:rPr>
          <w:rFonts w:cs="Arial"/>
          <w:sz w:val="22"/>
          <w:szCs w:val="22"/>
        </w:rPr>
      </w:pPr>
    </w:p>
    <w:p w:rsidR="00F55BF6" w:rsidRDefault="00F55BF6" w:rsidP="00F55BF6">
      <w:pPr>
        <w:jc w:val="both"/>
        <w:rPr>
          <w:rFonts w:cs="Arial"/>
          <w:sz w:val="22"/>
          <w:szCs w:val="22"/>
        </w:rPr>
      </w:pPr>
      <w:r w:rsidRPr="00DF4863">
        <w:rPr>
          <w:rFonts w:cs="Arial"/>
          <w:sz w:val="22"/>
          <w:szCs w:val="22"/>
        </w:rPr>
        <w:t>The clinical educator is expected to be able to provide constructive support and feedback as appropriate in both written and oral form to nurses, midwives, support staff and managers, clinical leads.</w:t>
      </w:r>
      <w:r>
        <w:rPr>
          <w:rFonts w:cs="Arial"/>
          <w:sz w:val="22"/>
          <w:szCs w:val="22"/>
        </w:rPr>
        <w:t xml:space="preserve"> The Clinical Nurse Educator will be expected to design and deliver education and coaching at the bedside as part of programs and to larger groups </w:t>
      </w:r>
    </w:p>
    <w:p w:rsidR="00F55BF6" w:rsidRDefault="00F55BF6" w:rsidP="006A549B">
      <w:pPr>
        <w:suppressAutoHyphens/>
        <w:jc w:val="both"/>
        <w:rPr>
          <w:rFonts w:cs="Arial"/>
          <w:spacing w:val="-3"/>
          <w:sz w:val="22"/>
          <w:szCs w:val="22"/>
        </w:rPr>
      </w:pPr>
    </w:p>
    <w:p w:rsidR="006A549B" w:rsidRPr="00DF4863" w:rsidRDefault="006A549B" w:rsidP="006A549B">
      <w:pPr>
        <w:suppressAutoHyphens/>
        <w:jc w:val="both"/>
        <w:rPr>
          <w:rFonts w:cs="Arial"/>
          <w:spacing w:val="-3"/>
          <w:sz w:val="22"/>
          <w:szCs w:val="22"/>
        </w:rPr>
      </w:pPr>
      <w:r w:rsidRPr="00DF4863">
        <w:rPr>
          <w:rFonts w:cs="Arial"/>
          <w:spacing w:val="-3"/>
          <w:sz w:val="22"/>
          <w:szCs w:val="22"/>
        </w:rPr>
        <w:t>Work</w:t>
      </w:r>
      <w:r w:rsidR="00F55BF6">
        <w:rPr>
          <w:rFonts w:cs="Arial"/>
          <w:spacing w:val="-3"/>
          <w:sz w:val="22"/>
          <w:szCs w:val="22"/>
        </w:rPr>
        <w:t>s</w:t>
      </w:r>
      <w:r w:rsidRPr="00DF4863">
        <w:rPr>
          <w:rFonts w:cs="Arial"/>
          <w:spacing w:val="-3"/>
          <w:sz w:val="22"/>
          <w:szCs w:val="22"/>
        </w:rPr>
        <w:t xml:space="preserve"> in partnership with the </w:t>
      </w:r>
      <w:r w:rsidR="00F373E5">
        <w:rPr>
          <w:rFonts w:cs="Arial"/>
          <w:spacing w:val="-3"/>
          <w:sz w:val="22"/>
          <w:szCs w:val="22"/>
        </w:rPr>
        <w:t xml:space="preserve"> Nurse Consultant, </w:t>
      </w:r>
      <w:r w:rsidRPr="00DF4863">
        <w:rPr>
          <w:rFonts w:cs="Arial"/>
          <w:spacing w:val="-3"/>
          <w:sz w:val="22"/>
          <w:szCs w:val="22"/>
        </w:rPr>
        <w:t>Associate Directors of Nursing, Clinical Nurse Directors, Clinical Nurse Managers, Clinical Nurse Specialists other internal and external educators and key operational staff to develop and ensure delivery of appropriate Learning and Development opportunities in order to ensure that practice standards are evaluated and improved/maintained.</w:t>
      </w:r>
    </w:p>
    <w:p w:rsidR="006A549B" w:rsidRPr="00DF4863" w:rsidRDefault="006A549B" w:rsidP="006A549B">
      <w:pPr>
        <w:suppressAutoHyphens/>
        <w:jc w:val="both"/>
        <w:rPr>
          <w:rFonts w:cs="Arial"/>
          <w:spacing w:val="-3"/>
          <w:sz w:val="22"/>
          <w:szCs w:val="22"/>
        </w:rPr>
      </w:pPr>
    </w:p>
    <w:p w:rsidR="006A549B" w:rsidRPr="00DF4863" w:rsidRDefault="00F55BF6" w:rsidP="006A549B">
      <w:pPr>
        <w:suppressAutoHyphens/>
        <w:jc w:val="both"/>
        <w:rPr>
          <w:rFonts w:cs="Arial"/>
          <w:spacing w:val="-3"/>
          <w:sz w:val="22"/>
          <w:szCs w:val="22"/>
        </w:rPr>
      </w:pPr>
      <w:r>
        <w:rPr>
          <w:rFonts w:cs="Arial"/>
          <w:spacing w:val="-3"/>
          <w:sz w:val="22"/>
          <w:szCs w:val="22"/>
        </w:rPr>
        <w:t xml:space="preserve"> The Clinical Nurse Educator w</w:t>
      </w:r>
      <w:r w:rsidR="006A549B" w:rsidRPr="00DF4863">
        <w:rPr>
          <w:rFonts w:cs="Arial"/>
          <w:spacing w:val="-3"/>
          <w:sz w:val="22"/>
          <w:szCs w:val="22"/>
        </w:rPr>
        <w:t>orks collaboratively with academic providers to ensure both the current and future workforce are appropriately supported within L</w:t>
      </w:r>
      <w:r>
        <w:rPr>
          <w:rFonts w:cs="Arial"/>
          <w:spacing w:val="-3"/>
          <w:sz w:val="22"/>
          <w:szCs w:val="22"/>
        </w:rPr>
        <w:t>akes</w:t>
      </w:r>
      <w:r w:rsidR="006A549B" w:rsidRPr="00DF4863">
        <w:rPr>
          <w:rFonts w:cs="Arial"/>
          <w:spacing w:val="-3"/>
          <w:sz w:val="22"/>
          <w:szCs w:val="22"/>
        </w:rPr>
        <w:t xml:space="preserve">. </w:t>
      </w:r>
    </w:p>
    <w:p w:rsidR="006A549B" w:rsidRPr="00DF4863" w:rsidRDefault="006A549B" w:rsidP="006A549B">
      <w:pPr>
        <w:suppressAutoHyphens/>
        <w:jc w:val="both"/>
        <w:rPr>
          <w:rFonts w:cs="Arial"/>
          <w:spacing w:val="-3"/>
          <w:sz w:val="22"/>
          <w:szCs w:val="22"/>
        </w:rPr>
      </w:pPr>
    </w:p>
    <w:p w:rsidR="006A549B" w:rsidRPr="00DF4863" w:rsidRDefault="006A549B" w:rsidP="006A549B">
      <w:pPr>
        <w:suppressAutoHyphens/>
        <w:jc w:val="both"/>
        <w:rPr>
          <w:rFonts w:cs="Arial"/>
          <w:spacing w:val="-3"/>
          <w:sz w:val="22"/>
          <w:szCs w:val="22"/>
        </w:rPr>
      </w:pPr>
      <w:r w:rsidRPr="00DF4863">
        <w:rPr>
          <w:rFonts w:cs="Arial"/>
          <w:spacing w:val="-3"/>
          <w:sz w:val="22"/>
          <w:szCs w:val="22"/>
        </w:rPr>
        <w:t>The above will be achieved through close working of the Clinical Nurse / Midwifery Educator group within the Pra</w:t>
      </w:r>
      <w:r>
        <w:rPr>
          <w:rFonts w:cs="Arial"/>
          <w:spacing w:val="-3"/>
          <w:sz w:val="22"/>
          <w:szCs w:val="22"/>
        </w:rPr>
        <w:t xml:space="preserve">ctice Development </w:t>
      </w:r>
      <w:r w:rsidR="00F55BF6">
        <w:rPr>
          <w:rFonts w:cs="Arial"/>
          <w:spacing w:val="-3"/>
          <w:sz w:val="22"/>
          <w:szCs w:val="22"/>
        </w:rPr>
        <w:t>team and throughout the hospital</w:t>
      </w:r>
      <w:r>
        <w:rPr>
          <w:rFonts w:cs="Arial"/>
          <w:spacing w:val="-3"/>
          <w:sz w:val="22"/>
          <w:szCs w:val="22"/>
        </w:rPr>
        <w:t>.</w:t>
      </w:r>
    </w:p>
    <w:p w:rsidR="00B46257" w:rsidRPr="00B305A9" w:rsidRDefault="00B46257" w:rsidP="008D71A5"/>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104"/>
        <w:gridCol w:w="11466"/>
      </w:tblGrid>
      <w:tr w:rsidR="00BB0373" w:rsidRPr="00B305A9" w:rsidTr="006A549B">
        <w:trPr>
          <w:tblHeader/>
        </w:trPr>
        <w:tc>
          <w:tcPr>
            <w:tcW w:w="3430" w:type="dxa"/>
            <w:tcBorders>
              <w:bottom w:val="single" w:sz="8" w:space="0" w:color="182B49"/>
            </w:tcBorders>
          </w:tcPr>
          <w:p w:rsidR="00BB0373" w:rsidRPr="00B305A9" w:rsidRDefault="00BB0373" w:rsidP="007701BC">
            <w:pPr>
              <w:pStyle w:val="TableHeading"/>
            </w:pPr>
            <w:r w:rsidRPr="00B305A9">
              <w:lastRenderedPageBreak/>
              <w:t>Key Objectives</w:t>
            </w:r>
          </w:p>
        </w:tc>
        <w:tc>
          <w:tcPr>
            <w:tcW w:w="11140"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6A549B" w:rsidRPr="00B305A9" w:rsidTr="006A549B">
        <w:tc>
          <w:tcPr>
            <w:tcW w:w="3430" w:type="dxa"/>
            <w:tcBorders>
              <w:top w:val="single" w:sz="8" w:space="0" w:color="182B49"/>
              <w:bottom w:val="single" w:sz="8" w:space="0" w:color="182B49"/>
            </w:tcBorders>
          </w:tcPr>
          <w:p w:rsidR="006A549B" w:rsidRPr="009509F4" w:rsidRDefault="006A549B" w:rsidP="006A549B">
            <w:pPr>
              <w:spacing w:before="60" w:after="60"/>
              <w:rPr>
                <w:rFonts w:cs="Arial"/>
                <w:sz w:val="22"/>
                <w:szCs w:val="22"/>
              </w:rPr>
            </w:pPr>
            <w:r w:rsidRPr="009509F4">
              <w:rPr>
                <w:rFonts w:cs="Arial"/>
                <w:b/>
                <w:sz w:val="22"/>
                <w:szCs w:val="22"/>
              </w:rPr>
              <w:t>Nursing Practice</w:t>
            </w:r>
          </w:p>
          <w:p w:rsidR="006A549B" w:rsidRPr="009509F4" w:rsidRDefault="006A549B" w:rsidP="006A549B">
            <w:pPr>
              <w:pStyle w:val="TableText"/>
              <w:rPr>
                <w:sz w:val="22"/>
                <w:szCs w:val="22"/>
              </w:rPr>
            </w:pPr>
            <w:r>
              <w:rPr>
                <w:sz w:val="22"/>
                <w:szCs w:val="22"/>
              </w:rPr>
              <w:t>Act as link Educator between the PDU and one or more areas</w:t>
            </w:r>
          </w:p>
        </w:tc>
        <w:tc>
          <w:tcPr>
            <w:tcW w:w="11140" w:type="dxa"/>
            <w:tcBorders>
              <w:top w:val="single" w:sz="8" w:space="0" w:color="182B49"/>
              <w:bottom w:val="single" w:sz="8" w:space="0" w:color="182B49"/>
            </w:tcBorders>
          </w:tcPr>
          <w:p w:rsidR="006A549B" w:rsidRPr="00A85502" w:rsidRDefault="006A549B" w:rsidP="006A549B">
            <w:pPr>
              <w:numPr>
                <w:ilvl w:val="0"/>
                <w:numId w:val="27"/>
              </w:numPr>
              <w:jc w:val="both"/>
              <w:rPr>
                <w:rFonts w:cs="Arial"/>
                <w:szCs w:val="20"/>
              </w:rPr>
            </w:pPr>
            <w:r w:rsidRPr="00A85502">
              <w:rPr>
                <w:rFonts w:cs="Arial"/>
                <w:szCs w:val="20"/>
              </w:rPr>
              <w:t>Clinical Education</w:t>
            </w:r>
            <w:r>
              <w:rPr>
                <w:rFonts w:cs="Arial"/>
                <w:szCs w:val="20"/>
              </w:rPr>
              <w:t xml:space="preserve"> is demonstrated at both a formal and informal level.</w:t>
            </w:r>
          </w:p>
          <w:p w:rsidR="006A549B" w:rsidRDefault="006A549B" w:rsidP="006A549B">
            <w:pPr>
              <w:numPr>
                <w:ilvl w:val="0"/>
                <w:numId w:val="27"/>
              </w:numPr>
              <w:rPr>
                <w:rFonts w:cs="Arial"/>
                <w:szCs w:val="20"/>
              </w:rPr>
            </w:pPr>
            <w:r>
              <w:rPr>
                <w:rFonts w:cs="Arial"/>
                <w:szCs w:val="20"/>
              </w:rPr>
              <w:t>Provides link</w:t>
            </w:r>
            <w:r w:rsidRPr="00A85502">
              <w:rPr>
                <w:rFonts w:cs="Arial"/>
                <w:szCs w:val="20"/>
              </w:rPr>
              <w:t xml:space="preserve"> between the PDU and one or more areas</w:t>
            </w:r>
            <w:r>
              <w:rPr>
                <w:rFonts w:cs="Arial"/>
                <w:szCs w:val="20"/>
              </w:rPr>
              <w:t xml:space="preserve"> / speciality.</w:t>
            </w:r>
          </w:p>
          <w:p w:rsidR="006A549B" w:rsidRDefault="006A549B" w:rsidP="006A549B">
            <w:pPr>
              <w:numPr>
                <w:ilvl w:val="0"/>
                <w:numId w:val="27"/>
              </w:numPr>
              <w:rPr>
                <w:rFonts w:cs="Arial"/>
                <w:szCs w:val="20"/>
              </w:rPr>
            </w:pPr>
            <w:r w:rsidRPr="009D16C9">
              <w:rPr>
                <w:rFonts w:cs="Arial"/>
                <w:szCs w:val="20"/>
                <w:lang w:eastAsia="en-GB"/>
              </w:rPr>
              <w:t>Teaching utilises educational theory and frameworks, adult teaching principles and creative approaches</w:t>
            </w:r>
          </w:p>
          <w:p w:rsidR="006A549B" w:rsidRPr="009D16C9" w:rsidRDefault="006A549B" w:rsidP="006A549B">
            <w:pPr>
              <w:pStyle w:val="ListParagraph"/>
              <w:numPr>
                <w:ilvl w:val="0"/>
                <w:numId w:val="27"/>
              </w:numPr>
              <w:spacing w:before="60"/>
              <w:jc w:val="both"/>
              <w:rPr>
                <w:rFonts w:cs="Arial"/>
                <w:szCs w:val="20"/>
                <w:lang w:eastAsia="en-GB"/>
              </w:rPr>
            </w:pPr>
            <w:r w:rsidRPr="009D16C9">
              <w:rPr>
                <w:rFonts w:cs="Arial"/>
                <w:szCs w:val="20"/>
                <w:lang w:eastAsia="en-GB"/>
              </w:rPr>
              <w:t>Delivery utilises blended learning approaches, and the use of e learning courses.</w:t>
            </w:r>
          </w:p>
          <w:p w:rsidR="006A549B" w:rsidRPr="00F128C4" w:rsidRDefault="006A549B" w:rsidP="006A549B">
            <w:pPr>
              <w:pStyle w:val="ListParagraph"/>
              <w:numPr>
                <w:ilvl w:val="0"/>
                <w:numId w:val="27"/>
              </w:numPr>
              <w:spacing w:before="60"/>
              <w:jc w:val="both"/>
              <w:rPr>
                <w:rFonts w:cs="Arial"/>
                <w:szCs w:val="20"/>
                <w:lang w:eastAsia="en-GB"/>
              </w:rPr>
            </w:pPr>
            <w:r w:rsidRPr="009D16C9">
              <w:rPr>
                <w:rFonts w:cs="Arial"/>
                <w:szCs w:val="20"/>
                <w:lang w:eastAsia="en-GB"/>
              </w:rPr>
              <w:t>Ensures that nursing education is delivered in a cost effective manner, and within service budgets.</w:t>
            </w:r>
          </w:p>
          <w:p w:rsidR="006A549B" w:rsidRPr="00A85502" w:rsidRDefault="006A549B" w:rsidP="006A549B">
            <w:pPr>
              <w:numPr>
                <w:ilvl w:val="0"/>
                <w:numId w:val="27"/>
              </w:numPr>
              <w:rPr>
                <w:rFonts w:cs="Arial"/>
                <w:szCs w:val="20"/>
              </w:rPr>
            </w:pPr>
            <w:r>
              <w:rPr>
                <w:rFonts w:cs="Arial"/>
                <w:szCs w:val="20"/>
              </w:rPr>
              <w:t>Collaborate</w:t>
            </w:r>
            <w:r w:rsidRPr="00A85502">
              <w:rPr>
                <w:rFonts w:cs="Arial"/>
                <w:szCs w:val="20"/>
              </w:rPr>
              <w:t xml:space="preserve"> with the Clinical Nurse Director and the Clinical Nurse</w:t>
            </w:r>
            <w:r>
              <w:rPr>
                <w:rFonts w:cs="Arial"/>
                <w:szCs w:val="20"/>
              </w:rPr>
              <w:t xml:space="preserve"> / Midwifery</w:t>
            </w:r>
            <w:r w:rsidRPr="00A85502">
              <w:rPr>
                <w:rFonts w:cs="Arial"/>
                <w:szCs w:val="20"/>
              </w:rPr>
              <w:t xml:space="preserve"> Manager</w:t>
            </w:r>
            <w:r>
              <w:rPr>
                <w:rFonts w:cs="Arial"/>
                <w:szCs w:val="20"/>
              </w:rPr>
              <w:t xml:space="preserve"> to complete an annual Learning Needs Analysis ( LNA) that will form the cornerstone document for education planning.</w:t>
            </w:r>
          </w:p>
          <w:p w:rsidR="006A549B" w:rsidRPr="00A85502" w:rsidRDefault="006A549B" w:rsidP="006A549B">
            <w:pPr>
              <w:numPr>
                <w:ilvl w:val="0"/>
                <w:numId w:val="27"/>
              </w:numPr>
              <w:tabs>
                <w:tab w:val="left" w:pos="426"/>
                <w:tab w:val="left" w:pos="1110"/>
                <w:tab w:val="left" w:pos="4253"/>
                <w:tab w:val="left" w:pos="4537"/>
              </w:tabs>
              <w:spacing w:line="240" w:lineRule="atLeast"/>
              <w:ind w:right="28"/>
              <w:jc w:val="both"/>
              <w:rPr>
                <w:rFonts w:cs="Arial"/>
                <w:szCs w:val="20"/>
              </w:rPr>
            </w:pPr>
            <w:r w:rsidRPr="00A85502">
              <w:rPr>
                <w:rFonts w:cs="Arial"/>
                <w:szCs w:val="20"/>
              </w:rPr>
              <w:t xml:space="preserve">Work with </w:t>
            </w:r>
            <w:r>
              <w:rPr>
                <w:rFonts w:cs="Arial"/>
                <w:szCs w:val="20"/>
              </w:rPr>
              <w:t xml:space="preserve">Nurse Manager PDU and </w:t>
            </w:r>
            <w:r w:rsidRPr="00A85502">
              <w:rPr>
                <w:rFonts w:cs="Arial"/>
                <w:szCs w:val="20"/>
              </w:rPr>
              <w:t xml:space="preserve">other educators to develop an annual training programme that reflects the </w:t>
            </w:r>
            <w:r>
              <w:rPr>
                <w:rFonts w:cs="Arial"/>
                <w:szCs w:val="20"/>
              </w:rPr>
              <w:t>LNA</w:t>
            </w:r>
            <w:r w:rsidRPr="00A85502">
              <w:rPr>
                <w:rFonts w:cs="Arial"/>
                <w:szCs w:val="20"/>
              </w:rPr>
              <w:t>’s and makes best use of available resource and expertise</w:t>
            </w:r>
            <w:r>
              <w:rPr>
                <w:rFonts w:cs="Arial"/>
                <w:szCs w:val="20"/>
              </w:rPr>
              <w:t xml:space="preserve"> ( Both internal and external to the </w:t>
            </w:r>
            <w:r w:rsidR="004B74A5">
              <w:rPr>
                <w:rFonts w:cs="Arial"/>
                <w:szCs w:val="20"/>
              </w:rPr>
              <w:t>Hospital</w:t>
            </w:r>
            <w:r>
              <w:rPr>
                <w:rFonts w:cs="Arial"/>
                <w:szCs w:val="20"/>
              </w:rPr>
              <w:t>).</w:t>
            </w:r>
          </w:p>
          <w:p w:rsidR="006A549B" w:rsidRDefault="006A549B" w:rsidP="006A549B">
            <w:pPr>
              <w:numPr>
                <w:ilvl w:val="0"/>
                <w:numId w:val="27"/>
              </w:numPr>
              <w:tabs>
                <w:tab w:val="left" w:pos="426"/>
                <w:tab w:val="left" w:pos="1110"/>
                <w:tab w:val="left" w:pos="4253"/>
                <w:tab w:val="left" w:pos="4537"/>
              </w:tabs>
              <w:spacing w:line="240" w:lineRule="atLeast"/>
              <w:ind w:right="28"/>
              <w:jc w:val="both"/>
              <w:rPr>
                <w:rFonts w:cs="Arial"/>
                <w:szCs w:val="20"/>
              </w:rPr>
            </w:pPr>
            <w:r w:rsidRPr="00A85502">
              <w:rPr>
                <w:rFonts w:cs="Arial"/>
                <w:szCs w:val="20"/>
              </w:rPr>
              <w:t>Provide 1:1 input with nurses</w:t>
            </w:r>
            <w:r>
              <w:rPr>
                <w:rFonts w:cs="Arial"/>
                <w:szCs w:val="20"/>
              </w:rPr>
              <w:t xml:space="preserve"> / midwives</w:t>
            </w:r>
            <w:r w:rsidRPr="00A85502">
              <w:rPr>
                <w:rFonts w:cs="Arial"/>
                <w:szCs w:val="20"/>
              </w:rPr>
              <w:t xml:space="preserve"> where a practice development need is identified in their performance development plan</w:t>
            </w:r>
            <w:r>
              <w:rPr>
                <w:rFonts w:cs="Arial"/>
                <w:szCs w:val="20"/>
              </w:rPr>
              <w:t xml:space="preserve"> or through 1:1 interactions with individual practitioners or their line managers.</w:t>
            </w:r>
          </w:p>
          <w:p w:rsidR="006A549B" w:rsidRDefault="006A549B" w:rsidP="006A549B">
            <w:pPr>
              <w:pStyle w:val="BodyText"/>
              <w:numPr>
                <w:ilvl w:val="0"/>
                <w:numId w:val="27"/>
              </w:numPr>
              <w:spacing w:after="0"/>
              <w:jc w:val="both"/>
              <w:rPr>
                <w:rFonts w:ascii="Arial" w:hAnsi="Arial" w:cs="Arial"/>
                <w:sz w:val="20"/>
              </w:rPr>
            </w:pPr>
            <w:r>
              <w:rPr>
                <w:rFonts w:ascii="Arial" w:hAnsi="Arial" w:cs="Arial"/>
                <w:sz w:val="20"/>
              </w:rPr>
              <w:t>Clear evidence of integrating and promoting current best practice into the clinical setting.</w:t>
            </w:r>
          </w:p>
          <w:p w:rsidR="006A549B" w:rsidRPr="00F128C4" w:rsidRDefault="006A549B" w:rsidP="006A549B">
            <w:pPr>
              <w:numPr>
                <w:ilvl w:val="0"/>
                <w:numId w:val="27"/>
              </w:numPr>
              <w:jc w:val="both"/>
              <w:rPr>
                <w:rFonts w:cs="Arial"/>
                <w:szCs w:val="20"/>
              </w:rPr>
            </w:pPr>
            <w:r w:rsidRPr="00F128C4">
              <w:rPr>
                <w:rFonts w:cs="Arial"/>
                <w:bCs w:val="0"/>
                <w:szCs w:val="20"/>
                <w:lang w:val="en-GB"/>
              </w:rPr>
              <w:t>Clear evidence of regular use of supportive technology to enhance clinical practice</w:t>
            </w:r>
            <w:r>
              <w:rPr>
                <w:rFonts w:cs="Arial"/>
                <w:szCs w:val="20"/>
              </w:rPr>
              <w:t>.</w:t>
            </w:r>
          </w:p>
          <w:p w:rsidR="006A549B" w:rsidRPr="00A85502" w:rsidRDefault="006A549B" w:rsidP="006A549B">
            <w:pPr>
              <w:numPr>
                <w:ilvl w:val="0"/>
                <w:numId w:val="27"/>
              </w:numPr>
              <w:rPr>
                <w:rFonts w:cs="Arial"/>
                <w:szCs w:val="20"/>
              </w:rPr>
            </w:pPr>
            <w:r w:rsidRPr="00A85502">
              <w:rPr>
                <w:rFonts w:cs="Arial"/>
                <w:szCs w:val="20"/>
              </w:rPr>
              <w:t xml:space="preserve">Develop the learning environment in clinical areas to ensure it is supportive to the </w:t>
            </w:r>
            <w:r>
              <w:rPr>
                <w:rFonts w:cs="Arial"/>
                <w:szCs w:val="20"/>
              </w:rPr>
              <w:t>d</w:t>
            </w:r>
            <w:r w:rsidRPr="00A85502">
              <w:rPr>
                <w:rFonts w:cs="Arial"/>
                <w:szCs w:val="20"/>
              </w:rPr>
              <w:t>evelopment needs of all staff</w:t>
            </w:r>
            <w:r>
              <w:rPr>
                <w:rFonts w:cs="Arial"/>
                <w:szCs w:val="20"/>
              </w:rPr>
              <w:t>.</w:t>
            </w:r>
          </w:p>
          <w:p w:rsidR="006A549B" w:rsidRPr="00A85502" w:rsidRDefault="00F373E5" w:rsidP="006A549B">
            <w:pPr>
              <w:numPr>
                <w:ilvl w:val="0"/>
                <w:numId w:val="27"/>
              </w:numPr>
              <w:rPr>
                <w:rFonts w:cs="Arial"/>
                <w:szCs w:val="20"/>
              </w:rPr>
            </w:pPr>
            <w:r>
              <w:rPr>
                <w:rFonts w:cs="Arial"/>
                <w:szCs w:val="20"/>
              </w:rPr>
              <w:t>Ensure that the clinical area</w:t>
            </w:r>
            <w:r w:rsidR="006A549B" w:rsidRPr="00A85502">
              <w:rPr>
                <w:rFonts w:cs="Arial"/>
                <w:szCs w:val="20"/>
              </w:rPr>
              <w:t xml:space="preserve"> provide</w:t>
            </w:r>
            <w:r>
              <w:rPr>
                <w:rFonts w:cs="Arial"/>
                <w:szCs w:val="20"/>
              </w:rPr>
              <w:t>s</w:t>
            </w:r>
            <w:r w:rsidR="006A549B" w:rsidRPr="00A85502">
              <w:rPr>
                <w:rFonts w:cs="Arial"/>
                <w:szCs w:val="20"/>
              </w:rPr>
              <w:t xml:space="preserve"> appropriate orientation to new staff</w:t>
            </w:r>
            <w:r w:rsidR="006A549B">
              <w:rPr>
                <w:rFonts w:cs="Arial"/>
                <w:szCs w:val="20"/>
              </w:rPr>
              <w:t>.</w:t>
            </w:r>
          </w:p>
          <w:p w:rsidR="006A549B" w:rsidRDefault="006A549B" w:rsidP="006A549B">
            <w:pPr>
              <w:numPr>
                <w:ilvl w:val="0"/>
                <w:numId w:val="27"/>
              </w:numPr>
              <w:jc w:val="both"/>
              <w:rPr>
                <w:rFonts w:cs="Arial"/>
                <w:szCs w:val="20"/>
              </w:rPr>
            </w:pPr>
            <w:r w:rsidRPr="00A85502">
              <w:rPr>
                <w:rFonts w:cs="Arial"/>
                <w:szCs w:val="20"/>
              </w:rPr>
              <w:t xml:space="preserve">Support the implementation and development of </w:t>
            </w:r>
            <w:r w:rsidR="00F55BF6">
              <w:rPr>
                <w:rFonts w:cs="Arial"/>
                <w:szCs w:val="20"/>
              </w:rPr>
              <w:t>Lakes</w:t>
            </w:r>
            <w:r w:rsidRPr="00A85502">
              <w:rPr>
                <w:rFonts w:cs="Arial"/>
                <w:szCs w:val="20"/>
              </w:rPr>
              <w:t xml:space="preserve"> wide educational activities such as post-registration study, PDRP, </w:t>
            </w:r>
            <w:r w:rsidR="00F55BF6">
              <w:rPr>
                <w:rFonts w:cs="Arial"/>
                <w:szCs w:val="20"/>
              </w:rPr>
              <w:t>,</w:t>
            </w:r>
            <w:r>
              <w:rPr>
                <w:rFonts w:cs="Arial"/>
                <w:szCs w:val="20"/>
              </w:rPr>
              <w:t>new graduate</w:t>
            </w:r>
            <w:r w:rsidRPr="00A85502">
              <w:rPr>
                <w:rFonts w:cs="Arial"/>
                <w:szCs w:val="20"/>
              </w:rPr>
              <w:t xml:space="preserve"> </w:t>
            </w:r>
            <w:r w:rsidR="00F55BF6">
              <w:rPr>
                <w:rFonts w:cs="Arial"/>
                <w:szCs w:val="20"/>
              </w:rPr>
              <w:t>and Health Care Assistant programs.</w:t>
            </w:r>
          </w:p>
          <w:p w:rsidR="006A549B" w:rsidRPr="00F128C4" w:rsidRDefault="006A549B" w:rsidP="006A549B">
            <w:pPr>
              <w:numPr>
                <w:ilvl w:val="0"/>
                <w:numId w:val="27"/>
              </w:numPr>
              <w:jc w:val="both"/>
              <w:rPr>
                <w:rFonts w:cs="Arial"/>
                <w:bCs w:val="0"/>
                <w:szCs w:val="20"/>
                <w:lang w:val="en-GB"/>
              </w:rPr>
            </w:pPr>
            <w:r w:rsidRPr="00F128C4">
              <w:rPr>
                <w:rFonts w:cs="Arial"/>
                <w:bCs w:val="0"/>
                <w:szCs w:val="20"/>
                <w:lang w:val="en-GB"/>
              </w:rPr>
              <w:t>Acts a validated</w:t>
            </w:r>
            <w:r>
              <w:rPr>
                <w:rFonts w:cs="Arial"/>
                <w:bCs w:val="0"/>
                <w:szCs w:val="20"/>
                <w:lang w:val="en-GB"/>
              </w:rPr>
              <w:t xml:space="preserve"> assessor for PDRP.</w:t>
            </w:r>
          </w:p>
          <w:p w:rsidR="006A549B" w:rsidRPr="006A549B" w:rsidRDefault="006A549B" w:rsidP="006A549B">
            <w:pPr>
              <w:numPr>
                <w:ilvl w:val="0"/>
                <w:numId w:val="27"/>
              </w:numPr>
              <w:jc w:val="both"/>
              <w:rPr>
                <w:rFonts w:cs="Arial"/>
                <w:color w:val="000000" w:themeColor="text1"/>
                <w:szCs w:val="20"/>
              </w:rPr>
            </w:pPr>
            <w:r w:rsidRPr="006A549B">
              <w:rPr>
                <w:rFonts w:cs="Arial"/>
                <w:color w:val="000000" w:themeColor="text1"/>
                <w:szCs w:val="20"/>
              </w:rPr>
              <w:t xml:space="preserve">May work rostered shifts as required to meet specific teaching needs. </w:t>
            </w:r>
          </w:p>
          <w:p w:rsidR="006A549B" w:rsidRPr="006A549B" w:rsidRDefault="006A549B" w:rsidP="006A549B">
            <w:pPr>
              <w:numPr>
                <w:ilvl w:val="0"/>
                <w:numId w:val="27"/>
              </w:numPr>
              <w:tabs>
                <w:tab w:val="left" w:pos="426"/>
              </w:tabs>
              <w:jc w:val="both"/>
              <w:rPr>
                <w:rFonts w:cs="Arial"/>
                <w:color w:val="000000" w:themeColor="text1"/>
                <w:szCs w:val="20"/>
                <w:lang w:val="en-US"/>
              </w:rPr>
            </w:pPr>
            <w:r w:rsidRPr="006A549B">
              <w:rPr>
                <w:rFonts w:cs="Arial"/>
                <w:color w:val="000000" w:themeColor="text1"/>
                <w:szCs w:val="20"/>
                <w:lang w:val="en-US"/>
              </w:rPr>
              <w:t>Maintains and expands own clinical competence</w:t>
            </w:r>
          </w:p>
          <w:p w:rsidR="006A549B" w:rsidRPr="006A549B" w:rsidRDefault="006A549B" w:rsidP="006A549B">
            <w:pPr>
              <w:numPr>
                <w:ilvl w:val="0"/>
                <w:numId w:val="27"/>
              </w:numPr>
              <w:rPr>
                <w:rFonts w:cs="Arial"/>
                <w:color w:val="000000" w:themeColor="text1"/>
                <w:szCs w:val="20"/>
              </w:rPr>
            </w:pPr>
            <w:r w:rsidRPr="006A549B">
              <w:rPr>
                <w:rFonts w:cs="Arial"/>
                <w:color w:val="000000" w:themeColor="text1"/>
                <w:szCs w:val="20"/>
                <w:lang w:val="en-US"/>
              </w:rPr>
              <w:t>Contributes to performance reviews of nursing</w:t>
            </w:r>
            <w:r w:rsidR="008A5B21">
              <w:rPr>
                <w:rFonts w:cs="Arial"/>
                <w:color w:val="000000" w:themeColor="text1"/>
                <w:szCs w:val="20"/>
                <w:lang w:val="en-US"/>
              </w:rPr>
              <w:t xml:space="preserve"> and Heath Care </w:t>
            </w:r>
            <w:r w:rsidR="004B74A5">
              <w:rPr>
                <w:rFonts w:cs="Arial"/>
                <w:color w:val="000000" w:themeColor="text1"/>
                <w:szCs w:val="20"/>
                <w:lang w:val="en-US"/>
              </w:rPr>
              <w:t xml:space="preserve">Assistant </w:t>
            </w:r>
            <w:r w:rsidR="004B74A5" w:rsidRPr="006A549B">
              <w:rPr>
                <w:rFonts w:cs="Arial"/>
                <w:color w:val="000000" w:themeColor="text1"/>
                <w:szCs w:val="20"/>
                <w:lang w:val="en-US"/>
              </w:rPr>
              <w:t>staff</w:t>
            </w:r>
            <w:r w:rsidRPr="006A549B">
              <w:rPr>
                <w:rFonts w:cs="Arial"/>
                <w:color w:val="000000" w:themeColor="text1"/>
                <w:szCs w:val="20"/>
                <w:lang w:val="en-US"/>
              </w:rPr>
              <w:t xml:space="preserve"> as requested.</w:t>
            </w:r>
          </w:p>
          <w:p w:rsidR="006A549B" w:rsidRPr="006A549B" w:rsidRDefault="006A549B" w:rsidP="006A549B">
            <w:pPr>
              <w:numPr>
                <w:ilvl w:val="0"/>
                <w:numId w:val="27"/>
              </w:numPr>
              <w:tabs>
                <w:tab w:val="left" w:pos="426"/>
              </w:tabs>
              <w:jc w:val="both"/>
              <w:rPr>
                <w:rFonts w:cs="Arial"/>
                <w:color w:val="000000" w:themeColor="text1"/>
                <w:szCs w:val="20"/>
                <w:lang w:val="en-US"/>
              </w:rPr>
            </w:pPr>
            <w:r w:rsidRPr="006A549B">
              <w:rPr>
                <w:rFonts w:cs="Arial"/>
                <w:color w:val="000000" w:themeColor="text1"/>
                <w:szCs w:val="20"/>
                <w:lang w:val="en-US"/>
              </w:rPr>
              <w:t>Maintains mandatory certifications and additional clinical skills relevant to role.</w:t>
            </w:r>
          </w:p>
          <w:p w:rsidR="006A549B" w:rsidRPr="006A549B" w:rsidRDefault="006A549B" w:rsidP="006A549B">
            <w:pPr>
              <w:numPr>
                <w:ilvl w:val="0"/>
                <w:numId w:val="27"/>
              </w:numPr>
              <w:rPr>
                <w:rFonts w:cs="Arial"/>
                <w:color w:val="000000" w:themeColor="text1"/>
                <w:szCs w:val="20"/>
              </w:rPr>
            </w:pPr>
            <w:r w:rsidRPr="006A549B">
              <w:rPr>
                <w:rFonts w:cs="Arial"/>
                <w:color w:val="000000" w:themeColor="text1"/>
                <w:szCs w:val="20"/>
              </w:rPr>
              <w:t>Maintain an overview of professional issues and trends affecting nursing / midwifery.</w:t>
            </w:r>
          </w:p>
          <w:p w:rsidR="006A549B" w:rsidRPr="006A549B" w:rsidRDefault="006A549B" w:rsidP="006A549B">
            <w:pPr>
              <w:pStyle w:val="Header"/>
              <w:numPr>
                <w:ilvl w:val="0"/>
                <w:numId w:val="27"/>
              </w:numPr>
              <w:rPr>
                <w:rFonts w:cs="Arial"/>
                <w:b/>
                <w:color w:val="000000" w:themeColor="text1"/>
                <w:sz w:val="20"/>
                <w:szCs w:val="20"/>
              </w:rPr>
            </w:pPr>
            <w:r w:rsidRPr="006A549B">
              <w:rPr>
                <w:rFonts w:cs="Arial"/>
                <w:color w:val="000000" w:themeColor="text1"/>
                <w:sz w:val="20"/>
                <w:szCs w:val="20"/>
                <w:lang w:val="en-US"/>
              </w:rPr>
              <w:t>Participates in own regular performance reviews.</w:t>
            </w:r>
          </w:p>
          <w:p w:rsidR="006A549B" w:rsidRPr="006A549B" w:rsidRDefault="006A549B" w:rsidP="006A549B">
            <w:pPr>
              <w:numPr>
                <w:ilvl w:val="0"/>
                <w:numId w:val="27"/>
              </w:numPr>
              <w:rPr>
                <w:rFonts w:cs="Arial"/>
                <w:color w:val="000000" w:themeColor="text1"/>
                <w:szCs w:val="20"/>
              </w:rPr>
            </w:pPr>
            <w:r w:rsidRPr="006A549B">
              <w:rPr>
                <w:rFonts w:cs="Arial"/>
                <w:color w:val="000000" w:themeColor="text1"/>
                <w:szCs w:val="20"/>
              </w:rPr>
              <w:t>Provide clinical coaching and</w:t>
            </w:r>
            <w:r w:rsidR="00F373E5">
              <w:rPr>
                <w:rFonts w:cs="Arial"/>
                <w:color w:val="000000" w:themeColor="text1"/>
                <w:szCs w:val="20"/>
              </w:rPr>
              <w:t xml:space="preserve"> mentorship to nurses </w:t>
            </w:r>
            <w:r w:rsidRPr="006A549B">
              <w:rPr>
                <w:rFonts w:cs="Arial"/>
                <w:color w:val="000000" w:themeColor="text1"/>
                <w:szCs w:val="20"/>
              </w:rPr>
              <w:t xml:space="preserve"> as required.</w:t>
            </w:r>
          </w:p>
          <w:p w:rsidR="006A549B" w:rsidRPr="006A549B" w:rsidRDefault="006A549B" w:rsidP="006A549B">
            <w:pPr>
              <w:numPr>
                <w:ilvl w:val="0"/>
                <w:numId w:val="27"/>
              </w:numPr>
              <w:tabs>
                <w:tab w:val="left" w:pos="426"/>
              </w:tabs>
              <w:jc w:val="both"/>
              <w:rPr>
                <w:rFonts w:cs="Arial"/>
                <w:color w:val="000000" w:themeColor="text1"/>
                <w:szCs w:val="20"/>
                <w:lang w:val="en-US"/>
              </w:rPr>
            </w:pPr>
            <w:r w:rsidRPr="006A549B">
              <w:rPr>
                <w:rFonts w:cs="Arial"/>
                <w:color w:val="000000" w:themeColor="text1"/>
                <w:szCs w:val="20"/>
                <w:lang w:val="en-US"/>
              </w:rPr>
              <w:t>Demonstrates a commitment to ongoing professional development.</w:t>
            </w:r>
          </w:p>
          <w:p w:rsidR="006A549B" w:rsidRPr="006A549B" w:rsidRDefault="006A549B" w:rsidP="006A549B">
            <w:pPr>
              <w:numPr>
                <w:ilvl w:val="0"/>
                <w:numId w:val="27"/>
              </w:numPr>
              <w:rPr>
                <w:rFonts w:cs="Arial"/>
                <w:color w:val="000000" w:themeColor="text1"/>
                <w:szCs w:val="20"/>
              </w:rPr>
            </w:pPr>
            <w:r w:rsidRPr="006A549B">
              <w:rPr>
                <w:rFonts w:cs="Arial"/>
                <w:color w:val="000000" w:themeColor="text1"/>
                <w:szCs w:val="20"/>
              </w:rPr>
              <w:t>Provide leadership to all nursing</w:t>
            </w:r>
            <w:r w:rsidR="008A5B21">
              <w:rPr>
                <w:rFonts w:cs="Arial"/>
                <w:color w:val="000000" w:themeColor="text1"/>
                <w:szCs w:val="20"/>
              </w:rPr>
              <w:t>,</w:t>
            </w:r>
            <w:r w:rsidRPr="006A549B">
              <w:rPr>
                <w:rFonts w:cs="Arial"/>
                <w:color w:val="000000" w:themeColor="text1"/>
                <w:szCs w:val="20"/>
              </w:rPr>
              <w:t xml:space="preserve"> </w:t>
            </w:r>
            <w:r w:rsidR="004B74A5" w:rsidRPr="006A549B">
              <w:rPr>
                <w:rFonts w:cs="Arial"/>
                <w:color w:val="000000" w:themeColor="text1"/>
                <w:szCs w:val="20"/>
              </w:rPr>
              <w:t xml:space="preserve">midwifery </w:t>
            </w:r>
            <w:r w:rsidR="004B74A5">
              <w:rPr>
                <w:rFonts w:cs="Arial"/>
                <w:color w:val="000000" w:themeColor="text1"/>
                <w:szCs w:val="20"/>
              </w:rPr>
              <w:t>and</w:t>
            </w:r>
            <w:r w:rsidR="008A5B21">
              <w:rPr>
                <w:rFonts w:cs="Arial"/>
                <w:color w:val="000000" w:themeColor="text1"/>
                <w:szCs w:val="20"/>
              </w:rPr>
              <w:t xml:space="preserve"> Health Care Assistant </w:t>
            </w:r>
            <w:r w:rsidRPr="006A549B">
              <w:rPr>
                <w:rFonts w:cs="Arial"/>
                <w:color w:val="000000" w:themeColor="text1"/>
                <w:szCs w:val="20"/>
              </w:rPr>
              <w:t>staff to ensure practice standards are consistent with evidence based nursing practice, the vision for Lakes DHB nursing and organisational standards.</w:t>
            </w:r>
          </w:p>
          <w:p w:rsidR="006A549B" w:rsidRPr="006A549B" w:rsidRDefault="006A549B" w:rsidP="006A549B">
            <w:pPr>
              <w:numPr>
                <w:ilvl w:val="0"/>
                <w:numId w:val="27"/>
              </w:numPr>
              <w:rPr>
                <w:rFonts w:cs="Arial"/>
                <w:color w:val="000000" w:themeColor="text1"/>
                <w:szCs w:val="20"/>
              </w:rPr>
            </w:pPr>
            <w:r w:rsidRPr="006A549B">
              <w:rPr>
                <w:rFonts w:cs="Arial"/>
                <w:color w:val="000000" w:themeColor="text1"/>
                <w:szCs w:val="20"/>
              </w:rPr>
              <w:t>Ensure processes are established and implemented to guide, monitor and review nursing practice standards</w:t>
            </w:r>
          </w:p>
          <w:p w:rsidR="006A549B" w:rsidRPr="006A549B" w:rsidRDefault="006A549B" w:rsidP="006A549B">
            <w:pPr>
              <w:pStyle w:val="Header"/>
              <w:numPr>
                <w:ilvl w:val="0"/>
                <w:numId w:val="27"/>
              </w:numPr>
              <w:rPr>
                <w:rFonts w:cs="Arial"/>
                <w:color w:val="000000" w:themeColor="text1"/>
                <w:sz w:val="20"/>
                <w:szCs w:val="20"/>
              </w:rPr>
            </w:pPr>
            <w:r w:rsidRPr="006A549B">
              <w:rPr>
                <w:rFonts w:cs="Arial"/>
                <w:color w:val="000000" w:themeColor="text1"/>
                <w:sz w:val="20"/>
                <w:szCs w:val="20"/>
              </w:rPr>
              <w:t>Role models professional behaviour and a high standard of clinical practice at all times.</w:t>
            </w:r>
          </w:p>
          <w:p w:rsidR="006A549B" w:rsidRPr="00A85502" w:rsidRDefault="006A549B" w:rsidP="006A549B">
            <w:pPr>
              <w:numPr>
                <w:ilvl w:val="0"/>
                <w:numId w:val="27"/>
              </w:numPr>
              <w:tabs>
                <w:tab w:val="left" w:pos="426"/>
                <w:tab w:val="left" w:pos="1110"/>
                <w:tab w:val="left" w:pos="4253"/>
                <w:tab w:val="left" w:pos="4537"/>
              </w:tabs>
              <w:spacing w:line="240" w:lineRule="atLeast"/>
              <w:ind w:right="28"/>
              <w:jc w:val="both"/>
              <w:rPr>
                <w:rFonts w:cs="Arial"/>
                <w:szCs w:val="20"/>
              </w:rPr>
            </w:pPr>
            <w:r w:rsidRPr="00A85502">
              <w:rPr>
                <w:rFonts w:cs="Arial"/>
                <w:szCs w:val="20"/>
              </w:rPr>
              <w:t>Foster care that is customer focused and planned with regard to ethnic, cultural, religious and other individual needs.</w:t>
            </w:r>
          </w:p>
          <w:p w:rsidR="006A549B" w:rsidRPr="009122BD" w:rsidRDefault="006A549B" w:rsidP="006A549B">
            <w:pPr>
              <w:numPr>
                <w:ilvl w:val="0"/>
                <w:numId w:val="27"/>
              </w:numPr>
              <w:tabs>
                <w:tab w:val="left" w:pos="360"/>
                <w:tab w:val="left" w:pos="426"/>
                <w:tab w:val="left" w:pos="1110"/>
                <w:tab w:val="left" w:pos="4253"/>
                <w:tab w:val="left" w:pos="4537"/>
              </w:tabs>
              <w:spacing w:line="240" w:lineRule="atLeast"/>
              <w:ind w:right="28"/>
              <w:jc w:val="both"/>
              <w:rPr>
                <w:rFonts w:cs="Arial"/>
                <w:szCs w:val="20"/>
              </w:rPr>
            </w:pPr>
            <w:r w:rsidRPr="00A85502">
              <w:rPr>
                <w:rFonts w:cs="Arial"/>
                <w:szCs w:val="20"/>
              </w:rPr>
              <w:t>Participates in the assessment of clinical competencies and the development of assessment tools.</w:t>
            </w:r>
            <w:r>
              <w:t xml:space="preserve"> </w:t>
            </w:r>
          </w:p>
          <w:p w:rsidR="006A549B" w:rsidRPr="00A85502" w:rsidRDefault="006A549B" w:rsidP="006A549B">
            <w:pPr>
              <w:numPr>
                <w:ilvl w:val="0"/>
                <w:numId w:val="27"/>
              </w:numPr>
              <w:tabs>
                <w:tab w:val="left" w:pos="360"/>
                <w:tab w:val="left" w:pos="426"/>
                <w:tab w:val="left" w:pos="1110"/>
                <w:tab w:val="left" w:pos="4253"/>
                <w:tab w:val="left" w:pos="4537"/>
              </w:tabs>
              <w:spacing w:line="240" w:lineRule="atLeast"/>
              <w:ind w:right="28"/>
              <w:jc w:val="both"/>
              <w:rPr>
                <w:rFonts w:cs="Arial"/>
                <w:szCs w:val="20"/>
              </w:rPr>
            </w:pPr>
            <w:r>
              <w:t>Be able to assess an individual practitioner in clinical practice against the competent requirements set out by their professional body.</w:t>
            </w:r>
          </w:p>
          <w:p w:rsidR="006A549B" w:rsidRPr="00A85502" w:rsidRDefault="006A549B" w:rsidP="006A549B">
            <w:pPr>
              <w:numPr>
                <w:ilvl w:val="0"/>
                <w:numId w:val="27"/>
              </w:numPr>
              <w:tabs>
                <w:tab w:val="left" w:pos="360"/>
                <w:tab w:val="left" w:pos="426"/>
              </w:tabs>
              <w:jc w:val="both"/>
              <w:rPr>
                <w:rFonts w:cs="Arial"/>
                <w:szCs w:val="20"/>
              </w:rPr>
            </w:pPr>
            <w:r w:rsidRPr="00A85502">
              <w:rPr>
                <w:rFonts w:cs="Arial"/>
                <w:szCs w:val="20"/>
              </w:rPr>
              <w:t>Develops other teaching resources as required.</w:t>
            </w:r>
          </w:p>
          <w:p w:rsidR="006A549B" w:rsidRPr="00A85502" w:rsidRDefault="006A549B" w:rsidP="006A549B">
            <w:pPr>
              <w:numPr>
                <w:ilvl w:val="0"/>
                <w:numId w:val="27"/>
              </w:numPr>
              <w:rPr>
                <w:rFonts w:cs="Arial"/>
                <w:szCs w:val="20"/>
              </w:rPr>
            </w:pPr>
            <w:r w:rsidRPr="00A85502">
              <w:rPr>
                <w:rFonts w:cs="Arial"/>
                <w:szCs w:val="20"/>
              </w:rPr>
              <w:t>Participate and provide leadership in service activities within the scope of the role.</w:t>
            </w:r>
          </w:p>
          <w:p w:rsidR="006A549B" w:rsidRPr="00F37A0E" w:rsidRDefault="006A549B" w:rsidP="006A549B">
            <w:pPr>
              <w:numPr>
                <w:ilvl w:val="0"/>
                <w:numId w:val="27"/>
              </w:numPr>
              <w:rPr>
                <w:rFonts w:cs="Arial"/>
                <w:szCs w:val="20"/>
              </w:rPr>
            </w:pPr>
            <w:r>
              <w:rPr>
                <w:rFonts w:cs="Arial"/>
                <w:szCs w:val="20"/>
              </w:rPr>
              <w:t>Support the d</w:t>
            </w:r>
            <w:r w:rsidRPr="00A85502">
              <w:rPr>
                <w:rFonts w:cs="Arial"/>
                <w:szCs w:val="20"/>
              </w:rPr>
              <w:t>evelop</w:t>
            </w:r>
            <w:r>
              <w:rPr>
                <w:rFonts w:cs="Arial"/>
                <w:szCs w:val="20"/>
              </w:rPr>
              <w:t xml:space="preserve">ment of </w:t>
            </w:r>
            <w:r w:rsidRPr="00A85502">
              <w:rPr>
                <w:rFonts w:cs="Arial"/>
                <w:szCs w:val="20"/>
              </w:rPr>
              <w:t>policies and guidelines as appropriate to assist in embedding developments into practice</w:t>
            </w:r>
            <w:r>
              <w:rPr>
                <w:rFonts w:cs="Arial"/>
                <w:szCs w:val="20"/>
              </w:rPr>
              <w:t>.</w:t>
            </w:r>
          </w:p>
        </w:tc>
      </w:tr>
      <w:tr w:rsidR="006A549B" w:rsidRPr="00B305A9" w:rsidTr="006A549B">
        <w:tc>
          <w:tcPr>
            <w:tcW w:w="3430" w:type="dxa"/>
            <w:tcBorders>
              <w:top w:val="single" w:sz="8" w:space="0" w:color="182B49"/>
              <w:bottom w:val="single" w:sz="8" w:space="0" w:color="182B49"/>
            </w:tcBorders>
          </w:tcPr>
          <w:p w:rsidR="006A549B" w:rsidRPr="009509F4" w:rsidRDefault="006A549B" w:rsidP="006A549B">
            <w:pPr>
              <w:pStyle w:val="TableText"/>
              <w:rPr>
                <w:b/>
                <w:sz w:val="22"/>
                <w:szCs w:val="22"/>
              </w:rPr>
            </w:pPr>
            <w:r w:rsidRPr="008C606F">
              <w:lastRenderedPageBreak/>
              <w:t>Provides support to</w:t>
            </w:r>
            <w:r w:rsidR="004862D8">
              <w:t xml:space="preserve"> the </w:t>
            </w:r>
            <w:r w:rsidR="004862D8" w:rsidRPr="008C606F">
              <w:t>Nurse</w:t>
            </w:r>
            <w:r w:rsidR="004862D8">
              <w:t xml:space="preserve"> Consultant – Professional Development</w:t>
            </w:r>
            <w:r>
              <w:t xml:space="preserve"> in achieving the aims of the PDU</w:t>
            </w:r>
            <w:r w:rsidRPr="009509F4">
              <w:rPr>
                <w:b/>
                <w:sz w:val="22"/>
                <w:szCs w:val="22"/>
              </w:rPr>
              <w:t xml:space="preserve"> </w:t>
            </w:r>
          </w:p>
          <w:p w:rsidR="006A549B" w:rsidRPr="009509F4" w:rsidRDefault="006A549B" w:rsidP="006A549B">
            <w:pPr>
              <w:pStyle w:val="TableText"/>
              <w:rPr>
                <w:b/>
                <w:sz w:val="22"/>
                <w:szCs w:val="22"/>
              </w:rPr>
            </w:pPr>
          </w:p>
          <w:p w:rsidR="006A549B" w:rsidRPr="009509F4" w:rsidRDefault="006A549B" w:rsidP="006A549B">
            <w:pPr>
              <w:pStyle w:val="TableText"/>
              <w:rPr>
                <w:b/>
                <w:sz w:val="22"/>
                <w:szCs w:val="22"/>
              </w:rPr>
            </w:pPr>
          </w:p>
          <w:p w:rsidR="006A549B" w:rsidRDefault="006A549B" w:rsidP="006A549B">
            <w:pPr>
              <w:pStyle w:val="TableText"/>
              <w:rPr>
                <w:b/>
                <w:sz w:val="22"/>
                <w:szCs w:val="22"/>
              </w:rPr>
            </w:pPr>
          </w:p>
          <w:p w:rsidR="006A549B" w:rsidRDefault="006A549B" w:rsidP="006A549B">
            <w:pPr>
              <w:pStyle w:val="TableText"/>
              <w:rPr>
                <w:b/>
                <w:sz w:val="22"/>
                <w:szCs w:val="22"/>
              </w:rPr>
            </w:pPr>
          </w:p>
          <w:p w:rsidR="006A549B" w:rsidRDefault="006A549B" w:rsidP="006A549B">
            <w:pPr>
              <w:pStyle w:val="TableText"/>
              <w:rPr>
                <w:b/>
                <w:sz w:val="22"/>
                <w:szCs w:val="22"/>
              </w:rPr>
            </w:pPr>
          </w:p>
          <w:p w:rsidR="006A549B" w:rsidRDefault="006A549B" w:rsidP="006A549B">
            <w:pPr>
              <w:pStyle w:val="TableText"/>
              <w:rPr>
                <w:b/>
                <w:sz w:val="22"/>
                <w:szCs w:val="22"/>
              </w:rPr>
            </w:pPr>
          </w:p>
          <w:p w:rsidR="006A549B" w:rsidRPr="004A44FC" w:rsidRDefault="006A549B" w:rsidP="006A549B">
            <w:pPr>
              <w:pStyle w:val="TableText"/>
              <w:rPr>
                <w:sz w:val="22"/>
                <w:szCs w:val="22"/>
              </w:rPr>
            </w:pPr>
          </w:p>
        </w:tc>
        <w:tc>
          <w:tcPr>
            <w:tcW w:w="11140" w:type="dxa"/>
            <w:tcBorders>
              <w:top w:val="single" w:sz="8" w:space="0" w:color="182B49"/>
              <w:bottom w:val="single" w:sz="8" w:space="0" w:color="182B49"/>
            </w:tcBorders>
          </w:tcPr>
          <w:p w:rsidR="006A549B" w:rsidRPr="007E08EF" w:rsidRDefault="006A549B" w:rsidP="004862D8">
            <w:pPr>
              <w:pStyle w:val="BodyText"/>
              <w:numPr>
                <w:ilvl w:val="0"/>
                <w:numId w:val="28"/>
              </w:numPr>
              <w:spacing w:after="0"/>
              <w:rPr>
                <w:rFonts w:ascii="Arial" w:hAnsi="Arial"/>
                <w:sz w:val="20"/>
              </w:rPr>
            </w:pPr>
            <w:r w:rsidRPr="007E08EF">
              <w:rPr>
                <w:rFonts w:ascii="Arial" w:hAnsi="Arial"/>
                <w:sz w:val="20"/>
              </w:rPr>
              <w:t xml:space="preserve">Undertakes and manages a specific portfolio of responsibilities as agreed with the </w:t>
            </w:r>
            <w:r w:rsidR="004862D8">
              <w:rPr>
                <w:rFonts w:ascii="Arial" w:hAnsi="Arial"/>
                <w:sz w:val="20"/>
              </w:rPr>
              <w:t>Nurse Consultant and</w:t>
            </w:r>
            <w:r>
              <w:rPr>
                <w:rFonts w:ascii="Arial" w:hAnsi="Arial"/>
                <w:sz w:val="20"/>
              </w:rPr>
              <w:t>.</w:t>
            </w:r>
            <w:r w:rsidRPr="007E08EF">
              <w:rPr>
                <w:rFonts w:ascii="Arial" w:hAnsi="Arial"/>
                <w:sz w:val="20"/>
              </w:rPr>
              <w:t xml:space="preserve"> Actively facilitates and role models team working and flexibility between clinical and support staff members </w:t>
            </w:r>
          </w:p>
          <w:p w:rsidR="006A549B" w:rsidRDefault="006A549B" w:rsidP="004862D8">
            <w:pPr>
              <w:pStyle w:val="BodyText"/>
              <w:numPr>
                <w:ilvl w:val="0"/>
                <w:numId w:val="28"/>
              </w:numPr>
              <w:spacing w:after="0"/>
              <w:rPr>
                <w:rFonts w:ascii="Arial" w:hAnsi="Arial"/>
                <w:sz w:val="20"/>
              </w:rPr>
            </w:pPr>
            <w:r>
              <w:rPr>
                <w:rFonts w:ascii="Arial" w:hAnsi="Arial"/>
                <w:sz w:val="20"/>
              </w:rPr>
              <w:t xml:space="preserve"> Provides education to support nurses</w:t>
            </w:r>
            <w:r w:rsidR="008A5B21">
              <w:rPr>
                <w:rFonts w:ascii="Arial" w:hAnsi="Arial"/>
                <w:sz w:val="20"/>
              </w:rPr>
              <w:t xml:space="preserve"> and Health Care </w:t>
            </w:r>
            <w:r w:rsidR="004B74A5">
              <w:rPr>
                <w:rFonts w:ascii="Arial" w:hAnsi="Arial"/>
                <w:sz w:val="20"/>
              </w:rPr>
              <w:t>Assistants to</w:t>
            </w:r>
            <w:r>
              <w:rPr>
                <w:rFonts w:ascii="Arial" w:hAnsi="Arial"/>
                <w:sz w:val="20"/>
              </w:rPr>
              <w:t xml:space="preserve"> provide </w:t>
            </w:r>
            <w:r w:rsidRPr="008C606F">
              <w:rPr>
                <w:rFonts w:ascii="Arial" w:hAnsi="Arial"/>
                <w:sz w:val="20"/>
              </w:rPr>
              <w:t>care which enables effective patient</w:t>
            </w:r>
            <w:r>
              <w:rPr>
                <w:rFonts w:ascii="Arial" w:hAnsi="Arial"/>
                <w:sz w:val="20"/>
              </w:rPr>
              <w:t>/guest</w:t>
            </w:r>
            <w:r w:rsidRPr="008C606F">
              <w:rPr>
                <w:rFonts w:ascii="Arial" w:hAnsi="Arial"/>
                <w:sz w:val="20"/>
              </w:rPr>
              <w:t xml:space="preserve"> journeys through the care continuum.</w:t>
            </w:r>
          </w:p>
          <w:p w:rsidR="006A549B" w:rsidRPr="009D16C9" w:rsidRDefault="006A549B" w:rsidP="004862D8">
            <w:pPr>
              <w:pStyle w:val="ListParagraph"/>
              <w:numPr>
                <w:ilvl w:val="0"/>
                <w:numId w:val="28"/>
              </w:numPr>
              <w:spacing w:before="60"/>
              <w:rPr>
                <w:rFonts w:cs="Arial"/>
                <w:szCs w:val="20"/>
                <w:lang w:eastAsia="en-GB"/>
              </w:rPr>
            </w:pPr>
            <w:r w:rsidRPr="009D16C9">
              <w:rPr>
                <w:rFonts w:cs="Arial"/>
                <w:szCs w:val="20"/>
                <w:lang w:eastAsia="en-GB"/>
              </w:rPr>
              <w:t>Measures establish that nursing education has met nursing educati</w:t>
            </w:r>
            <w:r>
              <w:rPr>
                <w:rFonts w:cs="Arial"/>
                <w:szCs w:val="20"/>
                <w:lang w:eastAsia="en-GB"/>
              </w:rPr>
              <w:t>onal and workforce requirements.</w:t>
            </w:r>
          </w:p>
          <w:p w:rsidR="006A549B" w:rsidRPr="00921C6B" w:rsidRDefault="004862D8" w:rsidP="004862D8">
            <w:pPr>
              <w:numPr>
                <w:ilvl w:val="0"/>
                <w:numId w:val="28"/>
              </w:numPr>
              <w:rPr>
                <w:rFonts w:cs="Arial"/>
                <w:bCs w:val="0"/>
                <w:szCs w:val="20"/>
                <w:lang w:val="en-GB"/>
              </w:rPr>
            </w:pPr>
            <w:r>
              <w:rPr>
                <w:rFonts w:cs="Arial"/>
                <w:bCs w:val="0"/>
                <w:szCs w:val="20"/>
                <w:lang w:val="en-GB"/>
              </w:rPr>
              <w:t>Assists the Nurse Consultant and unit</w:t>
            </w:r>
            <w:r w:rsidR="006A549B" w:rsidRPr="00921C6B">
              <w:rPr>
                <w:rFonts w:cs="Arial"/>
                <w:bCs w:val="0"/>
                <w:szCs w:val="20"/>
                <w:lang w:val="en-GB"/>
              </w:rPr>
              <w:t xml:space="preserve"> line manager with development of learning plans as required.</w:t>
            </w:r>
          </w:p>
          <w:p w:rsidR="004862D8" w:rsidRDefault="006A549B" w:rsidP="004862D8">
            <w:pPr>
              <w:numPr>
                <w:ilvl w:val="0"/>
                <w:numId w:val="28"/>
              </w:numPr>
              <w:rPr>
                <w:rFonts w:cs="Arial"/>
                <w:bCs w:val="0"/>
                <w:szCs w:val="20"/>
                <w:lang w:val="en-GB"/>
              </w:rPr>
            </w:pPr>
            <w:r w:rsidRPr="00921C6B">
              <w:rPr>
                <w:rFonts w:cs="Arial"/>
                <w:bCs w:val="0"/>
                <w:szCs w:val="20"/>
                <w:lang w:val="en-GB"/>
              </w:rPr>
              <w:t>Supports the precepto</w:t>
            </w:r>
            <w:r w:rsidR="004862D8">
              <w:rPr>
                <w:rFonts w:cs="Arial"/>
                <w:bCs w:val="0"/>
                <w:szCs w:val="20"/>
                <w:lang w:val="en-GB"/>
              </w:rPr>
              <w:t>rship programmes provided by the district</w:t>
            </w:r>
            <w:r w:rsidRPr="00921C6B">
              <w:rPr>
                <w:rFonts w:cs="Arial"/>
                <w:bCs w:val="0"/>
                <w:szCs w:val="20"/>
                <w:lang w:val="en-GB"/>
              </w:rPr>
              <w:t xml:space="preserve"> and pr</w:t>
            </w:r>
            <w:r>
              <w:rPr>
                <w:rFonts w:cs="Arial"/>
                <w:bCs w:val="0"/>
                <w:szCs w:val="20"/>
                <w:lang w:val="en-GB"/>
              </w:rPr>
              <w:t>ovides 1:1 support to</w:t>
            </w:r>
            <w:r w:rsidRPr="00921C6B">
              <w:rPr>
                <w:rFonts w:cs="Arial"/>
                <w:bCs w:val="0"/>
                <w:szCs w:val="20"/>
                <w:lang w:val="en-GB"/>
              </w:rPr>
              <w:t xml:space="preserve"> preceptors as requested.</w:t>
            </w:r>
          </w:p>
          <w:p w:rsidR="006A549B" w:rsidRPr="004862D8" w:rsidRDefault="006A549B" w:rsidP="004862D8">
            <w:pPr>
              <w:numPr>
                <w:ilvl w:val="0"/>
                <w:numId w:val="28"/>
              </w:numPr>
              <w:rPr>
                <w:rFonts w:cs="Arial"/>
                <w:bCs w:val="0"/>
                <w:szCs w:val="20"/>
                <w:lang w:val="en-GB"/>
              </w:rPr>
            </w:pPr>
            <w:r w:rsidRPr="004862D8">
              <w:rPr>
                <w:rFonts w:cs="Arial"/>
                <w:bCs w:val="0"/>
                <w:szCs w:val="20"/>
                <w:lang w:val="en-GB"/>
              </w:rPr>
              <w:t>Wor</w:t>
            </w:r>
            <w:r w:rsidR="004862D8">
              <w:rPr>
                <w:rFonts w:cs="Arial"/>
                <w:bCs w:val="0"/>
                <w:szCs w:val="20"/>
                <w:lang w:val="en-GB"/>
              </w:rPr>
              <w:t>king with Nurse Consultant</w:t>
            </w:r>
            <w:r w:rsidRPr="004862D8">
              <w:rPr>
                <w:rFonts w:cs="Arial"/>
                <w:bCs w:val="0"/>
                <w:szCs w:val="20"/>
                <w:lang w:val="en-GB"/>
              </w:rPr>
              <w:t xml:space="preserve"> facilitates educational opportunities to increase knowledge and</w:t>
            </w:r>
            <w:r w:rsidR="004862D8">
              <w:rPr>
                <w:rFonts w:cs="Arial"/>
                <w:bCs w:val="0"/>
                <w:szCs w:val="20"/>
                <w:lang w:val="en-GB"/>
              </w:rPr>
              <w:t xml:space="preserve"> skills in cultural competency, </w:t>
            </w:r>
            <w:r w:rsidRPr="004862D8">
              <w:rPr>
                <w:rFonts w:cs="Arial"/>
                <w:bCs w:val="0"/>
                <w:szCs w:val="20"/>
                <w:lang w:val="en-GB"/>
              </w:rPr>
              <w:t>cultural identity and cultural safety.</w:t>
            </w:r>
            <w:r w:rsidRPr="004862D8">
              <w:rPr>
                <w:szCs w:val="20"/>
              </w:rPr>
              <w:t xml:space="preserve"> </w:t>
            </w:r>
            <w:r w:rsidRPr="004862D8">
              <w:rPr>
                <w:sz w:val="22"/>
                <w:szCs w:val="22"/>
              </w:rPr>
              <w:t>_________________________________________________________________________________________</w:t>
            </w:r>
          </w:p>
        </w:tc>
      </w:tr>
      <w:tr w:rsidR="006A549B" w:rsidRPr="00B305A9" w:rsidTr="006A549B">
        <w:tc>
          <w:tcPr>
            <w:tcW w:w="3430" w:type="dxa"/>
            <w:tcBorders>
              <w:top w:val="single" w:sz="8" w:space="0" w:color="182B49"/>
            </w:tcBorders>
          </w:tcPr>
          <w:p w:rsidR="006A549B" w:rsidRPr="007C5532" w:rsidRDefault="006A549B" w:rsidP="006A549B">
            <w:pPr>
              <w:pStyle w:val="TableText"/>
              <w:rPr>
                <w:b/>
                <w:sz w:val="22"/>
                <w:szCs w:val="22"/>
              </w:rPr>
            </w:pPr>
            <w:r w:rsidRPr="007C5532">
              <w:rPr>
                <w:b/>
                <w:sz w:val="22"/>
                <w:szCs w:val="22"/>
              </w:rPr>
              <w:t>Other Requirements</w:t>
            </w:r>
          </w:p>
          <w:p w:rsidR="006A549B" w:rsidRPr="008D71A5" w:rsidRDefault="006A549B" w:rsidP="006A549B">
            <w:pPr>
              <w:pStyle w:val="TableText"/>
              <w:rPr>
                <w:b/>
              </w:rPr>
            </w:pPr>
          </w:p>
        </w:tc>
        <w:tc>
          <w:tcPr>
            <w:tcW w:w="11140" w:type="dxa"/>
            <w:tcBorders>
              <w:top w:val="single" w:sz="8" w:space="0" w:color="182B49"/>
            </w:tcBorders>
          </w:tcPr>
          <w:p w:rsidR="006A549B" w:rsidRPr="007C5532" w:rsidRDefault="006A549B" w:rsidP="006A549B">
            <w:pPr>
              <w:pStyle w:val="TableBulletPoint"/>
            </w:pPr>
            <w:r w:rsidRPr="007C5532">
              <w:t>Lakes is required to provide 24 hour services which at times may require you to change duties or redeploy to another unit/departm</w:t>
            </w:r>
            <w:r>
              <w:t>ent as per Deployment policy.</w:t>
            </w:r>
          </w:p>
          <w:p w:rsidR="006A549B" w:rsidRPr="003C0CAB" w:rsidRDefault="006A549B" w:rsidP="006A549B">
            <w:pPr>
              <w:pStyle w:val="TableBulletPoint"/>
            </w:pPr>
            <w:r w:rsidRPr="007C5532">
              <w:t>This position description is not exhaustive and you may be requested to perform other reasonable tasks within your scope of practice.</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8D71A5">
            <w:pPr>
              <w:pStyle w:val="TableText"/>
            </w:pPr>
            <w:r w:rsidRPr="006A30D9">
              <w:t xml:space="preserve">Openly communicates and cooperates with all </w:t>
            </w:r>
            <w:r w:rsidRPr="008D71A5">
              <w:t>levels</w:t>
            </w:r>
            <w:r w:rsidR="004862D8">
              <w:t xml:space="preserve"> of District</w:t>
            </w:r>
            <w:r w:rsidRPr="006A30D9">
              <w:t xml:space="preserve"> employees, patients and visitors.</w:t>
            </w:r>
          </w:p>
        </w:tc>
        <w:tc>
          <w:tcPr>
            <w:tcW w:w="7285" w:type="dxa"/>
            <w:tcBorders>
              <w:top w:val="single" w:sz="8" w:space="0" w:color="182B49"/>
            </w:tcBorders>
          </w:tcPr>
          <w:p w:rsidR="0035636C" w:rsidRPr="0035636C" w:rsidRDefault="0035636C" w:rsidP="0035636C">
            <w:pPr>
              <w:numPr>
                <w:ilvl w:val="0"/>
                <w:numId w:val="1"/>
              </w:numPr>
              <w:ind w:left="490" w:hanging="456"/>
              <w:jc w:val="both"/>
              <w:rPr>
                <w:rFonts w:cs="Arial"/>
                <w:bCs w:val="0"/>
                <w:szCs w:val="20"/>
                <w:lang w:val="en-GB"/>
              </w:rPr>
            </w:pPr>
            <w:r w:rsidRPr="0035636C">
              <w:rPr>
                <w:rFonts w:cs="Arial"/>
                <w:bCs w:val="0"/>
                <w:szCs w:val="20"/>
                <w:lang w:val="en-GB"/>
              </w:rPr>
              <w:t>Listens actively, absorbs message and responds appropriately.</w:t>
            </w:r>
          </w:p>
          <w:p w:rsidR="0035636C" w:rsidRPr="0035636C" w:rsidRDefault="0035636C" w:rsidP="0035636C">
            <w:pPr>
              <w:numPr>
                <w:ilvl w:val="0"/>
                <w:numId w:val="1"/>
              </w:numPr>
              <w:ind w:left="490" w:hanging="456"/>
              <w:jc w:val="both"/>
              <w:rPr>
                <w:rFonts w:cs="Arial"/>
                <w:bCs w:val="0"/>
                <w:szCs w:val="20"/>
                <w:lang w:val="en-GB"/>
              </w:rPr>
            </w:pPr>
            <w:r w:rsidRPr="0035636C">
              <w:rPr>
                <w:rFonts w:cs="Arial"/>
                <w:bCs w:val="0"/>
                <w:szCs w:val="20"/>
                <w:lang w:val="en-GB"/>
              </w:rPr>
              <w:t>Builds effective working relationships.</w:t>
            </w:r>
          </w:p>
          <w:p w:rsidR="0035636C" w:rsidRPr="0035636C" w:rsidRDefault="0035636C" w:rsidP="0035636C">
            <w:pPr>
              <w:numPr>
                <w:ilvl w:val="0"/>
                <w:numId w:val="1"/>
              </w:numPr>
              <w:ind w:left="490" w:hanging="456"/>
              <w:jc w:val="both"/>
              <w:rPr>
                <w:rFonts w:cs="Arial"/>
                <w:bCs w:val="0"/>
                <w:szCs w:val="20"/>
                <w:lang w:val="en-GB"/>
              </w:rPr>
            </w:pPr>
            <w:r w:rsidRPr="0035636C">
              <w:rPr>
                <w:rFonts w:cs="Arial"/>
                <w:bCs w:val="0"/>
                <w:szCs w:val="20"/>
                <w:lang w:val="en-GB"/>
              </w:rPr>
              <w:t>Establishes rapport with others and gains their respect while being adaptive in relating to different types of people and situation.</w:t>
            </w:r>
          </w:p>
          <w:p w:rsidR="0035636C" w:rsidRPr="0035636C" w:rsidRDefault="0035636C" w:rsidP="0035636C">
            <w:pPr>
              <w:numPr>
                <w:ilvl w:val="0"/>
                <w:numId w:val="1"/>
              </w:numPr>
              <w:ind w:left="490" w:hanging="456"/>
              <w:jc w:val="both"/>
              <w:rPr>
                <w:rFonts w:cs="Arial"/>
                <w:bCs w:val="0"/>
                <w:szCs w:val="20"/>
                <w:lang w:val="en-GB"/>
              </w:rPr>
            </w:pPr>
            <w:r w:rsidRPr="0035636C">
              <w:rPr>
                <w:rFonts w:cs="Arial"/>
                <w:bCs w:val="0"/>
                <w:szCs w:val="20"/>
                <w:lang w:val="en-GB"/>
              </w:rPr>
              <w:t>Openly and constructively participates in conversations with md team, patients, managers and visitors</w:t>
            </w:r>
          </w:p>
          <w:p w:rsidR="0035636C" w:rsidRPr="0035636C" w:rsidRDefault="0035636C" w:rsidP="0035636C">
            <w:pPr>
              <w:numPr>
                <w:ilvl w:val="0"/>
                <w:numId w:val="1"/>
              </w:numPr>
              <w:ind w:left="490" w:hanging="456"/>
              <w:jc w:val="both"/>
              <w:rPr>
                <w:rFonts w:cs="Arial"/>
                <w:bCs w:val="0"/>
                <w:szCs w:val="20"/>
                <w:lang w:val="en-GB"/>
              </w:rPr>
            </w:pPr>
            <w:r w:rsidRPr="0035636C">
              <w:rPr>
                <w:rFonts w:cs="Arial"/>
                <w:bCs w:val="0"/>
                <w:szCs w:val="20"/>
                <w:lang w:val="en-GB"/>
              </w:rPr>
              <w:t xml:space="preserve">Patients and visitors are appropriately welcomed </w:t>
            </w:r>
            <w:r w:rsidR="004862D8">
              <w:rPr>
                <w:rFonts w:cs="Arial"/>
                <w:bCs w:val="0"/>
                <w:szCs w:val="20"/>
                <w:lang w:val="en-GB"/>
              </w:rPr>
              <w:t>and treated while within the District</w:t>
            </w:r>
          </w:p>
          <w:p w:rsidR="0035636C" w:rsidRDefault="0035636C" w:rsidP="0035636C">
            <w:pPr>
              <w:numPr>
                <w:ilvl w:val="0"/>
                <w:numId w:val="1"/>
              </w:numPr>
              <w:ind w:left="490" w:hanging="456"/>
              <w:jc w:val="both"/>
              <w:rPr>
                <w:rFonts w:cs="Arial"/>
                <w:bCs w:val="0"/>
                <w:szCs w:val="20"/>
                <w:lang w:val="en-GB"/>
              </w:rPr>
            </w:pPr>
            <w:r w:rsidRPr="0035636C">
              <w:rPr>
                <w:rFonts w:cs="Arial"/>
                <w:bCs w:val="0"/>
                <w:szCs w:val="20"/>
                <w:lang w:val="en-GB"/>
              </w:rPr>
              <w:t>Collegiality with team mates and md teams</w:t>
            </w:r>
          </w:p>
          <w:p w:rsidR="007300F7" w:rsidRPr="0035636C" w:rsidRDefault="0035636C" w:rsidP="0035636C">
            <w:pPr>
              <w:numPr>
                <w:ilvl w:val="0"/>
                <w:numId w:val="1"/>
              </w:numPr>
              <w:ind w:left="490" w:hanging="456"/>
              <w:jc w:val="both"/>
              <w:rPr>
                <w:rFonts w:cs="Arial"/>
                <w:bCs w:val="0"/>
                <w:szCs w:val="20"/>
                <w:lang w:val="en-GB"/>
              </w:rPr>
            </w:pPr>
            <w:r w:rsidRPr="0035636C">
              <w:t>Accepts differences of opinion can occur but these happen respectfully and without any continued animosity</w:t>
            </w:r>
            <w:r w:rsidR="007300F7" w:rsidRPr="0035636C">
              <w:t>.</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Raupā</w:t>
            </w:r>
            <w:proofErr w:type="spellEnd"/>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t>Spends energy on delivering role requ</w:t>
            </w:r>
            <w:r>
              <w:t>irements and meeting objectives.</w:t>
            </w:r>
          </w:p>
        </w:tc>
        <w:tc>
          <w:tcPr>
            <w:tcW w:w="7285" w:type="dxa"/>
            <w:tcBorders>
              <w:top w:val="single" w:sz="8" w:space="0" w:color="182B49"/>
              <w:bottom w:val="nil"/>
            </w:tcBorders>
          </w:tcPr>
          <w:p w:rsidR="007300F7" w:rsidRPr="00BC2783" w:rsidRDefault="007300F7" w:rsidP="009B66A4">
            <w:pPr>
              <w:pStyle w:val="TableBulletPoint"/>
            </w:pPr>
            <w:r>
              <w:t>Has an energetic approach to work and is self-</w:t>
            </w:r>
            <w:r w:rsidRPr="002A0EAC">
              <w:t>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Default="007300F7" w:rsidP="009B66A4">
            <w:pPr>
              <w:pStyle w:val="TableBulletPoint"/>
            </w:pPr>
            <w:r w:rsidRPr="002A0EAC">
              <w:t>Accepts direction and instruction of manager but is able to work effectively without direct guidance.</w:t>
            </w:r>
          </w:p>
          <w:p w:rsidR="0035636C" w:rsidRPr="002A0EAC" w:rsidRDefault="0035636C" w:rsidP="009B66A4">
            <w:pPr>
              <w:pStyle w:val="TableBulletPoint"/>
            </w:pPr>
            <w:r>
              <w:t>Organises time and resources effectively</w:t>
            </w:r>
            <w:r w:rsidR="000D58EB">
              <w:t xml:space="preserve"> and work towards achievement of organisation goals and objectives</w:t>
            </w:r>
          </w:p>
          <w:p w:rsidR="007300F7" w:rsidRPr="006A30D9" w:rsidRDefault="007300F7" w:rsidP="009B66A4">
            <w:pPr>
              <w:pStyle w:val="TableBulletPoint"/>
              <w:numPr>
                <w:ilvl w:val="0"/>
                <w:numId w:val="0"/>
              </w:numPr>
            </w:pP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Ahuahu</w:t>
            </w:r>
            <w:proofErr w:type="spellEnd"/>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Default="007300F7" w:rsidP="009B66A4">
            <w:pPr>
              <w:pStyle w:val="TableBulletPoint"/>
            </w:pPr>
            <w:r w:rsidRPr="007E7B1A">
              <w:t>Constructively makes suggestions to improve process or practices and gain efficiencies.</w:t>
            </w:r>
          </w:p>
          <w:p w:rsidR="000D58EB" w:rsidRDefault="000D58EB" w:rsidP="009B66A4">
            <w:pPr>
              <w:pStyle w:val="TableBulletPoint"/>
            </w:pPr>
            <w:r>
              <w:t>Can adjust behaviour to the demands of the work environment in order to remain productive through periods of transition, ambiguity, uncertainty and stress</w:t>
            </w:r>
          </w:p>
          <w:p w:rsidR="009B66A4" w:rsidRPr="00BC2783" w:rsidRDefault="009B66A4" w:rsidP="009B66A4">
            <w:pPr>
              <w:pStyle w:val="TableBulletPoint"/>
            </w:pPr>
            <w:r>
              <w:t>Work with manager and team to make any changes to practice work.</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5B1B8A" w:rsidRDefault="007300F7" w:rsidP="009B66A4">
            <w:pPr>
              <w:pStyle w:val="TableBulletPoint"/>
            </w:pPr>
            <w:r w:rsidRPr="005B1B8A">
              <w:t>Demonstrates positive attitude and responsiveness to opportunities for improvement.</w:t>
            </w:r>
          </w:p>
          <w:p w:rsidR="007300F7" w:rsidRPr="005B1B8A" w:rsidRDefault="007300F7" w:rsidP="009B66A4">
            <w:pPr>
              <w:pStyle w:val="TableBulletPoint"/>
            </w:pPr>
            <w:r w:rsidRPr="005B1B8A">
              <w:t>Is solution focused.</w:t>
            </w:r>
          </w:p>
          <w:p w:rsidR="007300F7" w:rsidRPr="005B1B8A" w:rsidRDefault="007300F7" w:rsidP="009B66A4">
            <w:pPr>
              <w:pStyle w:val="TableBulletPoint"/>
              <w:numPr>
                <w:ilvl w:val="0"/>
                <w:numId w:val="0"/>
              </w:numPr>
            </w:pP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Tōmau</w:t>
            </w:r>
            <w:proofErr w:type="spellEnd"/>
          </w:p>
          <w:p w:rsidR="007300F7" w:rsidRPr="00B305A9" w:rsidRDefault="007300F7" w:rsidP="007300F7">
            <w:pPr>
              <w:spacing w:before="60" w:afterLines="60" w:after="144"/>
              <w:jc w:val="center"/>
              <w:rPr>
                <w:rFonts w:cs="Arial"/>
                <w:b/>
                <w:szCs w:val="20"/>
              </w:rPr>
            </w:pPr>
            <w:r w:rsidRPr="00B305A9">
              <w:rPr>
                <w:rFonts w:cs="Arial"/>
                <w:noProof/>
                <w:szCs w:val="20"/>
                <w:lang w:eastAsia="en-NZ"/>
              </w:rPr>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t>Is open with manager and colleagues and open to accepting feedback and critique to improve upon practice.</w:t>
            </w:r>
          </w:p>
        </w:tc>
        <w:tc>
          <w:tcPr>
            <w:tcW w:w="7285" w:type="dxa"/>
            <w:tcBorders>
              <w:top w:val="single" w:sz="8" w:space="0" w:color="182B49"/>
              <w:bottom w:val="nil"/>
            </w:tcBorders>
          </w:tcPr>
          <w:p w:rsidR="007300F7" w:rsidRPr="005B1B8A" w:rsidRDefault="007300F7" w:rsidP="009B66A4">
            <w:pPr>
              <w:pStyle w:val="TableBulletPoint"/>
            </w:pPr>
            <w:r w:rsidRPr="005B1B8A">
              <w:t>Offers and receives constructive critique of practice and self.</w:t>
            </w:r>
          </w:p>
          <w:p w:rsidR="009B66A4" w:rsidRPr="009B66A4" w:rsidRDefault="009B66A4" w:rsidP="009B66A4">
            <w:pPr>
              <w:numPr>
                <w:ilvl w:val="0"/>
                <w:numId w:val="1"/>
              </w:numPr>
              <w:tabs>
                <w:tab w:val="clear" w:pos="360"/>
                <w:tab w:val="num" w:pos="720"/>
              </w:tabs>
              <w:ind w:left="490" w:hanging="456"/>
              <w:jc w:val="both"/>
              <w:rPr>
                <w:rFonts w:cs="Arial"/>
                <w:bCs w:val="0"/>
                <w:szCs w:val="20"/>
                <w:lang w:val="en-GB"/>
              </w:rPr>
            </w:pPr>
            <w:r w:rsidRPr="009B66A4">
              <w:rPr>
                <w:rFonts w:cs="Arial"/>
                <w:bCs w:val="0"/>
                <w:szCs w:val="20"/>
                <w:lang w:val="en-GB"/>
              </w:rPr>
              <w:t>Establishes rapport with others and gains their respect while being adaptive in relating to different types of people and situations to allow improvement to be made</w:t>
            </w:r>
          </w:p>
          <w:p w:rsidR="009B66A4" w:rsidRPr="009B66A4" w:rsidRDefault="009B66A4" w:rsidP="009B66A4">
            <w:pPr>
              <w:numPr>
                <w:ilvl w:val="0"/>
                <w:numId w:val="1"/>
              </w:numPr>
              <w:tabs>
                <w:tab w:val="clear" w:pos="360"/>
                <w:tab w:val="num" w:pos="720"/>
              </w:tabs>
              <w:ind w:left="490" w:hanging="456"/>
              <w:jc w:val="both"/>
              <w:rPr>
                <w:rFonts w:cs="Arial"/>
                <w:bCs w:val="0"/>
                <w:szCs w:val="20"/>
                <w:lang w:val="en-GB"/>
              </w:rPr>
            </w:pPr>
            <w:r w:rsidRPr="009B66A4">
              <w:rPr>
                <w:rFonts w:cs="Arial"/>
                <w:bCs w:val="0"/>
                <w:szCs w:val="20"/>
                <w:lang w:val="en-GB"/>
              </w:rPr>
              <w:t xml:space="preserve"> Fosters the implementation of organisational and nursing goals and values, promotes Lakes as a centre of excellence for nursing practice.</w:t>
            </w:r>
          </w:p>
          <w:p w:rsidR="009B66A4" w:rsidRPr="009B66A4" w:rsidRDefault="009B66A4" w:rsidP="009B66A4">
            <w:pPr>
              <w:numPr>
                <w:ilvl w:val="0"/>
                <w:numId w:val="1"/>
              </w:numPr>
              <w:tabs>
                <w:tab w:val="clear" w:pos="360"/>
                <w:tab w:val="num" w:pos="720"/>
              </w:tabs>
              <w:ind w:left="490" w:hanging="456"/>
              <w:jc w:val="both"/>
              <w:rPr>
                <w:rFonts w:cs="Arial"/>
                <w:bCs w:val="0"/>
                <w:szCs w:val="20"/>
                <w:lang w:val="en-GB"/>
              </w:rPr>
            </w:pPr>
            <w:r w:rsidRPr="009B66A4">
              <w:rPr>
                <w:rFonts w:cs="Arial"/>
                <w:bCs w:val="0"/>
                <w:szCs w:val="20"/>
                <w:lang w:val="en-GB"/>
              </w:rPr>
              <w:t>Advises manager wherever issues maybe impacting on performance</w:t>
            </w:r>
          </w:p>
          <w:p w:rsidR="009B66A4" w:rsidRPr="009B66A4" w:rsidRDefault="009B66A4" w:rsidP="009B66A4">
            <w:pPr>
              <w:numPr>
                <w:ilvl w:val="0"/>
                <w:numId w:val="1"/>
              </w:numPr>
              <w:tabs>
                <w:tab w:val="clear" w:pos="360"/>
                <w:tab w:val="num" w:pos="720"/>
              </w:tabs>
              <w:ind w:left="490" w:hanging="456"/>
              <w:jc w:val="both"/>
              <w:rPr>
                <w:rFonts w:cs="Arial"/>
                <w:bCs w:val="0"/>
                <w:szCs w:val="20"/>
                <w:lang w:val="en-GB"/>
              </w:rPr>
            </w:pPr>
            <w:r w:rsidRPr="009B66A4">
              <w:rPr>
                <w:rFonts w:cs="Arial"/>
                <w:bCs w:val="0"/>
                <w:szCs w:val="20"/>
                <w:lang w:val="en-GB"/>
              </w:rPr>
              <w:t>Recognises areas that could be improve in own practice</w:t>
            </w:r>
          </w:p>
          <w:p w:rsidR="007300F7" w:rsidRPr="009B66A4" w:rsidRDefault="009B66A4" w:rsidP="009B66A4">
            <w:pPr>
              <w:numPr>
                <w:ilvl w:val="0"/>
                <w:numId w:val="1"/>
              </w:numPr>
              <w:tabs>
                <w:tab w:val="clear" w:pos="360"/>
                <w:tab w:val="num" w:pos="720"/>
              </w:tabs>
              <w:ind w:left="490" w:hanging="456"/>
              <w:jc w:val="both"/>
              <w:rPr>
                <w:rFonts w:cs="Arial"/>
                <w:bCs w:val="0"/>
                <w:szCs w:val="20"/>
                <w:lang w:val="en-GB"/>
              </w:rPr>
            </w:pPr>
            <w:r w:rsidRPr="009B66A4">
              <w:rPr>
                <w:rFonts w:cs="Arial"/>
                <w:bCs w:val="0"/>
                <w:szCs w:val="20"/>
                <w:lang w:val="en-GB"/>
              </w:rPr>
              <w:t>Requests learning and development opportunities to enhance practice in role and/ or to assist where improvements can be made.</w:t>
            </w:r>
          </w:p>
        </w:tc>
      </w:tr>
      <w:tr w:rsidR="007300F7" w:rsidRPr="00B305A9" w:rsidTr="004D0B02">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7300F7" w:rsidRDefault="007300F7" w:rsidP="009B66A4">
            <w:pPr>
              <w:pStyle w:val="TableBulletPoint"/>
            </w:pPr>
            <w:r>
              <w:t xml:space="preserve">Recognises areas that could be improved in </w:t>
            </w:r>
            <w:r w:rsidRPr="007E7B1A">
              <w:t>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 xml:space="preserve">Te </w:t>
            </w:r>
            <w:proofErr w:type="spellStart"/>
            <w:r w:rsidRPr="00B305A9">
              <w:rPr>
                <w:rFonts w:cs="Arial"/>
                <w:b/>
                <w:szCs w:val="20"/>
              </w:rPr>
              <w:t>Ringa</w:t>
            </w:r>
            <w:proofErr w:type="spellEnd"/>
            <w:r w:rsidRPr="00B305A9">
              <w:rPr>
                <w:rFonts w:cs="Arial"/>
                <w:b/>
                <w:szCs w:val="20"/>
              </w:rPr>
              <w:t xml:space="preserve"> </w:t>
            </w:r>
            <w:proofErr w:type="spellStart"/>
            <w:r w:rsidRPr="00B305A9">
              <w:rPr>
                <w:rFonts w:cs="Arial"/>
                <w:b/>
                <w:szCs w:val="20"/>
              </w:rPr>
              <w:t>Taurima</w:t>
            </w:r>
            <w:proofErr w:type="spellEnd"/>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7300F7" w:rsidRDefault="007300F7" w:rsidP="009B66A4">
            <w:pPr>
              <w:pStyle w:val="TableBulletPoint"/>
            </w:pPr>
            <w:r w:rsidRPr="007300F7">
              <w:t xml:space="preserve">Demonstrates </w:t>
            </w:r>
            <w:proofErr w:type="spellStart"/>
            <w:r w:rsidRPr="007300F7">
              <w:t>manaakitanga</w:t>
            </w:r>
            <w:proofErr w:type="spellEnd"/>
            <w:r w:rsidRPr="007300F7">
              <w:t>, respect, integrity and accountability in every day performance.</w:t>
            </w:r>
          </w:p>
          <w:p w:rsidR="009B66A4" w:rsidRPr="009B66A4" w:rsidRDefault="009B66A4" w:rsidP="009B66A4">
            <w:pPr>
              <w:pStyle w:val="TableBulletPoint"/>
            </w:pPr>
            <w:r w:rsidRPr="009B66A4">
              <w:t>Incorporates the Lakes Way into day to day business activities.</w:t>
            </w:r>
          </w:p>
          <w:p w:rsidR="009B66A4" w:rsidRPr="009B66A4" w:rsidRDefault="009B66A4" w:rsidP="009B66A4">
            <w:pPr>
              <w:pStyle w:val="TableBulletPoint"/>
            </w:pPr>
            <w:r w:rsidRPr="009B66A4">
              <w:t xml:space="preserve">Demonstrates the culture and the agreed behaviours of Te   </w:t>
            </w:r>
            <w:proofErr w:type="spellStart"/>
            <w:r w:rsidRPr="009B66A4">
              <w:t>Iti</w:t>
            </w:r>
            <w:proofErr w:type="spellEnd"/>
            <w:r w:rsidRPr="009B66A4">
              <w:t xml:space="preserve"> </w:t>
            </w:r>
            <w:proofErr w:type="spellStart"/>
            <w:r w:rsidRPr="009B66A4">
              <w:t>Kahurangi</w:t>
            </w:r>
            <w:proofErr w:type="spellEnd"/>
            <w:r w:rsidRPr="009B66A4">
              <w:t xml:space="preserve">. </w:t>
            </w:r>
          </w:p>
          <w:p w:rsidR="009B66A4" w:rsidRPr="009B66A4" w:rsidRDefault="009B66A4" w:rsidP="009B66A4">
            <w:pPr>
              <w:pStyle w:val="TableBulletPoint"/>
            </w:pPr>
            <w:r w:rsidRPr="009B66A4">
              <w:t>Shows respect for patients, colleagues, managers, Multi-disciplinary team and others.</w:t>
            </w:r>
          </w:p>
          <w:p w:rsidR="009B66A4" w:rsidRPr="009B66A4" w:rsidRDefault="009B66A4" w:rsidP="009B66A4">
            <w:pPr>
              <w:pStyle w:val="TableBulletPoint"/>
            </w:pPr>
            <w:proofErr w:type="spellStart"/>
            <w:r w:rsidRPr="009B66A4">
              <w:t>Uitilises</w:t>
            </w:r>
            <w:proofErr w:type="spellEnd"/>
            <w:r w:rsidRPr="009B66A4">
              <w:t xml:space="preserve"> the Lakes way to engage with patient/family/</w:t>
            </w:r>
            <w:proofErr w:type="spellStart"/>
            <w:r w:rsidRPr="009B66A4">
              <w:t>visitorsand</w:t>
            </w:r>
            <w:proofErr w:type="spellEnd"/>
            <w:r w:rsidRPr="009B66A4">
              <w:t xml:space="preserve"> MDT</w:t>
            </w:r>
          </w:p>
          <w:p w:rsidR="009B66A4" w:rsidRPr="009B66A4" w:rsidRDefault="009B66A4" w:rsidP="009B66A4">
            <w:pPr>
              <w:pStyle w:val="TableBulletPoint"/>
            </w:pPr>
            <w:r w:rsidRPr="009B66A4">
              <w:t xml:space="preserve">Demonstrates </w:t>
            </w:r>
            <w:proofErr w:type="spellStart"/>
            <w:r w:rsidRPr="009B66A4">
              <w:t>manaakitanga</w:t>
            </w:r>
            <w:proofErr w:type="spellEnd"/>
            <w:r w:rsidRPr="009B66A4">
              <w:t>, respect, integrity and accountability in everyday performance</w:t>
            </w:r>
          </w:p>
          <w:p w:rsidR="009B66A4" w:rsidRPr="009B66A4" w:rsidRDefault="009B66A4" w:rsidP="009B66A4">
            <w:pPr>
              <w:pStyle w:val="TableBulletPoint"/>
            </w:pPr>
            <w:r w:rsidRPr="009B66A4">
              <w:t>Incorporates the Lakes Way into every day, business  activity.</w:t>
            </w:r>
          </w:p>
          <w:p w:rsidR="009B66A4" w:rsidRPr="009B66A4" w:rsidRDefault="009B66A4" w:rsidP="009B66A4">
            <w:pPr>
              <w:pStyle w:val="TableBulletPoint"/>
            </w:pPr>
            <w:r w:rsidRPr="009B66A4">
              <w:t xml:space="preserve">Demonstrates the culture and the agreed behaviour of Te </w:t>
            </w:r>
            <w:proofErr w:type="spellStart"/>
            <w:r w:rsidRPr="009B66A4">
              <w:t>Iti</w:t>
            </w:r>
            <w:proofErr w:type="spellEnd"/>
            <w:r w:rsidRPr="009B66A4">
              <w:t xml:space="preserve"> </w:t>
            </w:r>
            <w:proofErr w:type="spellStart"/>
            <w:r w:rsidRPr="009B66A4">
              <w:t>Kahurangi</w:t>
            </w:r>
            <w:proofErr w:type="spellEnd"/>
          </w:p>
          <w:p w:rsidR="009B66A4" w:rsidRPr="009B66A4" w:rsidRDefault="009B66A4" w:rsidP="009B66A4">
            <w:pPr>
              <w:pStyle w:val="TableBulletPoint"/>
            </w:pPr>
            <w:r w:rsidRPr="009B66A4">
              <w:t>Shows respect for patients, colleagues, managers and MDT</w:t>
            </w:r>
          </w:p>
          <w:p w:rsidR="00A04E1B" w:rsidRPr="00B305A9" w:rsidRDefault="00A04E1B" w:rsidP="009B66A4">
            <w:pPr>
              <w:pStyle w:val="TableBulletPoint"/>
              <w:numPr>
                <w:ilvl w:val="0"/>
                <w:numId w:val="0"/>
              </w:numPr>
              <w:ind w:left="360"/>
            </w:pP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9B66A4">
            <w:pPr>
              <w:pStyle w:val="TableBulletPoint"/>
              <w:rPr>
                <w:lang w:eastAsia="en-GB"/>
              </w:rPr>
            </w:pPr>
            <w:r w:rsidRPr="00B305A9">
              <w:rPr>
                <w:lang w:eastAsia="en-GB"/>
              </w:rPr>
              <w:t xml:space="preserve">Meaningful relationships are established with Te Aka Matua (Rotorua and </w:t>
            </w:r>
            <w:proofErr w:type="spellStart"/>
            <w:r w:rsidRPr="00B305A9">
              <w:rPr>
                <w:lang w:eastAsia="en-GB"/>
              </w:rPr>
              <w:t>Taupo</w:t>
            </w:r>
            <w:proofErr w:type="spellEnd"/>
            <w:r w:rsidRPr="00B305A9">
              <w:rPr>
                <w:lang w:eastAsia="en-GB"/>
              </w:rPr>
              <w:t xml:space="preserve"> Hospitals) and Lakes Maori Health division in the planning and delivery of services.</w:t>
            </w:r>
          </w:p>
          <w:p w:rsidR="00BB0373" w:rsidRPr="00B305A9" w:rsidRDefault="00BB0373" w:rsidP="009B66A4">
            <w:pPr>
              <w:pStyle w:val="TableBulletPoint"/>
              <w:rPr>
                <w:lang w:eastAsia="en-GB"/>
              </w:rPr>
            </w:pPr>
            <w:r w:rsidRPr="00B305A9">
              <w:rPr>
                <w:lang w:eastAsia="en-GB"/>
              </w:rPr>
              <w:t xml:space="preserve">Practices are consistent with Te </w:t>
            </w:r>
            <w:proofErr w:type="spellStart"/>
            <w:r w:rsidRPr="00B305A9">
              <w:rPr>
                <w:lang w:eastAsia="en-GB"/>
              </w:rPr>
              <w:t>Tiriti</w:t>
            </w:r>
            <w:proofErr w:type="spellEnd"/>
            <w:r w:rsidRPr="00B305A9">
              <w:rPr>
                <w:lang w:eastAsia="en-GB"/>
              </w:rPr>
              <w:t xml:space="preserve"> o Waitangi /The Treaty of Waitangi when working with Māori.</w:t>
            </w:r>
          </w:p>
          <w:p w:rsidR="00BB0373" w:rsidRPr="00B305A9" w:rsidRDefault="00BB0373" w:rsidP="009B66A4">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rsidP="009B66A4">
            <w:pPr>
              <w:pStyle w:val="TableBulletPoint"/>
              <w:rPr>
                <w:lang w:eastAsia="en-GB"/>
              </w:rPr>
            </w:pPr>
            <w:r w:rsidRPr="00B305A9">
              <w:rPr>
                <w:lang w:eastAsia="en-GB"/>
              </w:rPr>
              <w:t>Māori are enabled to access and participate in cultural activities provided by the Lakes.</w:t>
            </w:r>
          </w:p>
          <w:p w:rsidR="00BB0373" w:rsidRPr="00B305A9" w:rsidRDefault="00BB0373" w:rsidP="009B66A4">
            <w:pPr>
              <w:pStyle w:val="TableBulletPoint"/>
            </w:pPr>
            <w:r w:rsidRPr="00B305A9">
              <w:rPr>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 xml:space="preserve">Te </w:t>
            </w:r>
            <w:proofErr w:type="spellStart"/>
            <w:r w:rsidRPr="00B305A9">
              <w:rPr>
                <w:rFonts w:cs="Arial"/>
                <w:b/>
                <w:szCs w:val="20"/>
              </w:rPr>
              <w:t>Iti</w:t>
            </w:r>
            <w:proofErr w:type="spellEnd"/>
            <w:r w:rsidRPr="00B305A9">
              <w:rPr>
                <w:rFonts w:cs="Arial"/>
                <w:b/>
                <w:szCs w:val="20"/>
              </w:rPr>
              <w:t xml:space="preserve"> </w:t>
            </w:r>
            <w:proofErr w:type="spellStart"/>
            <w:r w:rsidRPr="00B305A9">
              <w:rPr>
                <w:rFonts w:cs="Arial"/>
                <w:b/>
                <w:szCs w:val="20"/>
              </w:rPr>
              <w:t>Kahurangi</w:t>
            </w:r>
            <w:proofErr w:type="spellEnd"/>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B305A9" w:rsidRDefault="00BB0373" w:rsidP="009B66A4">
            <w:pPr>
              <w:pStyle w:val="TableBulletPoint"/>
              <w:rPr>
                <w:lang w:eastAsia="en-GB"/>
              </w:rPr>
            </w:pPr>
            <w:r w:rsidRPr="00B305A9">
              <w:rPr>
                <w:lang w:eastAsia="en-GB"/>
              </w:rPr>
              <w:t xml:space="preserve">Works within the Te </w:t>
            </w:r>
            <w:proofErr w:type="spellStart"/>
            <w:r w:rsidRPr="00B305A9">
              <w:rPr>
                <w:lang w:eastAsia="en-GB"/>
              </w:rPr>
              <w:t>Iti</w:t>
            </w:r>
            <w:proofErr w:type="spellEnd"/>
            <w:r w:rsidRPr="00B305A9">
              <w:rPr>
                <w:lang w:eastAsia="en-GB"/>
              </w:rPr>
              <w:t xml:space="preserve"> </w:t>
            </w:r>
            <w:proofErr w:type="spellStart"/>
            <w:r w:rsidRPr="00B305A9">
              <w:rPr>
                <w:lang w:eastAsia="en-GB"/>
              </w:rPr>
              <w:t>Kahurangi</w:t>
            </w:r>
            <w:proofErr w:type="spellEnd"/>
            <w:r w:rsidRPr="00B305A9">
              <w:rPr>
                <w:lang w:eastAsia="en-GB"/>
              </w:rPr>
              <w:t xml:space="preserve">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9B66A4">
            <w:pPr>
              <w:pStyle w:val="TableBulletPoint"/>
              <w:rPr>
                <w:lang w:eastAsia="en-GB"/>
              </w:rPr>
            </w:pPr>
            <w:r w:rsidRPr="00B305A9">
              <w:rPr>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8D71A5">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9B66A4">
            <w:pPr>
              <w:pStyle w:val="TableBulletPoint"/>
              <w:rPr>
                <w:lang w:eastAsia="en-GB"/>
              </w:rPr>
            </w:pPr>
            <w:r w:rsidRPr="00B305A9">
              <w:rPr>
                <w:lang w:eastAsia="en-GB"/>
              </w:rPr>
              <w:t>Employees are supported to lead by example and implement a culture of continuous quality improvement.</w:t>
            </w:r>
          </w:p>
          <w:p w:rsidR="00BB0373" w:rsidRPr="00B305A9" w:rsidRDefault="00BB0373" w:rsidP="009B66A4">
            <w:pPr>
              <w:pStyle w:val="TableBulletPoint"/>
              <w:rPr>
                <w:lang w:eastAsia="en-GB"/>
              </w:rPr>
            </w:pPr>
            <w:r w:rsidRPr="00B305A9">
              <w:rPr>
                <w:lang w:eastAsia="en-GB"/>
              </w:rPr>
              <w:t>Risks that may prevent Lakes from achieving their goals are identified, reported, and managed.</w:t>
            </w:r>
          </w:p>
          <w:p w:rsidR="00BB0373" w:rsidRPr="00B305A9" w:rsidRDefault="00BB0373" w:rsidP="009B66A4">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rsidP="009B66A4">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rsidP="009B66A4">
            <w:pPr>
              <w:pStyle w:val="TableBulletPoint"/>
              <w:rPr>
                <w:lang w:eastAsia="en-GB"/>
              </w:rPr>
            </w:pPr>
            <w:r w:rsidRPr="00B305A9">
              <w:rPr>
                <w:lang w:eastAsia="en-GB"/>
              </w:rPr>
              <w:t xml:space="preserve">Evidence-based methodologies are used to support improvements, e.g. </w:t>
            </w:r>
            <w:proofErr w:type="spellStart"/>
            <w:r w:rsidR="00A86AC7">
              <w:rPr>
                <w:lang w:eastAsia="en-GB"/>
              </w:rPr>
              <w:t>Kaupapa</w:t>
            </w:r>
            <w:proofErr w:type="spellEnd"/>
            <w:r w:rsidR="00A86AC7">
              <w:rPr>
                <w:lang w:eastAsia="en-GB"/>
              </w:rPr>
              <w:t>,</w:t>
            </w:r>
            <w:r w:rsidRPr="00B305A9">
              <w:rPr>
                <w:lang w:eastAsia="en-GB"/>
              </w:rPr>
              <w:t xml:space="preserve"> Māori methodology.</w:t>
            </w:r>
          </w:p>
          <w:p w:rsidR="00BB0373" w:rsidRPr="00B305A9" w:rsidRDefault="00BB0373" w:rsidP="009B66A4">
            <w:pPr>
              <w:pStyle w:val="TableBulletPoint"/>
              <w:rPr>
                <w:lang w:val="en-US"/>
              </w:rPr>
            </w:pPr>
            <w:r w:rsidRPr="00B305A9">
              <w:rPr>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9B66A4">
            <w:pPr>
              <w:pStyle w:val="TableBulletPoint"/>
              <w:rPr>
                <w:lang w:val="en-US"/>
              </w:rPr>
            </w:pPr>
            <w:r w:rsidRPr="00B305A9">
              <w:t>Implementation and reinforcement of a proactive healthy work place culture which reflects relevant Lakes policy and legislative requirements.</w:t>
            </w:r>
          </w:p>
          <w:p w:rsidR="00BB0373" w:rsidRPr="00B305A9" w:rsidRDefault="00BB0373" w:rsidP="009B66A4">
            <w:pPr>
              <w:pStyle w:val="TableBulletPoint"/>
            </w:pPr>
            <w:r w:rsidRPr="00B305A9">
              <w:t>Healthy lifestyles are actively promoted and participated in, within the work area.</w:t>
            </w:r>
          </w:p>
          <w:p w:rsidR="00BB0373" w:rsidRPr="00B305A9" w:rsidRDefault="00BB0373" w:rsidP="009B66A4">
            <w:pPr>
              <w:pStyle w:val="TableBulletPoint"/>
            </w:pPr>
            <w:r w:rsidRPr="00B305A9">
              <w:t>Employees participate in Health and Safety within areas of work.</w:t>
            </w:r>
          </w:p>
          <w:p w:rsidR="00BB0373" w:rsidRPr="00B305A9" w:rsidRDefault="00BB0373" w:rsidP="009B66A4">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rsidP="009B66A4">
            <w:pPr>
              <w:pStyle w:val="TableBulletPoint"/>
            </w:pPr>
            <w:r w:rsidRPr="00B305A9">
              <w:t>Health and Safety policies have been read and understood and are applied in the workplace.</w:t>
            </w:r>
          </w:p>
          <w:p w:rsidR="00BB0373" w:rsidRPr="00B305A9" w:rsidRDefault="00BB0373" w:rsidP="009B66A4">
            <w:pPr>
              <w:pStyle w:val="TableBulletPoint"/>
            </w:pPr>
            <w:r w:rsidRPr="00B305A9">
              <w:t>Health and Safety policies are appropriately documented within specified timeframes and incidents are reported immediately.</w:t>
            </w:r>
          </w:p>
          <w:p w:rsidR="00BB0373" w:rsidRPr="00B305A9" w:rsidRDefault="00BB0373" w:rsidP="009B66A4">
            <w:pPr>
              <w:pStyle w:val="TableBulletPoint"/>
            </w:pPr>
            <w:r w:rsidRPr="00B305A9">
              <w:t>Any opportunities for improving Health and Safety are reported and acted upon in a timely manner.</w:t>
            </w:r>
          </w:p>
          <w:p w:rsidR="00BB0373" w:rsidRPr="00B305A9" w:rsidRDefault="00BB0373" w:rsidP="009B66A4">
            <w:pPr>
              <w:pStyle w:val="TableBulletPoint"/>
            </w:pPr>
            <w:r w:rsidRPr="00B305A9">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p w:rsidR="009B66A4" w:rsidRDefault="009B66A4" w:rsidP="00B305A9">
      <w:pPr>
        <w:jc w:val="both"/>
        <w:rPr>
          <w:rFonts w:cs="Arial"/>
          <w:bCs w:val="0"/>
          <w:szCs w:val="20"/>
        </w:rPr>
      </w:pPr>
    </w:p>
    <w:p w:rsidR="009B66A4" w:rsidRDefault="009B66A4" w:rsidP="00B305A9">
      <w:pPr>
        <w:jc w:val="both"/>
        <w:rPr>
          <w:rFonts w:cs="Arial"/>
          <w:bCs w:val="0"/>
          <w:szCs w:val="20"/>
        </w:rPr>
      </w:pPr>
    </w:p>
    <w:p w:rsidR="009B66A4" w:rsidRDefault="009B66A4" w:rsidP="00B305A9">
      <w:pPr>
        <w:jc w:val="both"/>
        <w:rPr>
          <w:rFonts w:cs="Arial"/>
          <w:bCs w:val="0"/>
          <w:szCs w:val="20"/>
        </w:rPr>
      </w:pPr>
    </w:p>
    <w:p w:rsidR="009B66A4" w:rsidRDefault="009B66A4" w:rsidP="00B305A9">
      <w:pPr>
        <w:jc w:val="both"/>
        <w:rPr>
          <w:rFonts w:cs="Arial"/>
          <w:bCs w:val="0"/>
          <w:szCs w:val="20"/>
        </w:rPr>
      </w:pPr>
    </w:p>
    <w:p w:rsidR="009B66A4" w:rsidRDefault="009B66A4" w:rsidP="00B305A9">
      <w:pPr>
        <w:jc w:val="both"/>
        <w:rPr>
          <w:rFonts w:cs="Arial"/>
          <w:bCs w:val="0"/>
          <w:szCs w:val="20"/>
        </w:rPr>
      </w:pPr>
    </w:p>
    <w:p w:rsidR="009B66A4" w:rsidRDefault="009B66A4"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5480"/>
        <w:gridCol w:w="5481"/>
      </w:tblGrid>
      <w:tr w:rsidR="00B305A9" w:rsidRPr="00B305A9" w:rsidTr="007F5D98">
        <w:trPr>
          <w:tblHeader/>
        </w:trPr>
        <w:tc>
          <w:tcPr>
            <w:tcW w:w="3640" w:type="dxa"/>
            <w:tcBorders>
              <w:bottom w:val="single" w:sz="8" w:space="0" w:color="182B49"/>
            </w:tcBorders>
          </w:tcPr>
          <w:p w:rsidR="00B305A9" w:rsidRPr="00B305A9" w:rsidRDefault="00B305A9" w:rsidP="00BD308C">
            <w:pPr>
              <w:pStyle w:val="TableHeading"/>
            </w:pPr>
            <w:r>
              <w:t>Person Specification</w:t>
            </w:r>
          </w:p>
        </w:tc>
        <w:tc>
          <w:tcPr>
            <w:tcW w:w="5480" w:type="dxa"/>
            <w:tcBorders>
              <w:bottom w:val="single" w:sz="8" w:space="0" w:color="182B49"/>
            </w:tcBorders>
          </w:tcPr>
          <w:p w:rsidR="00B305A9" w:rsidRPr="00B305A9" w:rsidRDefault="00B305A9" w:rsidP="00BD308C">
            <w:pPr>
              <w:pStyle w:val="TableHeading"/>
            </w:pPr>
            <w:r>
              <w:t>Essential</w:t>
            </w:r>
          </w:p>
        </w:tc>
        <w:tc>
          <w:tcPr>
            <w:tcW w:w="5481" w:type="dxa"/>
            <w:tcBorders>
              <w:bottom w:val="single" w:sz="8" w:space="0" w:color="182B49"/>
            </w:tcBorders>
          </w:tcPr>
          <w:p w:rsidR="00B305A9" w:rsidRPr="00B305A9" w:rsidRDefault="007F5D98" w:rsidP="00BD308C">
            <w:pPr>
              <w:pStyle w:val="TableHeading"/>
            </w:pPr>
            <w:r>
              <w:t>Desir</w:t>
            </w:r>
            <w:r w:rsidR="00B305A9">
              <w:t>able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5480" w:type="dxa"/>
            <w:tcBorders>
              <w:top w:val="single" w:sz="8" w:space="0" w:color="182B49"/>
              <w:bottom w:val="single" w:sz="8" w:space="0" w:color="182B49"/>
            </w:tcBorders>
          </w:tcPr>
          <w:p w:rsidR="00BD308C" w:rsidRPr="00A86AC7" w:rsidRDefault="00BD308C" w:rsidP="009B66A4">
            <w:pPr>
              <w:pStyle w:val="TableBulletPoint"/>
            </w:pPr>
            <w:r w:rsidRPr="00A86AC7">
              <w:t>Registration with the Nursing Council of New Zealand (NCNZ).</w:t>
            </w:r>
          </w:p>
          <w:p w:rsidR="00BD308C" w:rsidRDefault="00BD308C" w:rsidP="009B66A4">
            <w:pPr>
              <w:pStyle w:val="TableBulletPoint"/>
            </w:pPr>
            <w:r w:rsidRPr="00A86AC7">
              <w:t>Current Annual Practising Certificate</w:t>
            </w:r>
            <w:r w:rsidR="00365003">
              <w:t xml:space="preserve"> </w:t>
            </w:r>
          </w:p>
          <w:p w:rsidR="009B66A4" w:rsidRPr="00A86AC7" w:rsidRDefault="009B66A4" w:rsidP="009B66A4">
            <w:pPr>
              <w:pStyle w:val="TableBulletPoint"/>
            </w:pPr>
            <w:r>
              <w:t>Computer skills – windows, Word, Excel, Access, Outlook</w:t>
            </w:r>
          </w:p>
          <w:p w:rsidR="007F5D98" w:rsidRPr="00A86AC7" w:rsidRDefault="009B66A4" w:rsidP="009B66A4">
            <w:pPr>
              <w:pStyle w:val="TableBulletPoint"/>
            </w:pPr>
            <w:r>
              <w:t>PG Cert minimum</w:t>
            </w:r>
            <w:r w:rsidR="009910E6">
              <w:t xml:space="preserve"> </w:t>
            </w:r>
          </w:p>
        </w:tc>
        <w:tc>
          <w:tcPr>
            <w:tcW w:w="5481" w:type="dxa"/>
            <w:tcBorders>
              <w:top w:val="single" w:sz="8" w:space="0" w:color="182B49"/>
              <w:bottom w:val="single" w:sz="8" w:space="0" w:color="182B49"/>
            </w:tcBorders>
          </w:tcPr>
          <w:p w:rsidR="008068F7" w:rsidRDefault="006A549B" w:rsidP="009B66A4">
            <w:pPr>
              <w:pStyle w:val="TableBulletPoint"/>
            </w:pPr>
            <w:r>
              <w:t>Post graduate Diploma or above in relevant subject.</w:t>
            </w:r>
          </w:p>
          <w:p w:rsidR="006A549B" w:rsidRPr="008068F7" w:rsidRDefault="006A549B" w:rsidP="009B66A4">
            <w:pPr>
              <w:pStyle w:val="TableBulletPoint"/>
            </w:pPr>
            <w:r>
              <w:t>Teaching/Education courses or qualifications.</w:t>
            </w:r>
          </w:p>
          <w:p w:rsidR="007F5D98" w:rsidRPr="008068F7" w:rsidRDefault="008068F7" w:rsidP="009B66A4">
            <w:pPr>
              <w:pStyle w:val="TableBulletPoint"/>
            </w:pPr>
            <w:r w:rsidRPr="008068F7">
              <w:t>Current drivers’ licens</w:t>
            </w:r>
            <w:r w:rsidR="009D24B3">
              <w:t>e</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5480" w:type="dxa"/>
            <w:tcBorders>
              <w:top w:val="single" w:sz="8" w:space="0" w:color="182B49"/>
              <w:bottom w:val="single" w:sz="8" w:space="0" w:color="182B49"/>
            </w:tcBorders>
          </w:tcPr>
          <w:p w:rsidR="007F5D98" w:rsidRDefault="006A549B" w:rsidP="009B66A4">
            <w:pPr>
              <w:pStyle w:val="TableBulletPoint"/>
            </w:pPr>
            <w:r>
              <w:t>Recent hospital clinical practice</w:t>
            </w:r>
          </w:p>
          <w:p w:rsidR="006A549B" w:rsidRPr="008068F7" w:rsidRDefault="006A549B" w:rsidP="009B66A4">
            <w:pPr>
              <w:pStyle w:val="TableBulletPoint"/>
            </w:pPr>
            <w:r>
              <w:t>Recent Older person in hospital nursing experience</w:t>
            </w:r>
          </w:p>
        </w:tc>
        <w:tc>
          <w:tcPr>
            <w:tcW w:w="5481" w:type="dxa"/>
            <w:tcBorders>
              <w:top w:val="single" w:sz="8" w:space="0" w:color="182B49"/>
              <w:bottom w:val="single" w:sz="8" w:space="0" w:color="182B49"/>
            </w:tcBorders>
          </w:tcPr>
          <w:p w:rsidR="009D24B3" w:rsidRDefault="009D24B3" w:rsidP="006A549B">
            <w:pPr>
              <w:pStyle w:val="TableBulletPoint"/>
            </w:pPr>
            <w:r>
              <w:t xml:space="preserve">Has experience in </w:t>
            </w:r>
            <w:r w:rsidR="006A549B">
              <w:t>teaching/education in clinical practice</w:t>
            </w:r>
          </w:p>
          <w:p w:rsidR="006A549B" w:rsidRDefault="006A549B" w:rsidP="006A549B">
            <w:pPr>
              <w:pStyle w:val="TableBulletPoint"/>
              <w:rPr>
                <w:lang w:val="en-US"/>
              </w:rPr>
            </w:pPr>
            <w:r>
              <w:rPr>
                <w:lang w:val="en-US"/>
              </w:rPr>
              <w:t>Current or recent preceptor if in suitable role.</w:t>
            </w:r>
          </w:p>
          <w:p w:rsidR="006A549B" w:rsidRDefault="006A549B" w:rsidP="006A549B">
            <w:pPr>
              <w:pStyle w:val="TableBulletPoint"/>
              <w:rPr>
                <w:lang w:val="en-US"/>
              </w:rPr>
            </w:pPr>
            <w:r>
              <w:rPr>
                <w:lang w:val="en-US"/>
              </w:rPr>
              <w:t>Experience in e- learning and use of technology to enhance remote learning access.</w:t>
            </w:r>
          </w:p>
          <w:p w:rsidR="00A054AB" w:rsidRPr="006A549B" w:rsidRDefault="006A549B" w:rsidP="006A549B">
            <w:pPr>
              <w:pStyle w:val="TableBulletPoint"/>
              <w:rPr>
                <w:lang w:val="en-US"/>
              </w:rPr>
            </w:pPr>
            <w:r>
              <w:rPr>
                <w:lang w:val="en-US"/>
              </w:rPr>
              <w:t>Infection control experience including use of PPE and isolation procedures</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Knowledge</w:t>
            </w:r>
          </w:p>
        </w:tc>
        <w:tc>
          <w:tcPr>
            <w:tcW w:w="5480" w:type="dxa"/>
            <w:tcBorders>
              <w:top w:val="single" w:sz="8" w:space="0" w:color="182B49"/>
              <w:bottom w:val="single" w:sz="8" w:space="0" w:color="182B49"/>
            </w:tcBorders>
          </w:tcPr>
          <w:p w:rsidR="00A86AC7" w:rsidRPr="00A86AC7" w:rsidRDefault="00A86AC7" w:rsidP="009B66A4">
            <w:pPr>
              <w:pStyle w:val="TableBulletPoint"/>
            </w:pPr>
            <w:r w:rsidRPr="00A86AC7">
              <w:t xml:space="preserve">Te </w:t>
            </w:r>
            <w:proofErr w:type="spellStart"/>
            <w:r w:rsidRPr="00A86AC7">
              <w:t>Tiriti</w:t>
            </w:r>
            <w:proofErr w:type="spellEnd"/>
            <w:r w:rsidRPr="00A86AC7">
              <w:t xml:space="preserve"> O Waitangi in the provision of health care services and support to Māori.</w:t>
            </w:r>
          </w:p>
          <w:p w:rsidR="00A86AC7" w:rsidRPr="00A86AC7" w:rsidRDefault="00A86AC7" w:rsidP="009B66A4">
            <w:pPr>
              <w:pStyle w:val="TableBulletPoint"/>
            </w:pPr>
            <w:r w:rsidRPr="00A86AC7">
              <w:t xml:space="preserve">Te </w:t>
            </w:r>
            <w:proofErr w:type="spellStart"/>
            <w:r w:rsidRPr="00A86AC7">
              <w:t>Tiriti</w:t>
            </w:r>
            <w:proofErr w:type="spellEnd"/>
            <w:r w:rsidRPr="00A86AC7">
              <w:t xml:space="preserve"> O Waitangi in practice, process, policy development and decision making.</w:t>
            </w:r>
          </w:p>
          <w:p w:rsidR="00A86AC7" w:rsidRPr="00A86AC7" w:rsidRDefault="00A86AC7" w:rsidP="009B66A4">
            <w:pPr>
              <w:pStyle w:val="TableBulletPoint"/>
            </w:pPr>
            <w:r w:rsidRPr="00A86AC7">
              <w:t>Health and Disability Code of Consumer Rights 1996</w:t>
            </w:r>
          </w:p>
          <w:p w:rsidR="00A86AC7" w:rsidRPr="00A86AC7" w:rsidRDefault="00A86AC7" w:rsidP="009B66A4">
            <w:pPr>
              <w:pStyle w:val="TableBulletPoint"/>
            </w:pPr>
            <w:r w:rsidRPr="00A86AC7">
              <w:t>Health Information Privacy Code 1994</w:t>
            </w:r>
          </w:p>
          <w:p w:rsidR="00A86AC7" w:rsidRPr="00A86AC7" w:rsidRDefault="00A86AC7" w:rsidP="009B66A4">
            <w:pPr>
              <w:pStyle w:val="TableBulletPoint"/>
            </w:pPr>
            <w:r w:rsidRPr="00A86AC7">
              <w:t>Nursing Council of New Zealand Code of Conduct 2004</w:t>
            </w:r>
          </w:p>
          <w:p w:rsidR="00A86AC7" w:rsidRPr="00A86AC7" w:rsidRDefault="00A86AC7" w:rsidP="009B66A4">
            <w:pPr>
              <w:pStyle w:val="TableBulletPoint"/>
            </w:pPr>
            <w:r w:rsidRPr="00A86AC7">
              <w:t>Nursing Council of New Zealand Competencies for Scope of Registered Nurse 2005</w:t>
            </w:r>
          </w:p>
          <w:p w:rsidR="007F5D98" w:rsidRPr="00A86AC7" w:rsidRDefault="00A86AC7" w:rsidP="009B66A4">
            <w:pPr>
              <w:pStyle w:val="TableBulletPoint"/>
            </w:pPr>
            <w:r w:rsidRPr="00A86AC7">
              <w:t>Treaty of Waitangi Act 1975 and its application to the health setting.</w:t>
            </w:r>
          </w:p>
        </w:tc>
        <w:tc>
          <w:tcPr>
            <w:tcW w:w="5481" w:type="dxa"/>
            <w:tcBorders>
              <w:top w:val="single" w:sz="8" w:space="0" w:color="182B49"/>
              <w:bottom w:val="single" w:sz="8" w:space="0" w:color="182B49"/>
            </w:tcBorders>
          </w:tcPr>
          <w:p w:rsidR="006A549B" w:rsidRDefault="006A549B" w:rsidP="009B66A4">
            <w:pPr>
              <w:pStyle w:val="TableBulletPoint"/>
            </w:pPr>
            <w:r>
              <w:t>Evidence of relevant professional development in specialty clinical knowledge and skills</w:t>
            </w:r>
          </w:p>
          <w:p w:rsidR="008068F7" w:rsidRPr="008068F7" w:rsidRDefault="008068F7" w:rsidP="009B66A4">
            <w:pPr>
              <w:pStyle w:val="TableBulletPoint"/>
            </w:pPr>
            <w:r w:rsidRPr="008068F7">
              <w:t>Knowledge of Disability Support sector networks, Rehabilitation Sector and Maori systems and networks</w:t>
            </w:r>
            <w:r>
              <w:t>.</w:t>
            </w:r>
          </w:p>
          <w:p w:rsidR="007F5D98" w:rsidRPr="008068F7" w:rsidRDefault="008068F7" w:rsidP="009B66A4">
            <w:pPr>
              <w:pStyle w:val="TableBulletPoint"/>
            </w:pPr>
            <w:r w:rsidRPr="008068F7">
              <w:t xml:space="preserve">Have an awareness of Iwi and </w:t>
            </w:r>
            <w:proofErr w:type="spellStart"/>
            <w:r w:rsidRPr="008068F7">
              <w:t>Hapu</w:t>
            </w:r>
            <w:proofErr w:type="spellEnd"/>
            <w:r w:rsidRPr="008068F7">
              <w:t xml:space="preserve"> within the boundaries of regio</w:t>
            </w:r>
            <w:r>
              <w:t>n.</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Skills</w:t>
            </w:r>
          </w:p>
        </w:tc>
        <w:tc>
          <w:tcPr>
            <w:tcW w:w="5480" w:type="dxa"/>
            <w:tcBorders>
              <w:top w:val="single" w:sz="8" w:space="0" w:color="182B49"/>
              <w:bottom w:val="single" w:sz="8" w:space="0" w:color="182B49"/>
            </w:tcBorders>
          </w:tcPr>
          <w:p w:rsidR="007F5D98" w:rsidRPr="008068F7" w:rsidRDefault="00A86AC7" w:rsidP="009B66A4">
            <w:pPr>
              <w:pStyle w:val="TableBulletPoint"/>
              <w:rPr>
                <w:lang w:val="en-US"/>
              </w:rPr>
            </w:pPr>
            <w:r w:rsidRPr="00A86AC7">
              <w:rPr>
                <w:lang w:val="en-US"/>
              </w:rPr>
              <w:t>Pronunciation of Te Reo Māori words and names</w:t>
            </w:r>
            <w:r w:rsidR="00856690">
              <w:rPr>
                <w:lang w:val="en-US"/>
              </w:rPr>
              <w:t>.</w:t>
            </w:r>
          </w:p>
        </w:tc>
        <w:tc>
          <w:tcPr>
            <w:tcW w:w="5481" w:type="dxa"/>
            <w:tcBorders>
              <w:top w:val="single" w:sz="8" w:space="0" w:color="182B49"/>
              <w:bottom w:val="single" w:sz="8" w:space="0" w:color="182B49"/>
            </w:tcBorders>
          </w:tcPr>
          <w:p w:rsidR="007F5D98" w:rsidRPr="007F5D98" w:rsidRDefault="00856690" w:rsidP="009B66A4">
            <w:pPr>
              <w:pStyle w:val="TableBulletPoint"/>
            </w:pPr>
            <w:r w:rsidRPr="00A86AC7">
              <w:t xml:space="preserve">Proficiency in </w:t>
            </w:r>
            <w:proofErr w:type="spellStart"/>
            <w:r w:rsidRPr="00A86AC7">
              <w:t>tikanga</w:t>
            </w:r>
            <w:proofErr w:type="spellEnd"/>
            <w:r w:rsidRPr="00A86AC7">
              <w:t xml:space="preserve"> and </w:t>
            </w:r>
            <w:proofErr w:type="spellStart"/>
            <w:r w:rsidRPr="00A86AC7">
              <w:t>te</w:t>
            </w:r>
            <w:proofErr w:type="spellEnd"/>
            <w:r w:rsidRPr="00A86AC7">
              <w:t xml:space="preserve"> reo.</w:t>
            </w:r>
          </w:p>
        </w:tc>
      </w:tr>
      <w:tr w:rsidR="007F5D98" w:rsidRPr="00B305A9" w:rsidTr="007F5D98">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480" w:type="dxa"/>
            <w:tcBorders>
              <w:top w:val="single" w:sz="8" w:space="0" w:color="182B49"/>
              <w:bottom w:val="single" w:sz="8" w:space="0" w:color="182B49"/>
            </w:tcBorders>
          </w:tcPr>
          <w:p w:rsidR="008068F7" w:rsidRPr="00572FB9" w:rsidRDefault="008068F7" w:rsidP="009B66A4">
            <w:pPr>
              <w:pStyle w:val="TableBulletPoint"/>
            </w:pPr>
            <w:r w:rsidRPr="00572FB9">
              <w:t>Caring and compassionate attitude towards clients, whanau and co-workers</w:t>
            </w:r>
            <w:r w:rsidR="00572FB9">
              <w:t>.</w:t>
            </w:r>
          </w:p>
          <w:p w:rsidR="008068F7" w:rsidRPr="00572FB9" w:rsidRDefault="00572FB9" w:rsidP="009B66A4">
            <w:pPr>
              <w:pStyle w:val="TableBulletPoint"/>
            </w:pPr>
            <w:r>
              <w:t>Motivated and self-</w:t>
            </w:r>
            <w:r w:rsidR="008068F7" w:rsidRPr="00572FB9">
              <w:t>directed</w:t>
            </w:r>
            <w:r>
              <w:t>.</w:t>
            </w:r>
          </w:p>
          <w:p w:rsidR="008068F7" w:rsidRPr="00572FB9" w:rsidRDefault="008068F7" w:rsidP="009B66A4">
            <w:pPr>
              <w:pStyle w:val="TableBulletPoint"/>
            </w:pPr>
            <w:r w:rsidRPr="00572FB9">
              <w:t>Excellent interpersonal skills</w:t>
            </w:r>
            <w:r w:rsidR="00572FB9">
              <w:t>.</w:t>
            </w:r>
          </w:p>
          <w:p w:rsidR="008068F7" w:rsidRPr="00572FB9" w:rsidRDefault="008068F7" w:rsidP="009B66A4">
            <w:pPr>
              <w:pStyle w:val="TableBulletPoint"/>
            </w:pPr>
            <w:r w:rsidRPr="00572FB9">
              <w:t>Adaptability and flexibility</w:t>
            </w:r>
            <w:r w:rsidR="00572FB9">
              <w:t>.</w:t>
            </w:r>
          </w:p>
          <w:p w:rsidR="008068F7" w:rsidRPr="00572FB9" w:rsidRDefault="008068F7" w:rsidP="009B66A4">
            <w:pPr>
              <w:pStyle w:val="TableBulletPoint"/>
            </w:pPr>
            <w:r w:rsidRPr="00572FB9">
              <w:t>Prioritisation, time and workload management skills</w:t>
            </w:r>
            <w:r w:rsidR="00572FB9">
              <w:t>.</w:t>
            </w:r>
          </w:p>
          <w:p w:rsidR="007F5D98" w:rsidRPr="00572FB9" w:rsidRDefault="008068F7" w:rsidP="009B66A4">
            <w:pPr>
              <w:pStyle w:val="TableBulletPoint"/>
            </w:pPr>
            <w:r w:rsidRPr="00572FB9">
              <w:t>Wo</w:t>
            </w:r>
            <w:r w:rsidR="00572FB9">
              <w:t xml:space="preserve">rks well within team to </w:t>
            </w:r>
            <w:r w:rsidRPr="00572FB9">
              <w:t>achieve collective outcome</w:t>
            </w:r>
            <w:r w:rsidR="00572FB9">
              <w:t>.</w:t>
            </w:r>
          </w:p>
        </w:tc>
        <w:tc>
          <w:tcPr>
            <w:tcW w:w="5481" w:type="dxa"/>
            <w:tcBorders>
              <w:top w:val="single" w:sz="8" w:space="0" w:color="182B49"/>
              <w:bottom w:val="single" w:sz="8" w:space="0" w:color="182B49"/>
            </w:tcBorders>
          </w:tcPr>
          <w:p w:rsidR="007F5D98" w:rsidRDefault="007F5D98" w:rsidP="009B66A4">
            <w:pPr>
              <w:pStyle w:val="TableBulletPoint"/>
              <w:rPr>
                <w:lang w:val="en-US"/>
              </w:rPr>
            </w:pPr>
            <w:r w:rsidRPr="00093463">
              <w:rPr>
                <w:lang w:val="en-US"/>
              </w:rPr>
              <w:t>Non-smoker preferred.</w:t>
            </w:r>
          </w:p>
          <w:p w:rsidR="002E5C9C" w:rsidRDefault="002E5C9C" w:rsidP="009B66A4">
            <w:pPr>
              <w:pStyle w:val="TableBulletPoint"/>
              <w:numPr>
                <w:ilvl w:val="0"/>
                <w:numId w:val="0"/>
              </w:numPr>
              <w:rPr>
                <w:lang w:val="en-US"/>
              </w:rPr>
            </w:pPr>
          </w:p>
          <w:p w:rsidR="002E5C9C" w:rsidRDefault="002E5C9C" w:rsidP="009B66A4">
            <w:pPr>
              <w:pStyle w:val="TableBulletPoint"/>
              <w:numPr>
                <w:ilvl w:val="0"/>
                <w:numId w:val="0"/>
              </w:numPr>
              <w:ind w:left="284"/>
              <w:rPr>
                <w:lang w:val="en-US"/>
              </w:rPr>
            </w:pPr>
            <w:r w:rsidRPr="002E5C9C">
              <w:rPr>
                <w:noProof/>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Default="00572FB9" w:rsidP="009B66A4">
            <w:pPr>
              <w:pStyle w:val="TableBulletPoint"/>
              <w:rPr>
                <w:lang w:val="en-US"/>
              </w:rPr>
            </w:pPr>
            <w:r>
              <w:rPr>
                <w:lang w:val="en-US"/>
              </w:rPr>
              <w:t>Flexibility and lateral thinking</w:t>
            </w:r>
            <w:r w:rsidR="00A86AC7">
              <w:rPr>
                <w:lang w:val="en-US"/>
              </w:rPr>
              <w:t>.</w:t>
            </w:r>
          </w:p>
          <w:p w:rsidR="006A549B" w:rsidRDefault="006A549B" w:rsidP="009B66A4">
            <w:pPr>
              <w:pStyle w:val="TableBulletPoint"/>
              <w:rPr>
                <w:lang w:val="en-US"/>
              </w:rPr>
            </w:pPr>
            <w:r>
              <w:rPr>
                <w:lang w:val="en-US"/>
              </w:rPr>
              <w:t>Commitment to ongoing post graduate education.</w:t>
            </w:r>
          </w:p>
          <w:p w:rsidR="006A549B" w:rsidRPr="007F5D98" w:rsidRDefault="006A549B" w:rsidP="006A549B">
            <w:pPr>
              <w:pStyle w:val="TableBulletPoint"/>
              <w:numPr>
                <w:ilvl w:val="0"/>
                <w:numId w:val="0"/>
              </w:numPr>
              <w:rPr>
                <w:lang w:val="en-US"/>
              </w:rPr>
            </w:pP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 xml:space="preserve">About Te </w:t>
      </w:r>
      <w:proofErr w:type="spellStart"/>
      <w:r w:rsidRPr="007F5D98">
        <w:t>Whatu</w:t>
      </w:r>
      <w:proofErr w:type="spellEnd"/>
      <w:r w:rsidRPr="007F5D98">
        <w:t xml:space="preserve"> </w:t>
      </w:r>
      <w:proofErr w:type="spellStart"/>
      <w:r w:rsidRPr="007F5D98">
        <w:t>Ora</w:t>
      </w:r>
      <w:proofErr w:type="spellEnd"/>
      <w:r w:rsidRPr="007F5D98">
        <w:t xml:space="preserve">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w:t>
      </w:r>
      <w:proofErr w:type="spellStart"/>
      <w:r w:rsidR="002E5C9C">
        <w:t>Mauriora</w:t>
      </w:r>
      <w:proofErr w:type="spellEnd"/>
      <w:r w:rsidR="002E5C9C">
        <w:t xml:space="preserve">! </w:t>
      </w:r>
      <w:r w:rsidRPr="006A30D9">
        <w:t xml:space="preserve">In this vision </w:t>
      </w:r>
      <w:proofErr w:type="spellStart"/>
      <w:r w:rsidRPr="006A30D9">
        <w:t>Mauriora</w:t>
      </w:r>
      <w:proofErr w:type="spellEnd"/>
      <w:r w:rsidRPr="006A30D9">
        <w:t xml:space="preserve"> refers to the Mauri - being the life essence and the source of </w:t>
      </w:r>
      <w:r w:rsidR="003B0B50">
        <w:t>well-</w:t>
      </w:r>
      <w:r w:rsidRPr="006A30D9">
        <w:t xml:space="preserve">being, and </w:t>
      </w:r>
      <w:proofErr w:type="spellStart"/>
      <w:r w:rsidRPr="006A30D9">
        <w:t>ora</w:t>
      </w:r>
      <w:proofErr w:type="spellEnd"/>
      <w:r w:rsidRPr="006A30D9">
        <w:t xml:space="preserve">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proofErr w:type="spellStart"/>
      <w:r w:rsidRPr="003B0B50">
        <w:rPr>
          <w:rFonts w:cs="Arial"/>
          <w:b/>
          <w:szCs w:val="20"/>
        </w:rPr>
        <w:t>Manaakitanga</w:t>
      </w:r>
      <w:proofErr w:type="spellEnd"/>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w:t>
      </w:r>
      <w:proofErr w:type="spellStart"/>
      <w:r w:rsidRPr="003976EC">
        <w:t>Iti</w:t>
      </w:r>
      <w:proofErr w:type="spellEnd"/>
      <w:r w:rsidRPr="003976EC">
        <w:t xml:space="preserve"> </w:t>
      </w:r>
      <w:proofErr w:type="spellStart"/>
      <w:r w:rsidRPr="003976EC">
        <w:t>Kahurangi</w:t>
      </w:r>
      <w:proofErr w:type="spellEnd"/>
      <w:r w:rsidRPr="003976EC">
        <w:t xml:space="preserve">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t xml:space="preserve">Te </w:t>
      </w:r>
      <w:proofErr w:type="spellStart"/>
      <w:r w:rsidRPr="003B0B50">
        <w:t>Tiriti</w:t>
      </w:r>
      <w:proofErr w:type="spellEnd"/>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 xml:space="preserve">Our expression of Te </w:t>
      </w:r>
      <w:proofErr w:type="spellStart"/>
      <w:r w:rsidRPr="006A30D9">
        <w:t>Tiriti</w:t>
      </w:r>
      <w:proofErr w:type="spellEnd"/>
      <w:r w:rsidRPr="006A30D9">
        <w:t xml:space="preserve"> o Waitangi</w:t>
      </w:r>
    </w:p>
    <w:p w:rsidR="003B0B50" w:rsidRPr="006A30D9" w:rsidRDefault="003B0B50" w:rsidP="003B0B50">
      <w:pPr>
        <w:jc w:val="both"/>
        <w:rPr>
          <w:rFonts w:cs="Arial"/>
          <w:bCs w:val="0"/>
          <w:szCs w:val="20"/>
        </w:rPr>
      </w:pPr>
      <w:r w:rsidRPr="006A30D9">
        <w:rPr>
          <w:rFonts w:cs="Arial"/>
          <w:bCs w:val="0"/>
          <w:szCs w:val="20"/>
        </w:rPr>
        <w:t xml:space="preserve">The text of Te </w:t>
      </w:r>
      <w:proofErr w:type="spellStart"/>
      <w:r w:rsidRPr="006A30D9">
        <w:rPr>
          <w:rFonts w:cs="Arial"/>
          <w:bCs w:val="0"/>
          <w:szCs w:val="20"/>
        </w:rPr>
        <w:t>Tiriti</w:t>
      </w:r>
      <w:proofErr w:type="spellEnd"/>
      <w:r w:rsidRPr="006A30D9">
        <w:rPr>
          <w:rFonts w:cs="Arial"/>
          <w:bCs w:val="0"/>
          <w:szCs w:val="20"/>
        </w:rPr>
        <w:t xml:space="preserve">, including the preamble and the three articles, along with the </w:t>
      </w:r>
      <w:proofErr w:type="spellStart"/>
      <w:r w:rsidRPr="006A30D9">
        <w:rPr>
          <w:rFonts w:cs="Arial"/>
          <w:bCs w:val="0"/>
          <w:szCs w:val="20"/>
        </w:rPr>
        <w:t>Ritenga</w:t>
      </w:r>
      <w:proofErr w:type="spellEnd"/>
      <w:r w:rsidRPr="006A30D9">
        <w:rPr>
          <w:rFonts w:cs="Arial"/>
          <w:bCs w:val="0"/>
          <w:szCs w:val="20"/>
        </w:rPr>
        <w:t xml:space="preserve">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 xml:space="preserve">Mana </w:t>
      </w:r>
      <w:proofErr w:type="spellStart"/>
      <w:r w:rsidRPr="006A30D9">
        <w:t>whakahaere</w:t>
      </w:r>
      <w:proofErr w:type="spellEnd"/>
    </w:p>
    <w:p w:rsidR="003B0B50" w:rsidRPr="006A30D9" w:rsidRDefault="003B0B50" w:rsidP="003B0B50">
      <w:pPr>
        <w:jc w:val="both"/>
        <w:rPr>
          <w:rFonts w:cs="Arial"/>
          <w:bCs w:val="0"/>
          <w:szCs w:val="20"/>
        </w:rPr>
      </w:pPr>
      <w:r w:rsidRPr="006A30D9">
        <w:rPr>
          <w:rFonts w:cs="Arial"/>
          <w:bCs w:val="0"/>
          <w:szCs w:val="20"/>
        </w:rPr>
        <w:t xml:space="preserve">Effective and appropriate </w:t>
      </w:r>
      <w:proofErr w:type="spellStart"/>
      <w:r w:rsidRPr="006A30D9">
        <w:rPr>
          <w:rFonts w:cs="Arial"/>
          <w:bCs w:val="0"/>
          <w:szCs w:val="20"/>
        </w:rPr>
        <w:t>kaitiakitanga</w:t>
      </w:r>
      <w:proofErr w:type="spellEnd"/>
      <w:r w:rsidRPr="006A30D9">
        <w:rPr>
          <w:rFonts w:cs="Arial"/>
          <w:bCs w:val="0"/>
          <w:szCs w:val="20"/>
        </w:rPr>
        <w:t xml:space="preserve"> and stewardship over the health and disability system. Mana </w:t>
      </w:r>
      <w:proofErr w:type="spellStart"/>
      <w:r w:rsidRPr="006A30D9">
        <w:rPr>
          <w:rFonts w:cs="Arial"/>
          <w:bCs w:val="0"/>
          <w:szCs w:val="20"/>
        </w:rPr>
        <w:t>whakahaere</w:t>
      </w:r>
      <w:proofErr w:type="spellEnd"/>
      <w:r w:rsidRPr="006A30D9">
        <w:rPr>
          <w:rFonts w:cs="Arial"/>
          <w:bCs w:val="0"/>
          <w:szCs w:val="20"/>
        </w:rPr>
        <w:t xml:space="preserve"> is the exercise of control in accordance with </w:t>
      </w:r>
      <w:proofErr w:type="spellStart"/>
      <w:r w:rsidRPr="006A30D9">
        <w:rPr>
          <w:rFonts w:cs="Arial"/>
          <w:bCs w:val="0"/>
          <w:szCs w:val="20"/>
        </w:rPr>
        <w:t>tikanga</w:t>
      </w:r>
      <w:proofErr w:type="spellEnd"/>
      <w:r w:rsidRPr="006A30D9">
        <w:rPr>
          <w:rFonts w:cs="Arial"/>
          <w:bCs w:val="0"/>
          <w:szCs w:val="20"/>
        </w:rPr>
        <w:t xml:space="preserve">, </w:t>
      </w:r>
      <w:proofErr w:type="spellStart"/>
      <w:r w:rsidRPr="006A30D9">
        <w:rPr>
          <w:rFonts w:cs="Arial"/>
          <w:bCs w:val="0"/>
          <w:szCs w:val="20"/>
        </w:rPr>
        <w:t>kaupapa</w:t>
      </w:r>
      <w:proofErr w:type="spellEnd"/>
      <w:r w:rsidRPr="006A30D9">
        <w:rPr>
          <w:rFonts w:cs="Arial"/>
          <w:bCs w:val="0"/>
          <w:szCs w:val="20"/>
        </w:rPr>
        <w:t xml:space="preserve"> and </w:t>
      </w:r>
      <w:proofErr w:type="spellStart"/>
      <w:r w:rsidRPr="006A30D9">
        <w:rPr>
          <w:rFonts w:cs="Arial"/>
          <w:bCs w:val="0"/>
          <w:szCs w:val="20"/>
        </w:rPr>
        <w:t>kawa</w:t>
      </w:r>
      <w:proofErr w:type="spellEnd"/>
      <w:r w:rsidRPr="006A30D9">
        <w:rPr>
          <w:rFonts w:cs="Arial"/>
          <w:bCs w:val="0"/>
          <w:szCs w:val="20"/>
        </w:rPr>
        <w:t xml:space="preserve">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 xml:space="preserve">Mana </w:t>
      </w:r>
      <w:proofErr w:type="spellStart"/>
      <w:r w:rsidRPr="006A30D9">
        <w:t>motuhake</w:t>
      </w:r>
      <w:proofErr w:type="spellEnd"/>
    </w:p>
    <w:p w:rsidR="003B0B50" w:rsidRPr="006A30D9" w:rsidRDefault="003B0B50" w:rsidP="003B0B50">
      <w:pPr>
        <w:jc w:val="both"/>
        <w:rPr>
          <w:rFonts w:cs="Arial"/>
          <w:bCs w:val="0"/>
          <w:szCs w:val="20"/>
        </w:rPr>
      </w:pPr>
      <w:r w:rsidRPr="006A30D9">
        <w:rPr>
          <w:rFonts w:cs="Arial"/>
          <w:bCs w:val="0"/>
          <w:szCs w:val="20"/>
        </w:rPr>
        <w:t xml:space="preserve">Enabling the right for Māori to be Māori (Māori self-determination); to exercise their authority over their lives and to live on Māori terms and according to Māori philosophies, values and practices, including </w:t>
      </w:r>
      <w:proofErr w:type="spellStart"/>
      <w:r w:rsidRPr="006A30D9">
        <w:rPr>
          <w:rFonts w:cs="Arial"/>
          <w:bCs w:val="0"/>
          <w:szCs w:val="20"/>
        </w:rPr>
        <w:t>tikanga</w:t>
      </w:r>
      <w:proofErr w:type="spellEnd"/>
      <w:r w:rsidRPr="006A30D9">
        <w:rPr>
          <w:rFonts w:cs="Arial"/>
          <w:bCs w:val="0"/>
          <w:szCs w:val="20"/>
        </w:rPr>
        <w:t xml:space="preserve">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 xml:space="preserve">Mana </w:t>
      </w:r>
      <w:proofErr w:type="spellStart"/>
      <w:r w:rsidRPr="006A30D9">
        <w:t>tangata</w:t>
      </w:r>
      <w:proofErr w:type="spellEnd"/>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 xml:space="preserve">Enabling </w:t>
      </w:r>
      <w:proofErr w:type="spellStart"/>
      <w:r w:rsidRPr="006A30D9">
        <w:rPr>
          <w:rFonts w:cs="Arial"/>
          <w:bCs w:val="0"/>
          <w:szCs w:val="20"/>
        </w:rPr>
        <w:t>Ritenga</w:t>
      </w:r>
      <w:proofErr w:type="spellEnd"/>
      <w:r w:rsidRPr="006A30D9">
        <w:rPr>
          <w:rFonts w:cs="Arial"/>
          <w:bCs w:val="0"/>
          <w:szCs w:val="20"/>
        </w:rPr>
        <w:t xml:space="preserve"> Māori (Māori customary rituals), which are framed by </w:t>
      </w:r>
      <w:proofErr w:type="spellStart"/>
      <w:r w:rsidRPr="006A30D9">
        <w:rPr>
          <w:rFonts w:cs="Arial"/>
          <w:bCs w:val="0"/>
          <w:szCs w:val="20"/>
        </w:rPr>
        <w:t>te</w:t>
      </w:r>
      <w:proofErr w:type="spellEnd"/>
      <w:r w:rsidRPr="006A30D9">
        <w:rPr>
          <w:rFonts w:cs="Arial"/>
          <w:bCs w:val="0"/>
          <w:szCs w:val="20"/>
        </w:rPr>
        <w:t xml:space="preserve"> </w:t>
      </w:r>
      <w:proofErr w:type="spellStart"/>
      <w:r w:rsidRPr="006A30D9">
        <w:rPr>
          <w:rFonts w:cs="Arial"/>
          <w:bCs w:val="0"/>
          <w:szCs w:val="20"/>
        </w:rPr>
        <w:t>ao</w:t>
      </w:r>
      <w:proofErr w:type="spellEnd"/>
      <w:r w:rsidRPr="006A30D9">
        <w:rPr>
          <w:rFonts w:cs="Arial"/>
          <w:bCs w:val="0"/>
          <w:szCs w:val="20"/>
        </w:rPr>
        <w:t xml:space="preserve"> Māori (the Māori world), enacted through </w:t>
      </w:r>
      <w:proofErr w:type="spellStart"/>
      <w:r w:rsidRPr="006A30D9">
        <w:rPr>
          <w:rFonts w:cs="Arial"/>
          <w:bCs w:val="0"/>
          <w:szCs w:val="20"/>
        </w:rPr>
        <w:t>tikanga</w:t>
      </w:r>
      <w:proofErr w:type="spellEnd"/>
      <w:r w:rsidRPr="006A30D9">
        <w:rPr>
          <w:rFonts w:cs="Arial"/>
          <w:bCs w:val="0"/>
          <w:szCs w:val="20"/>
        </w:rPr>
        <w:t xml:space="preserve"> Māori (Māori philosophy and customary practices) and encapsulated within </w:t>
      </w:r>
      <w:proofErr w:type="spellStart"/>
      <w:r w:rsidRPr="006A30D9">
        <w:rPr>
          <w:rFonts w:cs="Arial"/>
          <w:bCs w:val="0"/>
          <w:szCs w:val="20"/>
        </w:rPr>
        <w:t>mātauranga</w:t>
      </w:r>
      <w:proofErr w:type="spellEnd"/>
      <w:r w:rsidRPr="006A30D9">
        <w:rPr>
          <w:rFonts w:cs="Arial"/>
          <w:bCs w:val="0"/>
          <w:szCs w:val="20"/>
        </w:rPr>
        <w:t xml:space="preserve">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 xml:space="preserve">framework of the New Zealand Public Health and Disability Act (2000) to supporting the Crown’s commitment to upholding its </w:t>
      </w:r>
      <w:proofErr w:type="spellStart"/>
      <w:r w:rsidRPr="0030320E">
        <w:rPr>
          <w:rFonts w:cs="Arial"/>
          <w:bCs w:val="0"/>
          <w:szCs w:val="20"/>
        </w:rPr>
        <w:t>Tiriti</w:t>
      </w:r>
      <w:proofErr w:type="spellEnd"/>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17"/>
      <w:footerReference w:type="default" r:id="rId18"/>
      <w:headerReference w:type="first" r:id="rId19"/>
      <w:footerReference w:type="first" r:id="rId20"/>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A6D" w:rsidRDefault="00950A6D" w:rsidP="009E3D78">
      <w:r>
        <w:separator/>
      </w:r>
    </w:p>
  </w:endnote>
  <w:endnote w:type="continuationSeparator" w:id="0">
    <w:p w:rsidR="00950A6D" w:rsidRDefault="00950A6D"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823EED">
      <w:rPr>
        <w:noProof/>
        <w:snapToGrid w:val="0"/>
        <w:color w:val="00A2AC"/>
        <w:sz w:val="16"/>
        <w:szCs w:val="16"/>
      </w:rPr>
      <w:t>2</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823EED">
      <w:rPr>
        <w:noProof/>
        <w:snapToGrid w:val="0"/>
        <w:color w:val="00A2AC"/>
        <w:sz w:val="16"/>
        <w:szCs w:val="16"/>
      </w:rPr>
      <w:t>11</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823EED">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823EED">
      <w:rPr>
        <w:noProof/>
        <w:snapToGrid w:val="0"/>
        <w:color w:val="00A2AC"/>
        <w:sz w:val="16"/>
        <w:szCs w:val="16"/>
      </w:rPr>
      <w:t>11</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A6D" w:rsidRDefault="00950A6D" w:rsidP="009E3D78">
      <w:r>
        <w:separator/>
      </w:r>
    </w:p>
  </w:footnote>
  <w:footnote w:type="continuationSeparator" w:id="0">
    <w:p w:rsidR="00950A6D" w:rsidRDefault="00950A6D"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0FC17C4"/>
    <w:multiLevelType w:val="hybridMultilevel"/>
    <w:tmpl w:val="933283C8"/>
    <w:lvl w:ilvl="0" w:tplc="317CC430">
      <w:start w:val="1"/>
      <w:numFmt w:val="bullet"/>
      <w:pStyle w:val="TableBulletPoin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 w15:restartNumberingAfterBreak="0">
    <w:nsid w:val="24A17A60"/>
    <w:multiLevelType w:val="hybridMultilevel"/>
    <w:tmpl w:val="1952B99A"/>
    <w:lvl w:ilvl="0" w:tplc="FD82EC1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454501"/>
    <w:multiLevelType w:val="singleLevel"/>
    <w:tmpl w:val="16A061D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BF334F8"/>
    <w:multiLevelType w:val="hybridMultilevel"/>
    <w:tmpl w:val="AA9C99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4D4500"/>
    <w:multiLevelType w:val="hybridMultilevel"/>
    <w:tmpl w:val="B478F60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3DDB3A78"/>
    <w:multiLevelType w:val="hybridMultilevel"/>
    <w:tmpl w:val="AC9ECC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43AB3439"/>
    <w:multiLevelType w:val="hybridMultilevel"/>
    <w:tmpl w:val="56B6F1D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BA747A"/>
    <w:multiLevelType w:val="hybridMultilevel"/>
    <w:tmpl w:val="5A445CBC"/>
    <w:lvl w:ilvl="0" w:tplc="16A061DA">
      <w:start w:val="1"/>
      <w:numFmt w:val="bullet"/>
      <w:lvlText w:val=""/>
      <w:lvlJc w:val="left"/>
      <w:pPr>
        <w:tabs>
          <w:tab w:val="num" w:pos="360"/>
        </w:tabs>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5282CBE"/>
    <w:multiLevelType w:val="hybridMultilevel"/>
    <w:tmpl w:val="7F36E1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17"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3283840"/>
    <w:multiLevelType w:val="hybridMultilevel"/>
    <w:tmpl w:val="68DC1B3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5AC23CE"/>
    <w:multiLevelType w:val="hybridMultilevel"/>
    <w:tmpl w:val="995CCAC0"/>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24" w15:restartNumberingAfterBreak="0">
    <w:nsid w:val="776648AE"/>
    <w:multiLevelType w:val="singleLevel"/>
    <w:tmpl w:val="16A061DA"/>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7"/>
  </w:num>
  <w:num w:numId="3">
    <w:abstractNumId w:val="2"/>
  </w:num>
  <w:num w:numId="4">
    <w:abstractNumId w:val="9"/>
  </w:num>
  <w:num w:numId="5">
    <w:abstractNumId w:val="4"/>
  </w:num>
  <w:num w:numId="6">
    <w:abstractNumId w:val="16"/>
  </w:num>
  <w:num w:numId="7">
    <w:abstractNumId w:val="7"/>
  </w:num>
  <w:num w:numId="8">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21"/>
  </w:num>
  <w:num w:numId="11">
    <w:abstractNumId w:val="19"/>
  </w:num>
  <w:num w:numId="12">
    <w:abstractNumId w:val="14"/>
  </w:num>
  <w:num w:numId="13">
    <w:abstractNumId w:val="20"/>
  </w:num>
  <w:num w:numId="14">
    <w:abstractNumId w:val="20"/>
  </w:num>
  <w:num w:numId="15">
    <w:abstractNumId w:val="1"/>
  </w:num>
  <w:num w:numId="16">
    <w:abstractNumId w:val="25"/>
  </w:num>
  <w:num w:numId="17">
    <w:abstractNumId w:val="12"/>
  </w:num>
  <w:num w:numId="18">
    <w:abstractNumId w:val="22"/>
  </w:num>
  <w:num w:numId="19">
    <w:abstractNumId w:val="15"/>
  </w:num>
  <w:num w:numId="20">
    <w:abstractNumId w:val="8"/>
  </w:num>
  <w:num w:numId="21">
    <w:abstractNumId w:val="11"/>
  </w:num>
  <w:num w:numId="22">
    <w:abstractNumId w:val="13"/>
  </w:num>
  <w:num w:numId="23">
    <w:abstractNumId w:val="3"/>
  </w:num>
  <w:num w:numId="24">
    <w:abstractNumId w:val="24"/>
  </w:num>
  <w:num w:numId="25">
    <w:abstractNumId w:val="6"/>
  </w:num>
  <w:num w:numId="2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7">
    <w:abstractNumId w:val="18"/>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26C71"/>
    <w:rsid w:val="000D58EB"/>
    <w:rsid w:val="000E6F32"/>
    <w:rsid w:val="000E70F4"/>
    <w:rsid w:val="000F3D07"/>
    <w:rsid w:val="00105595"/>
    <w:rsid w:val="00124CFD"/>
    <w:rsid w:val="0013694A"/>
    <w:rsid w:val="00177816"/>
    <w:rsid w:val="001815D2"/>
    <w:rsid w:val="001A3596"/>
    <w:rsid w:val="001C4E6A"/>
    <w:rsid w:val="00227E52"/>
    <w:rsid w:val="00230137"/>
    <w:rsid w:val="002513C6"/>
    <w:rsid w:val="00280318"/>
    <w:rsid w:val="002C7BE4"/>
    <w:rsid w:val="002E5C9C"/>
    <w:rsid w:val="0035636C"/>
    <w:rsid w:val="00365003"/>
    <w:rsid w:val="00366A62"/>
    <w:rsid w:val="003B0B50"/>
    <w:rsid w:val="003C0CAB"/>
    <w:rsid w:val="003D47F5"/>
    <w:rsid w:val="00403EDF"/>
    <w:rsid w:val="00440BD9"/>
    <w:rsid w:val="00443795"/>
    <w:rsid w:val="00447FAD"/>
    <w:rsid w:val="004862D8"/>
    <w:rsid w:val="004A44FC"/>
    <w:rsid w:val="004B74A5"/>
    <w:rsid w:val="004F6969"/>
    <w:rsid w:val="00515F0E"/>
    <w:rsid w:val="00537EFD"/>
    <w:rsid w:val="00572FB9"/>
    <w:rsid w:val="00590B01"/>
    <w:rsid w:val="00592ABF"/>
    <w:rsid w:val="005A0508"/>
    <w:rsid w:val="005B3EC8"/>
    <w:rsid w:val="00660A75"/>
    <w:rsid w:val="006A549B"/>
    <w:rsid w:val="006F455D"/>
    <w:rsid w:val="00700A84"/>
    <w:rsid w:val="007049CD"/>
    <w:rsid w:val="007300F7"/>
    <w:rsid w:val="00763EFE"/>
    <w:rsid w:val="007701BC"/>
    <w:rsid w:val="00776543"/>
    <w:rsid w:val="00780880"/>
    <w:rsid w:val="00784552"/>
    <w:rsid w:val="007A728E"/>
    <w:rsid w:val="007C5532"/>
    <w:rsid w:val="007F5D98"/>
    <w:rsid w:val="008013BB"/>
    <w:rsid w:val="008068F7"/>
    <w:rsid w:val="00823EED"/>
    <w:rsid w:val="008306C6"/>
    <w:rsid w:val="00851A49"/>
    <w:rsid w:val="00856690"/>
    <w:rsid w:val="00875A15"/>
    <w:rsid w:val="008961B2"/>
    <w:rsid w:val="008A5B21"/>
    <w:rsid w:val="008D71A5"/>
    <w:rsid w:val="009509F4"/>
    <w:rsid w:val="00950A6D"/>
    <w:rsid w:val="009910E6"/>
    <w:rsid w:val="00994921"/>
    <w:rsid w:val="009B66A4"/>
    <w:rsid w:val="009D0FF4"/>
    <w:rsid w:val="009D24B3"/>
    <w:rsid w:val="009E3D78"/>
    <w:rsid w:val="009E5B27"/>
    <w:rsid w:val="009F4DEF"/>
    <w:rsid w:val="00A04E1B"/>
    <w:rsid w:val="00A054AB"/>
    <w:rsid w:val="00A33CA1"/>
    <w:rsid w:val="00A3736C"/>
    <w:rsid w:val="00A8482A"/>
    <w:rsid w:val="00A86AC7"/>
    <w:rsid w:val="00AB0BA6"/>
    <w:rsid w:val="00AE1DAF"/>
    <w:rsid w:val="00B14B9A"/>
    <w:rsid w:val="00B305A9"/>
    <w:rsid w:val="00B36619"/>
    <w:rsid w:val="00B46257"/>
    <w:rsid w:val="00BA61AA"/>
    <w:rsid w:val="00BB0373"/>
    <w:rsid w:val="00BB7BE7"/>
    <w:rsid w:val="00BD308C"/>
    <w:rsid w:val="00C048C2"/>
    <w:rsid w:val="00C40D80"/>
    <w:rsid w:val="00C61EFA"/>
    <w:rsid w:val="00C83A39"/>
    <w:rsid w:val="00D64972"/>
    <w:rsid w:val="00DC6824"/>
    <w:rsid w:val="00E40B77"/>
    <w:rsid w:val="00EB2A03"/>
    <w:rsid w:val="00EB2AED"/>
    <w:rsid w:val="00ED6978"/>
    <w:rsid w:val="00EE7C65"/>
    <w:rsid w:val="00F151C1"/>
    <w:rsid w:val="00F373E5"/>
    <w:rsid w:val="00F55BF6"/>
    <w:rsid w:val="00F70F07"/>
    <w:rsid w:val="00F86F0E"/>
    <w:rsid w:val="00F95559"/>
    <w:rsid w:val="00FA3D12"/>
    <w:rsid w:val="00FB08DE"/>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BAF7997-053D-44F8-A086-CF3CCBCE2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uiPriority w:val="99"/>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9B66A4"/>
    <w:pPr>
      <w:numPr>
        <w:numId w:val="23"/>
      </w:numPr>
      <w:spacing w:before="60" w:after="60" w:line="240" w:lineRule="auto"/>
    </w:pPr>
    <w:rPr>
      <w:rFonts w:ascii="Arial" w:hAnsi="Arial" w:cs="Arial"/>
      <w:bCs/>
      <w:sz w:val="20"/>
      <w:szCs w:val="20"/>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Data" Target="diagrams/data1.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diagramColors" Target="diagrams/colors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e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6358E2-EE43-40AF-9E2A-BC24F126E13B}" type="doc">
      <dgm:prSet loTypeId="urn:microsoft.com/office/officeart/2008/layout/NameandTitleOrganizationalChart" loCatId="hierarchy" qsTypeId="urn:microsoft.com/office/officeart/2005/8/quickstyle/simple1" qsCatId="simple" csTypeId="urn:microsoft.com/office/officeart/2005/8/colors/accent5_1" csCatId="accent5" phldr="1"/>
      <dgm:spPr/>
      <dgm:t>
        <a:bodyPr/>
        <a:lstStyle/>
        <a:p>
          <a:endParaRPr lang="en-NZ"/>
        </a:p>
      </dgm:t>
    </dgm:pt>
    <dgm:pt modelId="{B6AD0AFD-3EC8-4A24-AF4B-A49FE4CCE560}">
      <dgm:prSet phldrT="[Text]" custT="1"/>
      <dgm:spPr/>
      <dgm:t>
        <a:bodyPr/>
        <a:lstStyle/>
        <a:p>
          <a:r>
            <a:rPr lang="en-NZ" sz="1100"/>
            <a:t>One Up Manager</a:t>
          </a:r>
        </a:p>
      </dgm:t>
    </dgm:pt>
    <dgm:pt modelId="{316AEA65-E3E3-4208-95D9-CE4A8823FE76}" type="parTrans" cxnId="{3ED59F24-0A85-46C9-9649-87AE05118391}">
      <dgm:prSet/>
      <dgm:spPr/>
      <dgm:t>
        <a:bodyPr/>
        <a:lstStyle/>
        <a:p>
          <a:endParaRPr lang="en-NZ" sz="1100"/>
        </a:p>
      </dgm:t>
    </dgm:pt>
    <dgm:pt modelId="{C16FF8E1-7ABD-4591-AD0E-6FD9235AB393}" type="sibTrans" cxnId="{3ED59F24-0A85-46C9-9649-87AE05118391}">
      <dgm:prSet custT="1"/>
      <dgm:spPr/>
      <dgm:t>
        <a:bodyPr/>
        <a:lstStyle/>
        <a:p>
          <a:r>
            <a:rPr lang="en-NZ" sz="1100"/>
            <a:t>Director of Nursing and Midwifery</a:t>
          </a:r>
        </a:p>
      </dgm:t>
    </dgm:pt>
    <dgm:pt modelId="{370F6152-70D2-4443-9676-594140FBDBC0}" type="asst">
      <dgm:prSet phldrT="[Text]" custT="1"/>
      <dgm:spPr/>
      <dgm:t>
        <a:bodyPr/>
        <a:lstStyle/>
        <a:p>
          <a:r>
            <a:rPr lang="en-NZ" sz="1100"/>
            <a:t>Line Manager</a:t>
          </a:r>
        </a:p>
      </dgm:t>
    </dgm:pt>
    <dgm:pt modelId="{8A162D0F-2898-47B9-9400-6DAEC3AB326B}" type="parTrans" cxnId="{302758FD-EE7F-45BB-9D91-6B3B169583AF}">
      <dgm:prSet/>
      <dgm:spPr/>
      <dgm:t>
        <a:bodyPr/>
        <a:lstStyle/>
        <a:p>
          <a:endParaRPr lang="en-NZ" sz="1100"/>
        </a:p>
      </dgm:t>
    </dgm:pt>
    <dgm:pt modelId="{5F3A7A04-F78A-47AB-AB82-75DA490FF2FA}" type="sibTrans" cxnId="{302758FD-EE7F-45BB-9D91-6B3B169583AF}">
      <dgm:prSet custT="1"/>
      <dgm:spPr/>
      <dgm:t>
        <a:bodyPr/>
        <a:lstStyle/>
        <a:p>
          <a:r>
            <a:rPr lang="en-NZ" sz="1100"/>
            <a:t>ADON - PDU</a:t>
          </a:r>
        </a:p>
      </dgm:t>
    </dgm:pt>
    <dgm:pt modelId="{BB9C0963-8E9D-4A92-B7A8-712C907BBAB3}">
      <dgm:prSet phldrT="[Text]" custT="1"/>
      <dgm:spPr/>
      <dgm:t>
        <a:bodyPr/>
        <a:lstStyle/>
        <a:p>
          <a:r>
            <a:rPr lang="en-NZ" sz="1100"/>
            <a:t>Team</a:t>
          </a:r>
        </a:p>
      </dgm:t>
    </dgm:pt>
    <dgm:pt modelId="{61F57116-AC36-471F-BA96-FD8519C9A97F}" type="parTrans" cxnId="{9E48F6B5-4D8D-400F-9DDD-132688941819}">
      <dgm:prSet/>
      <dgm:spPr/>
      <dgm:t>
        <a:bodyPr/>
        <a:lstStyle/>
        <a:p>
          <a:endParaRPr lang="en-NZ" sz="1100"/>
        </a:p>
      </dgm:t>
    </dgm:pt>
    <dgm:pt modelId="{A974B135-36E0-4C59-97A9-1AE62679190E}" type="sibTrans" cxnId="{9E48F6B5-4D8D-400F-9DDD-132688941819}">
      <dgm:prSet custT="1"/>
      <dgm:spPr/>
      <dgm:t>
        <a:bodyPr/>
        <a:lstStyle/>
        <a:p>
          <a:r>
            <a:rPr lang="en-NZ" sz="1100"/>
            <a:t>Clinical Nurse/Midwife Educator</a:t>
          </a:r>
        </a:p>
      </dgm:t>
    </dgm:pt>
    <dgm:pt modelId="{B8FE34B8-3B05-47C2-813D-B6FA59A0F63F}">
      <dgm:prSet phldrT="[Text]" custT="1"/>
      <dgm:spPr/>
      <dgm:t>
        <a:bodyPr/>
        <a:lstStyle/>
        <a:p>
          <a:r>
            <a:rPr lang="en-NZ" sz="1100"/>
            <a:t>Team</a:t>
          </a:r>
        </a:p>
      </dgm:t>
    </dgm:pt>
    <dgm:pt modelId="{A67C71E9-4411-417C-AB91-98EE16756D35}" type="parTrans" cxnId="{02384FF3-3AB2-4984-9AE7-DC68B51F00BD}">
      <dgm:prSet/>
      <dgm:spPr/>
      <dgm:t>
        <a:bodyPr/>
        <a:lstStyle/>
        <a:p>
          <a:endParaRPr lang="en-NZ" sz="1100"/>
        </a:p>
      </dgm:t>
    </dgm:pt>
    <dgm:pt modelId="{A300FBF0-0D66-47FE-ABE4-C459FDFBD1A0}" type="sibTrans" cxnId="{02384FF3-3AB2-4984-9AE7-DC68B51F00BD}">
      <dgm:prSet custT="1"/>
      <dgm:spPr/>
      <dgm:t>
        <a:bodyPr/>
        <a:lstStyle/>
        <a:p>
          <a:r>
            <a:rPr lang="en-NZ" sz="1100"/>
            <a:t>Administrators</a:t>
          </a:r>
        </a:p>
      </dgm:t>
    </dgm:pt>
    <dgm:pt modelId="{1B1C0B00-7B4C-46A9-A5F7-3A7F0DA1CF9E}" type="pres">
      <dgm:prSet presAssocID="{7F6358E2-EE43-40AF-9E2A-BC24F126E13B}" presName="hierChild1" presStyleCnt="0">
        <dgm:presLayoutVars>
          <dgm:orgChart val="1"/>
          <dgm:chPref val="1"/>
          <dgm:dir/>
          <dgm:animOne val="branch"/>
          <dgm:animLvl val="lvl"/>
          <dgm:resizeHandles/>
        </dgm:presLayoutVars>
      </dgm:prSet>
      <dgm:spPr/>
      <dgm:t>
        <a:bodyPr/>
        <a:lstStyle/>
        <a:p>
          <a:endParaRPr lang="en-US"/>
        </a:p>
      </dgm:t>
    </dgm:pt>
    <dgm:pt modelId="{CDC45F27-E387-4E54-8615-F4888A6AC6DC}" type="pres">
      <dgm:prSet presAssocID="{B6AD0AFD-3EC8-4A24-AF4B-A49FE4CCE560}" presName="hierRoot1" presStyleCnt="0">
        <dgm:presLayoutVars>
          <dgm:hierBranch val="init"/>
        </dgm:presLayoutVars>
      </dgm:prSet>
      <dgm:spPr/>
    </dgm:pt>
    <dgm:pt modelId="{3E055D26-6208-4A45-AD63-46B405F96AE1}" type="pres">
      <dgm:prSet presAssocID="{B6AD0AFD-3EC8-4A24-AF4B-A49FE4CCE560}" presName="rootComposite1" presStyleCnt="0"/>
      <dgm:spPr/>
    </dgm:pt>
    <dgm:pt modelId="{B413B601-B905-4699-9686-0D27D22B48B0}" type="pres">
      <dgm:prSet presAssocID="{B6AD0AFD-3EC8-4A24-AF4B-A49FE4CCE560}" presName="rootText1" presStyleLbl="node0" presStyleIdx="0" presStyleCnt="1" custScaleX="328197" custScaleY="121802">
        <dgm:presLayoutVars>
          <dgm:chMax/>
          <dgm:chPref val="3"/>
        </dgm:presLayoutVars>
      </dgm:prSet>
      <dgm:spPr/>
      <dgm:t>
        <a:bodyPr/>
        <a:lstStyle/>
        <a:p>
          <a:endParaRPr lang="en-US"/>
        </a:p>
      </dgm:t>
    </dgm:pt>
    <dgm:pt modelId="{8D0C2A4A-AA74-4EF7-A5F1-B8FE9F254F3A}" type="pres">
      <dgm:prSet presAssocID="{B6AD0AFD-3EC8-4A24-AF4B-A49FE4CCE560}" presName="titleText1" presStyleLbl="fgAcc0" presStyleIdx="0" presStyleCnt="1" custScaleX="402572" custScaleY="103607">
        <dgm:presLayoutVars>
          <dgm:chMax val="0"/>
          <dgm:chPref val="0"/>
        </dgm:presLayoutVars>
      </dgm:prSet>
      <dgm:spPr/>
      <dgm:t>
        <a:bodyPr/>
        <a:lstStyle/>
        <a:p>
          <a:endParaRPr lang="en-US"/>
        </a:p>
      </dgm:t>
    </dgm:pt>
    <dgm:pt modelId="{648D1775-55FC-4E21-B68D-7DD6EE5BA94E}" type="pres">
      <dgm:prSet presAssocID="{B6AD0AFD-3EC8-4A24-AF4B-A49FE4CCE560}" presName="rootConnector1" presStyleLbl="node1" presStyleIdx="0" presStyleCnt="2"/>
      <dgm:spPr/>
      <dgm:t>
        <a:bodyPr/>
        <a:lstStyle/>
        <a:p>
          <a:endParaRPr lang="en-US"/>
        </a:p>
      </dgm:t>
    </dgm:pt>
    <dgm:pt modelId="{2F4D34D2-BB99-445D-B2F0-F8395F9F5B9C}" type="pres">
      <dgm:prSet presAssocID="{B6AD0AFD-3EC8-4A24-AF4B-A49FE4CCE560}" presName="hierChild2" presStyleCnt="0"/>
      <dgm:spPr/>
    </dgm:pt>
    <dgm:pt modelId="{FC0D907C-73D7-4F86-AFF9-C234355846D8}" type="pres">
      <dgm:prSet presAssocID="{61F57116-AC36-471F-BA96-FD8519C9A97F}" presName="Name37" presStyleLbl="parChTrans1D2" presStyleIdx="0" presStyleCnt="3" custSzX="1218286" custSzY="479561"/>
      <dgm:spPr/>
      <dgm:t>
        <a:bodyPr/>
        <a:lstStyle/>
        <a:p>
          <a:endParaRPr lang="en-US"/>
        </a:p>
      </dgm:t>
    </dgm:pt>
    <dgm:pt modelId="{5EB58F9C-2671-4FA3-AC74-7988EEAB8D7A}" type="pres">
      <dgm:prSet presAssocID="{BB9C0963-8E9D-4A92-B7A8-712C907BBAB3}" presName="hierRoot2" presStyleCnt="0">
        <dgm:presLayoutVars>
          <dgm:hierBranch val="init"/>
        </dgm:presLayoutVars>
      </dgm:prSet>
      <dgm:spPr/>
    </dgm:pt>
    <dgm:pt modelId="{CC1AB181-A3C8-440D-B9B8-FE395D7C257B}" type="pres">
      <dgm:prSet presAssocID="{BB9C0963-8E9D-4A92-B7A8-712C907BBAB3}" presName="rootComposite" presStyleCnt="0"/>
      <dgm:spPr/>
    </dgm:pt>
    <dgm:pt modelId="{7B3224C5-944C-42E2-8D58-8CB5450A11A0}" type="pres">
      <dgm:prSet presAssocID="{BB9C0963-8E9D-4A92-B7A8-712C907BBAB3}" presName="rootText" presStyleLbl="node1" presStyleIdx="0" presStyleCnt="2" custScaleX="328197" custScaleY="121802">
        <dgm:presLayoutVars>
          <dgm:chMax/>
          <dgm:chPref val="3"/>
        </dgm:presLayoutVars>
      </dgm:prSet>
      <dgm:spPr/>
      <dgm:t>
        <a:bodyPr/>
        <a:lstStyle/>
        <a:p>
          <a:endParaRPr lang="en-US"/>
        </a:p>
      </dgm:t>
    </dgm:pt>
    <dgm:pt modelId="{B66A8BFD-4ADB-4009-BCA4-574C51C9D74E}" type="pres">
      <dgm:prSet presAssocID="{BB9C0963-8E9D-4A92-B7A8-712C907BBAB3}" presName="titleText2" presStyleLbl="fgAcc1" presStyleIdx="0" presStyleCnt="2" custScaleX="384016" custScaleY="124232">
        <dgm:presLayoutVars>
          <dgm:chMax val="0"/>
          <dgm:chPref val="0"/>
        </dgm:presLayoutVars>
      </dgm:prSet>
      <dgm:spPr/>
      <dgm:t>
        <a:bodyPr/>
        <a:lstStyle/>
        <a:p>
          <a:endParaRPr lang="en-US"/>
        </a:p>
      </dgm:t>
    </dgm:pt>
    <dgm:pt modelId="{979B4E22-A789-4A16-8A35-CF124DB26983}" type="pres">
      <dgm:prSet presAssocID="{BB9C0963-8E9D-4A92-B7A8-712C907BBAB3}" presName="rootConnector" presStyleLbl="node2" presStyleIdx="0" presStyleCnt="0"/>
      <dgm:spPr/>
      <dgm:t>
        <a:bodyPr/>
        <a:lstStyle/>
        <a:p>
          <a:endParaRPr lang="en-US"/>
        </a:p>
      </dgm:t>
    </dgm:pt>
    <dgm:pt modelId="{700F391A-CBB8-4BA0-B08A-A783AB4C0E86}" type="pres">
      <dgm:prSet presAssocID="{BB9C0963-8E9D-4A92-B7A8-712C907BBAB3}" presName="hierChild4" presStyleCnt="0"/>
      <dgm:spPr/>
    </dgm:pt>
    <dgm:pt modelId="{77322329-1C0B-4FB5-96D7-1F675A889AB0}" type="pres">
      <dgm:prSet presAssocID="{BB9C0963-8E9D-4A92-B7A8-712C907BBAB3}" presName="hierChild5" presStyleCnt="0"/>
      <dgm:spPr/>
    </dgm:pt>
    <dgm:pt modelId="{D92F9B66-56D7-41A3-96E1-518741257044}" type="pres">
      <dgm:prSet presAssocID="{A67C71E9-4411-417C-AB91-98EE16756D35}" presName="Name37" presStyleLbl="parChTrans1D2" presStyleIdx="1" presStyleCnt="3" custSzX="1218286" custSzY="479561"/>
      <dgm:spPr/>
      <dgm:t>
        <a:bodyPr/>
        <a:lstStyle/>
        <a:p>
          <a:endParaRPr lang="en-US"/>
        </a:p>
      </dgm:t>
    </dgm:pt>
    <dgm:pt modelId="{D4E8878E-96D9-4B42-A2EE-09214A4E01E7}" type="pres">
      <dgm:prSet presAssocID="{B8FE34B8-3B05-47C2-813D-B6FA59A0F63F}" presName="hierRoot2" presStyleCnt="0">
        <dgm:presLayoutVars>
          <dgm:hierBranch val="init"/>
        </dgm:presLayoutVars>
      </dgm:prSet>
      <dgm:spPr/>
    </dgm:pt>
    <dgm:pt modelId="{9A3F85BC-B21C-433D-A0A6-68E83946012C}" type="pres">
      <dgm:prSet presAssocID="{B8FE34B8-3B05-47C2-813D-B6FA59A0F63F}" presName="rootComposite" presStyleCnt="0"/>
      <dgm:spPr/>
    </dgm:pt>
    <dgm:pt modelId="{1AE89730-E3BD-4662-ABB0-D00A724E309A}" type="pres">
      <dgm:prSet presAssocID="{B8FE34B8-3B05-47C2-813D-B6FA59A0F63F}" presName="rootText" presStyleLbl="node1" presStyleIdx="1" presStyleCnt="2" custScaleX="328197" custScaleY="121802">
        <dgm:presLayoutVars>
          <dgm:chMax/>
          <dgm:chPref val="3"/>
        </dgm:presLayoutVars>
      </dgm:prSet>
      <dgm:spPr/>
      <dgm:t>
        <a:bodyPr/>
        <a:lstStyle/>
        <a:p>
          <a:endParaRPr lang="en-US"/>
        </a:p>
      </dgm:t>
    </dgm:pt>
    <dgm:pt modelId="{44FCC843-BC2E-4C8F-A0E8-2C9B53BE1605}" type="pres">
      <dgm:prSet presAssocID="{B8FE34B8-3B05-47C2-813D-B6FA59A0F63F}" presName="titleText2" presStyleLbl="fgAcc1" presStyleIdx="1" presStyleCnt="2" custScaleX="335756" custScaleY="123421">
        <dgm:presLayoutVars>
          <dgm:chMax val="0"/>
          <dgm:chPref val="0"/>
        </dgm:presLayoutVars>
      </dgm:prSet>
      <dgm:spPr/>
      <dgm:t>
        <a:bodyPr/>
        <a:lstStyle/>
        <a:p>
          <a:endParaRPr lang="en-NZ"/>
        </a:p>
      </dgm:t>
    </dgm:pt>
    <dgm:pt modelId="{53B11C12-01AF-4DB1-9606-CABF18DD06DF}" type="pres">
      <dgm:prSet presAssocID="{B8FE34B8-3B05-47C2-813D-B6FA59A0F63F}" presName="rootConnector" presStyleLbl="node2" presStyleIdx="0" presStyleCnt="0"/>
      <dgm:spPr/>
      <dgm:t>
        <a:bodyPr/>
        <a:lstStyle/>
        <a:p>
          <a:endParaRPr lang="en-US"/>
        </a:p>
      </dgm:t>
    </dgm:pt>
    <dgm:pt modelId="{DE858357-5B82-44C9-906D-4FEBC40629AA}" type="pres">
      <dgm:prSet presAssocID="{B8FE34B8-3B05-47C2-813D-B6FA59A0F63F}" presName="hierChild4" presStyleCnt="0"/>
      <dgm:spPr/>
    </dgm:pt>
    <dgm:pt modelId="{CD8FE80C-7792-4151-B5DE-7B37DDCB8856}" type="pres">
      <dgm:prSet presAssocID="{B8FE34B8-3B05-47C2-813D-B6FA59A0F63F}" presName="hierChild5" presStyleCnt="0"/>
      <dgm:spPr/>
    </dgm:pt>
    <dgm:pt modelId="{3FFAC968-1527-4750-BE05-15032B35C83B}" type="pres">
      <dgm:prSet presAssocID="{B6AD0AFD-3EC8-4A24-AF4B-A49FE4CCE560}" presName="hierChild3" presStyleCnt="0"/>
      <dgm:spPr/>
    </dgm:pt>
    <dgm:pt modelId="{1E233152-C18D-42AC-A713-4FAD39519F6A}" type="pres">
      <dgm:prSet presAssocID="{8A162D0F-2898-47B9-9400-6DAEC3AB326B}" presName="Name96" presStyleLbl="parChTrans1D2" presStyleIdx="2" presStyleCnt="3" custSzX="40021" custSzY="239780"/>
      <dgm:spPr/>
      <dgm:t>
        <a:bodyPr/>
        <a:lstStyle/>
        <a:p>
          <a:endParaRPr lang="en-US"/>
        </a:p>
      </dgm:t>
    </dgm:pt>
    <dgm:pt modelId="{C54545A5-1898-4F1C-9194-0D6D8EE84E02}" type="pres">
      <dgm:prSet presAssocID="{370F6152-70D2-4443-9676-594140FBDBC0}" presName="hierRoot3" presStyleCnt="0">
        <dgm:presLayoutVars>
          <dgm:hierBranch val="init"/>
        </dgm:presLayoutVars>
      </dgm:prSet>
      <dgm:spPr/>
    </dgm:pt>
    <dgm:pt modelId="{6C131519-0CDA-4D38-990F-27D442637ACC}" type="pres">
      <dgm:prSet presAssocID="{370F6152-70D2-4443-9676-594140FBDBC0}" presName="rootComposite3" presStyleCnt="0"/>
      <dgm:spPr/>
    </dgm:pt>
    <dgm:pt modelId="{3AEB1E4B-4FB6-4E07-8DA5-9569C2A3277D}" type="pres">
      <dgm:prSet presAssocID="{370F6152-70D2-4443-9676-594140FBDBC0}" presName="rootText3" presStyleLbl="asst1" presStyleIdx="0" presStyleCnt="1" custScaleX="328197" custScaleY="121802">
        <dgm:presLayoutVars>
          <dgm:chPref val="3"/>
        </dgm:presLayoutVars>
      </dgm:prSet>
      <dgm:spPr/>
      <dgm:t>
        <a:bodyPr/>
        <a:lstStyle/>
        <a:p>
          <a:endParaRPr lang="en-US"/>
        </a:p>
      </dgm:t>
    </dgm:pt>
    <dgm:pt modelId="{E3C1A70E-0828-4636-A5F8-81C753CC89C5}" type="pres">
      <dgm:prSet presAssocID="{370F6152-70D2-4443-9676-594140FBDBC0}" presName="titleText3" presStyleLbl="fgAcc2" presStyleIdx="0" presStyleCnt="1" custScaleX="335756" custScaleY="123421">
        <dgm:presLayoutVars>
          <dgm:chMax val="0"/>
          <dgm:chPref val="0"/>
        </dgm:presLayoutVars>
      </dgm:prSet>
      <dgm:spPr/>
      <dgm:t>
        <a:bodyPr/>
        <a:lstStyle/>
        <a:p>
          <a:endParaRPr lang="en-US"/>
        </a:p>
      </dgm:t>
    </dgm:pt>
    <dgm:pt modelId="{50DDE9BE-7B82-4EE0-AF2B-33E572A188CB}" type="pres">
      <dgm:prSet presAssocID="{370F6152-70D2-4443-9676-594140FBDBC0}" presName="rootConnector3" presStyleLbl="asst1" presStyleIdx="0" presStyleCnt="1"/>
      <dgm:spPr/>
      <dgm:t>
        <a:bodyPr/>
        <a:lstStyle/>
        <a:p>
          <a:endParaRPr lang="en-US"/>
        </a:p>
      </dgm:t>
    </dgm:pt>
    <dgm:pt modelId="{EC4393FC-11D7-4E7B-9E07-B345A9507B15}" type="pres">
      <dgm:prSet presAssocID="{370F6152-70D2-4443-9676-594140FBDBC0}" presName="hierChild6" presStyleCnt="0"/>
      <dgm:spPr/>
    </dgm:pt>
    <dgm:pt modelId="{AD77D7BA-5AD8-49BF-83BE-62D8890171D5}" type="pres">
      <dgm:prSet presAssocID="{370F6152-70D2-4443-9676-594140FBDBC0}" presName="hierChild7" presStyleCnt="0"/>
      <dgm:spPr/>
    </dgm:pt>
  </dgm:ptLst>
  <dgm:cxnLst>
    <dgm:cxn modelId="{D7691DAB-57B0-4ED7-A9D4-3FEBE9E95A79}" type="presOf" srcId="{A67C71E9-4411-417C-AB91-98EE16756D35}" destId="{D92F9B66-56D7-41A3-96E1-518741257044}" srcOrd="0" destOrd="0" presId="urn:microsoft.com/office/officeart/2008/layout/NameandTitleOrganizationalChart"/>
    <dgm:cxn modelId="{D6FDE392-4E3F-41CD-96CB-E4B54C73D9F1}" type="presOf" srcId="{7F6358E2-EE43-40AF-9E2A-BC24F126E13B}" destId="{1B1C0B00-7B4C-46A9-A5F7-3A7F0DA1CF9E}" srcOrd="0" destOrd="0" presId="urn:microsoft.com/office/officeart/2008/layout/NameandTitleOrganizationalChart"/>
    <dgm:cxn modelId="{3FA55817-7B6F-42A9-B1D8-4BF87575B386}" type="presOf" srcId="{A300FBF0-0D66-47FE-ABE4-C459FDFBD1A0}" destId="{44FCC843-BC2E-4C8F-A0E8-2C9B53BE1605}" srcOrd="0" destOrd="0" presId="urn:microsoft.com/office/officeart/2008/layout/NameandTitleOrganizationalChart"/>
    <dgm:cxn modelId="{9E9BD2A0-3AFB-484E-861B-3607F96E8466}" type="presOf" srcId="{61F57116-AC36-471F-BA96-FD8519C9A97F}" destId="{FC0D907C-73D7-4F86-AFF9-C234355846D8}" srcOrd="0" destOrd="0" presId="urn:microsoft.com/office/officeart/2008/layout/NameandTitleOrganizationalChart"/>
    <dgm:cxn modelId="{C9B57371-B829-4C41-A056-703A18E83DC1}" type="presOf" srcId="{A974B135-36E0-4C59-97A9-1AE62679190E}" destId="{B66A8BFD-4ADB-4009-BCA4-574C51C9D74E}" srcOrd="0" destOrd="0" presId="urn:microsoft.com/office/officeart/2008/layout/NameandTitleOrganizationalChart"/>
    <dgm:cxn modelId="{E5F68746-3C8F-4A9D-B3EC-D8FFBF6DC6AF}" type="presOf" srcId="{B8FE34B8-3B05-47C2-813D-B6FA59A0F63F}" destId="{1AE89730-E3BD-4662-ABB0-D00A724E309A}" srcOrd="0" destOrd="0" presId="urn:microsoft.com/office/officeart/2008/layout/NameandTitleOrganizationalChart"/>
    <dgm:cxn modelId="{3FCDDFD9-07F0-4D10-8111-57CEFF832B58}" type="presOf" srcId="{370F6152-70D2-4443-9676-594140FBDBC0}" destId="{3AEB1E4B-4FB6-4E07-8DA5-9569C2A3277D}" srcOrd="0" destOrd="0" presId="urn:microsoft.com/office/officeart/2008/layout/NameandTitleOrganizationalChart"/>
    <dgm:cxn modelId="{02384FF3-3AB2-4984-9AE7-DC68B51F00BD}" srcId="{B6AD0AFD-3EC8-4A24-AF4B-A49FE4CCE560}" destId="{B8FE34B8-3B05-47C2-813D-B6FA59A0F63F}" srcOrd="2" destOrd="0" parTransId="{A67C71E9-4411-417C-AB91-98EE16756D35}" sibTransId="{A300FBF0-0D66-47FE-ABE4-C459FDFBD1A0}"/>
    <dgm:cxn modelId="{2A01A928-883B-4EC1-8FCD-71CB41DFF7B1}" type="presOf" srcId="{BB9C0963-8E9D-4A92-B7A8-712C907BBAB3}" destId="{979B4E22-A789-4A16-8A35-CF124DB26983}" srcOrd="1" destOrd="0" presId="urn:microsoft.com/office/officeart/2008/layout/NameandTitleOrganizationalChart"/>
    <dgm:cxn modelId="{A873E193-55C1-4A3B-B768-17EA27EFFD3C}" type="presOf" srcId="{5F3A7A04-F78A-47AB-AB82-75DA490FF2FA}" destId="{E3C1A70E-0828-4636-A5F8-81C753CC89C5}" srcOrd="0" destOrd="0" presId="urn:microsoft.com/office/officeart/2008/layout/NameandTitleOrganizationalChart"/>
    <dgm:cxn modelId="{2C7219FC-0B50-4D11-B263-F9185C3D3C42}" type="presOf" srcId="{B6AD0AFD-3EC8-4A24-AF4B-A49FE4CCE560}" destId="{B413B601-B905-4699-9686-0D27D22B48B0}" srcOrd="0" destOrd="0" presId="urn:microsoft.com/office/officeart/2008/layout/NameandTitleOrganizationalChart"/>
    <dgm:cxn modelId="{3ED59F24-0A85-46C9-9649-87AE05118391}" srcId="{7F6358E2-EE43-40AF-9E2A-BC24F126E13B}" destId="{B6AD0AFD-3EC8-4A24-AF4B-A49FE4CCE560}" srcOrd="0" destOrd="0" parTransId="{316AEA65-E3E3-4208-95D9-CE4A8823FE76}" sibTransId="{C16FF8E1-7ABD-4591-AD0E-6FD9235AB393}"/>
    <dgm:cxn modelId="{CF6FFDAE-2847-4092-82E9-69EA9C6FF0B9}" type="presOf" srcId="{C16FF8E1-7ABD-4591-AD0E-6FD9235AB393}" destId="{8D0C2A4A-AA74-4EF7-A5F1-B8FE9F254F3A}" srcOrd="0" destOrd="0" presId="urn:microsoft.com/office/officeart/2008/layout/NameandTitleOrganizationalChart"/>
    <dgm:cxn modelId="{9E48F6B5-4D8D-400F-9DDD-132688941819}" srcId="{B6AD0AFD-3EC8-4A24-AF4B-A49FE4CCE560}" destId="{BB9C0963-8E9D-4A92-B7A8-712C907BBAB3}" srcOrd="1" destOrd="0" parTransId="{61F57116-AC36-471F-BA96-FD8519C9A97F}" sibTransId="{A974B135-36E0-4C59-97A9-1AE62679190E}"/>
    <dgm:cxn modelId="{F36ABDE8-F6FA-4124-9CAA-E98171D620CB}" type="presOf" srcId="{B6AD0AFD-3EC8-4A24-AF4B-A49FE4CCE560}" destId="{648D1775-55FC-4E21-B68D-7DD6EE5BA94E}" srcOrd="1" destOrd="0" presId="urn:microsoft.com/office/officeart/2008/layout/NameandTitleOrganizationalChart"/>
    <dgm:cxn modelId="{302758FD-EE7F-45BB-9D91-6B3B169583AF}" srcId="{B6AD0AFD-3EC8-4A24-AF4B-A49FE4CCE560}" destId="{370F6152-70D2-4443-9676-594140FBDBC0}" srcOrd="0" destOrd="0" parTransId="{8A162D0F-2898-47B9-9400-6DAEC3AB326B}" sibTransId="{5F3A7A04-F78A-47AB-AB82-75DA490FF2FA}"/>
    <dgm:cxn modelId="{84E00257-2F19-4804-9459-286428EE0083}" type="presOf" srcId="{8A162D0F-2898-47B9-9400-6DAEC3AB326B}" destId="{1E233152-C18D-42AC-A713-4FAD39519F6A}" srcOrd="0" destOrd="0" presId="urn:microsoft.com/office/officeart/2008/layout/NameandTitleOrganizationalChart"/>
    <dgm:cxn modelId="{A7D9BA2D-4BD7-443C-997C-97C202804FE8}" type="presOf" srcId="{B8FE34B8-3B05-47C2-813D-B6FA59A0F63F}" destId="{53B11C12-01AF-4DB1-9606-CABF18DD06DF}" srcOrd="1" destOrd="0" presId="urn:microsoft.com/office/officeart/2008/layout/NameandTitleOrganizationalChart"/>
    <dgm:cxn modelId="{B2227A9E-FF53-4F9F-9F96-9825FC5E9705}" type="presOf" srcId="{370F6152-70D2-4443-9676-594140FBDBC0}" destId="{50DDE9BE-7B82-4EE0-AF2B-33E572A188CB}" srcOrd="1" destOrd="0" presId="urn:microsoft.com/office/officeart/2008/layout/NameandTitleOrganizationalChart"/>
    <dgm:cxn modelId="{3224E77A-62B4-485C-9326-8E3F6EBF6E83}" type="presOf" srcId="{BB9C0963-8E9D-4A92-B7A8-712C907BBAB3}" destId="{7B3224C5-944C-42E2-8D58-8CB5450A11A0}" srcOrd="0" destOrd="0" presId="urn:microsoft.com/office/officeart/2008/layout/NameandTitleOrganizationalChart"/>
    <dgm:cxn modelId="{23B6FC4B-DE2F-4B62-9A94-A818B0711F36}" type="presParOf" srcId="{1B1C0B00-7B4C-46A9-A5F7-3A7F0DA1CF9E}" destId="{CDC45F27-E387-4E54-8615-F4888A6AC6DC}" srcOrd="0" destOrd="0" presId="urn:microsoft.com/office/officeart/2008/layout/NameandTitleOrganizationalChart"/>
    <dgm:cxn modelId="{04D6BA8D-8BEE-4023-81D7-D43418596CA5}" type="presParOf" srcId="{CDC45F27-E387-4E54-8615-F4888A6AC6DC}" destId="{3E055D26-6208-4A45-AD63-46B405F96AE1}" srcOrd="0" destOrd="0" presId="urn:microsoft.com/office/officeart/2008/layout/NameandTitleOrganizationalChart"/>
    <dgm:cxn modelId="{1368E9E3-1428-44F3-914E-C64748AFD583}" type="presParOf" srcId="{3E055D26-6208-4A45-AD63-46B405F96AE1}" destId="{B413B601-B905-4699-9686-0D27D22B48B0}" srcOrd="0" destOrd="0" presId="urn:microsoft.com/office/officeart/2008/layout/NameandTitleOrganizationalChart"/>
    <dgm:cxn modelId="{EA03B3B1-FEC8-4873-8F56-858A53D1743D}" type="presParOf" srcId="{3E055D26-6208-4A45-AD63-46B405F96AE1}" destId="{8D0C2A4A-AA74-4EF7-A5F1-B8FE9F254F3A}" srcOrd="1" destOrd="0" presId="urn:microsoft.com/office/officeart/2008/layout/NameandTitleOrganizationalChart"/>
    <dgm:cxn modelId="{7260FABD-1F02-4818-9CD7-EF96B052AE50}" type="presParOf" srcId="{3E055D26-6208-4A45-AD63-46B405F96AE1}" destId="{648D1775-55FC-4E21-B68D-7DD6EE5BA94E}" srcOrd="2" destOrd="0" presId="urn:microsoft.com/office/officeart/2008/layout/NameandTitleOrganizationalChart"/>
    <dgm:cxn modelId="{8F98F217-E1F0-42E7-83C1-B9BA2E1D9428}" type="presParOf" srcId="{CDC45F27-E387-4E54-8615-F4888A6AC6DC}" destId="{2F4D34D2-BB99-445D-B2F0-F8395F9F5B9C}" srcOrd="1" destOrd="0" presId="urn:microsoft.com/office/officeart/2008/layout/NameandTitleOrganizationalChart"/>
    <dgm:cxn modelId="{09B82156-B531-49A8-8A5A-A2EC9F8877B7}" type="presParOf" srcId="{2F4D34D2-BB99-445D-B2F0-F8395F9F5B9C}" destId="{FC0D907C-73D7-4F86-AFF9-C234355846D8}" srcOrd="0" destOrd="0" presId="urn:microsoft.com/office/officeart/2008/layout/NameandTitleOrganizationalChart"/>
    <dgm:cxn modelId="{BF0AF32E-173F-4CD9-884C-AE7149B75CB1}" type="presParOf" srcId="{2F4D34D2-BB99-445D-B2F0-F8395F9F5B9C}" destId="{5EB58F9C-2671-4FA3-AC74-7988EEAB8D7A}" srcOrd="1" destOrd="0" presId="urn:microsoft.com/office/officeart/2008/layout/NameandTitleOrganizationalChart"/>
    <dgm:cxn modelId="{85378FC5-49EB-44B1-ABB1-4B698BEBB36F}" type="presParOf" srcId="{5EB58F9C-2671-4FA3-AC74-7988EEAB8D7A}" destId="{CC1AB181-A3C8-440D-B9B8-FE395D7C257B}" srcOrd="0" destOrd="0" presId="urn:microsoft.com/office/officeart/2008/layout/NameandTitleOrganizationalChart"/>
    <dgm:cxn modelId="{640E7038-D3EA-4A57-9280-0B8DA342B804}" type="presParOf" srcId="{CC1AB181-A3C8-440D-B9B8-FE395D7C257B}" destId="{7B3224C5-944C-42E2-8D58-8CB5450A11A0}" srcOrd="0" destOrd="0" presId="urn:microsoft.com/office/officeart/2008/layout/NameandTitleOrganizationalChart"/>
    <dgm:cxn modelId="{DD4875DB-BE2B-4A6E-8002-AD3B2E1DE1D3}" type="presParOf" srcId="{CC1AB181-A3C8-440D-B9B8-FE395D7C257B}" destId="{B66A8BFD-4ADB-4009-BCA4-574C51C9D74E}" srcOrd="1" destOrd="0" presId="urn:microsoft.com/office/officeart/2008/layout/NameandTitleOrganizationalChart"/>
    <dgm:cxn modelId="{31D4E19B-43E3-4BFA-95AB-CAFE69FAA1CC}" type="presParOf" srcId="{CC1AB181-A3C8-440D-B9B8-FE395D7C257B}" destId="{979B4E22-A789-4A16-8A35-CF124DB26983}" srcOrd="2" destOrd="0" presId="urn:microsoft.com/office/officeart/2008/layout/NameandTitleOrganizationalChart"/>
    <dgm:cxn modelId="{F300560A-48F8-47AB-923A-3ED1A9AF6F20}" type="presParOf" srcId="{5EB58F9C-2671-4FA3-AC74-7988EEAB8D7A}" destId="{700F391A-CBB8-4BA0-B08A-A783AB4C0E86}" srcOrd="1" destOrd="0" presId="urn:microsoft.com/office/officeart/2008/layout/NameandTitleOrganizationalChart"/>
    <dgm:cxn modelId="{D49A78B9-A323-4395-9E93-86D27A6B1E2B}" type="presParOf" srcId="{5EB58F9C-2671-4FA3-AC74-7988EEAB8D7A}" destId="{77322329-1C0B-4FB5-96D7-1F675A889AB0}" srcOrd="2" destOrd="0" presId="urn:microsoft.com/office/officeart/2008/layout/NameandTitleOrganizationalChart"/>
    <dgm:cxn modelId="{A940BE01-C8A6-4630-A106-06C1F3CFD81B}" type="presParOf" srcId="{2F4D34D2-BB99-445D-B2F0-F8395F9F5B9C}" destId="{D92F9B66-56D7-41A3-96E1-518741257044}" srcOrd="2" destOrd="0" presId="urn:microsoft.com/office/officeart/2008/layout/NameandTitleOrganizationalChart"/>
    <dgm:cxn modelId="{ED1EBEA9-089E-46E5-9F3D-C9A49B5CFC6D}" type="presParOf" srcId="{2F4D34D2-BB99-445D-B2F0-F8395F9F5B9C}" destId="{D4E8878E-96D9-4B42-A2EE-09214A4E01E7}" srcOrd="3" destOrd="0" presId="urn:microsoft.com/office/officeart/2008/layout/NameandTitleOrganizationalChart"/>
    <dgm:cxn modelId="{BBDCF664-5067-435C-8636-ADF6A75DD29D}" type="presParOf" srcId="{D4E8878E-96D9-4B42-A2EE-09214A4E01E7}" destId="{9A3F85BC-B21C-433D-A0A6-68E83946012C}" srcOrd="0" destOrd="0" presId="urn:microsoft.com/office/officeart/2008/layout/NameandTitleOrganizationalChart"/>
    <dgm:cxn modelId="{4338FAD7-2925-46F9-9850-B41D44ADAB45}" type="presParOf" srcId="{9A3F85BC-B21C-433D-A0A6-68E83946012C}" destId="{1AE89730-E3BD-4662-ABB0-D00A724E309A}" srcOrd="0" destOrd="0" presId="urn:microsoft.com/office/officeart/2008/layout/NameandTitleOrganizationalChart"/>
    <dgm:cxn modelId="{39CD0802-5FA1-4E43-99D3-AF0A3E4D9766}" type="presParOf" srcId="{9A3F85BC-B21C-433D-A0A6-68E83946012C}" destId="{44FCC843-BC2E-4C8F-A0E8-2C9B53BE1605}" srcOrd="1" destOrd="0" presId="urn:microsoft.com/office/officeart/2008/layout/NameandTitleOrganizationalChart"/>
    <dgm:cxn modelId="{7D0E5EA0-3999-40EF-9032-9CE67549474A}" type="presParOf" srcId="{9A3F85BC-B21C-433D-A0A6-68E83946012C}" destId="{53B11C12-01AF-4DB1-9606-CABF18DD06DF}" srcOrd="2" destOrd="0" presId="urn:microsoft.com/office/officeart/2008/layout/NameandTitleOrganizationalChart"/>
    <dgm:cxn modelId="{BEE0C78B-744E-4D74-94EE-FA3DF42E148A}" type="presParOf" srcId="{D4E8878E-96D9-4B42-A2EE-09214A4E01E7}" destId="{DE858357-5B82-44C9-906D-4FEBC40629AA}" srcOrd="1" destOrd="0" presId="urn:microsoft.com/office/officeart/2008/layout/NameandTitleOrganizationalChart"/>
    <dgm:cxn modelId="{997FE0D6-9172-4D4F-A20E-B10DB6A7C1EC}" type="presParOf" srcId="{D4E8878E-96D9-4B42-A2EE-09214A4E01E7}" destId="{CD8FE80C-7792-4151-B5DE-7B37DDCB8856}" srcOrd="2" destOrd="0" presId="urn:microsoft.com/office/officeart/2008/layout/NameandTitleOrganizationalChart"/>
    <dgm:cxn modelId="{28FD4F64-9BBA-4B8C-99F9-615F0328E115}" type="presParOf" srcId="{CDC45F27-E387-4E54-8615-F4888A6AC6DC}" destId="{3FFAC968-1527-4750-BE05-15032B35C83B}" srcOrd="2" destOrd="0" presId="urn:microsoft.com/office/officeart/2008/layout/NameandTitleOrganizationalChart"/>
    <dgm:cxn modelId="{A6DE7C99-264E-4474-8EDC-10CB957F1722}" type="presParOf" srcId="{3FFAC968-1527-4750-BE05-15032B35C83B}" destId="{1E233152-C18D-42AC-A713-4FAD39519F6A}" srcOrd="0" destOrd="0" presId="urn:microsoft.com/office/officeart/2008/layout/NameandTitleOrganizationalChart"/>
    <dgm:cxn modelId="{224925E7-D3B5-4412-AE32-A5A6DD83E078}" type="presParOf" srcId="{3FFAC968-1527-4750-BE05-15032B35C83B}" destId="{C54545A5-1898-4F1C-9194-0D6D8EE84E02}" srcOrd="1" destOrd="0" presId="urn:microsoft.com/office/officeart/2008/layout/NameandTitleOrganizationalChart"/>
    <dgm:cxn modelId="{E0B10444-398B-4CC9-AC37-9258CD184CCD}" type="presParOf" srcId="{C54545A5-1898-4F1C-9194-0D6D8EE84E02}" destId="{6C131519-0CDA-4D38-990F-27D442637ACC}" srcOrd="0" destOrd="0" presId="urn:microsoft.com/office/officeart/2008/layout/NameandTitleOrganizationalChart"/>
    <dgm:cxn modelId="{E68DA395-5C8C-44BD-AC29-2205616EB5D5}" type="presParOf" srcId="{6C131519-0CDA-4D38-990F-27D442637ACC}" destId="{3AEB1E4B-4FB6-4E07-8DA5-9569C2A3277D}" srcOrd="0" destOrd="0" presId="urn:microsoft.com/office/officeart/2008/layout/NameandTitleOrganizationalChart"/>
    <dgm:cxn modelId="{FEEC0E1C-B363-4FA7-9DA4-13880DA0BEF4}" type="presParOf" srcId="{6C131519-0CDA-4D38-990F-27D442637ACC}" destId="{E3C1A70E-0828-4636-A5F8-81C753CC89C5}" srcOrd="1" destOrd="0" presId="urn:microsoft.com/office/officeart/2008/layout/NameandTitleOrganizationalChart"/>
    <dgm:cxn modelId="{2AA28F74-425D-4338-AC87-F9F14DAB4023}" type="presParOf" srcId="{6C131519-0CDA-4D38-990F-27D442637ACC}" destId="{50DDE9BE-7B82-4EE0-AF2B-33E572A188CB}" srcOrd="2" destOrd="0" presId="urn:microsoft.com/office/officeart/2008/layout/NameandTitleOrganizationalChart"/>
    <dgm:cxn modelId="{CA526E4B-2EAB-4E9D-8B72-D567323C234C}" type="presParOf" srcId="{C54545A5-1898-4F1C-9194-0D6D8EE84E02}" destId="{EC4393FC-11D7-4E7B-9E07-B345A9507B15}" srcOrd="1" destOrd="0" presId="urn:microsoft.com/office/officeart/2008/layout/NameandTitleOrganizationalChart"/>
    <dgm:cxn modelId="{A391F571-3EC9-4531-BD0E-19900D9D9EDC}" type="presParOf" srcId="{C54545A5-1898-4F1C-9194-0D6D8EE84E02}" destId="{AD77D7BA-5AD8-49BF-83BE-62D8890171D5}" srcOrd="2" destOrd="0" presId="urn:microsoft.com/office/officeart/2008/layout/NameandTitleOrganizationalChart"/>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233152-C18D-42AC-A713-4FAD39519F6A}">
      <dsp:nvSpPr>
        <dsp:cNvPr id="0" name=""/>
        <dsp:cNvSpPr/>
      </dsp:nvSpPr>
      <dsp:spPr>
        <a:xfrm>
          <a:off x="4097315" y="362149"/>
          <a:ext cx="91440" cy="321959"/>
        </a:xfrm>
        <a:custGeom>
          <a:avLst/>
          <a:gdLst/>
          <a:ahLst/>
          <a:cxnLst/>
          <a:rect l="0" t="0" r="0" b="0"/>
          <a:pathLst>
            <a:path>
              <a:moveTo>
                <a:pt x="45720" y="0"/>
              </a:moveTo>
              <a:lnTo>
                <a:pt x="51040" y="321959"/>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2F9B66-56D7-41A3-96E1-518741257044}">
      <dsp:nvSpPr>
        <dsp:cNvPr id="0" name=""/>
        <dsp:cNvSpPr/>
      </dsp:nvSpPr>
      <dsp:spPr>
        <a:xfrm>
          <a:off x="4143035" y="362149"/>
          <a:ext cx="1159215" cy="653728"/>
        </a:xfrm>
        <a:custGeom>
          <a:avLst/>
          <a:gdLst/>
          <a:ahLst/>
          <a:cxnLst/>
          <a:rect l="0" t="0" r="0" b="0"/>
          <a:pathLst>
            <a:path>
              <a:moveTo>
                <a:pt x="0" y="0"/>
              </a:moveTo>
              <a:lnTo>
                <a:pt x="0" y="584413"/>
              </a:lnTo>
              <a:lnTo>
                <a:pt x="1159215" y="584413"/>
              </a:lnTo>
              <a:lnTo>
                <a:pt x="1159215" y="653728"/>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0D907C-73D7-4F86-AFF9-C234355846D8}">
      <dsp:nvSpPr>
        <dsp:cNvPr id="0" name=""/>
        <dsp:cNvSpPr/>
      </dsp:nvSpPr>
      <dsp:spPr>
        <a:xfrm>
          <a:off x="3144520" y="362149"/>
          <a:ext cx="998514" cy="653728"/>
        </a:xfrm>
        <a:custGeom>
          <a:avLst/>
          <a:gdLst/>
          <a:ahLst/>
          <a:cxnLst/>
          <a:rect l="0" t="0" r="0" b="0"/>
          <a:pathLst>
            <a:path>
              <a:moveTo>
                <a:pt x="998514" y="0"/>
              </a:moveTo>
              <a:lnTo>
                <a:pt x="998514" y="584413"/>
              </a:lnTo>
              <a:lnTo>
                <a:pt x="0" y="584413"/>
              </a:lnTo>
              <a:lnTo>
                <a:pt x="0" y="653728"/>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13B601-B905-4699-9686-0D27D22B48B0}">
      <dsp:nvSpPr>
        <dsp:cNvPr id="0" name=""/>
        <dsp:cNvSpPr/>
      </dsp:nvSpPr>
      <dsp:spPr>
        <a:xfrm>
          <a:off x="3201502" y="314"/>
          <a:ext cx="1883067" cy="36183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41920" numCol="1" spcCol="1270" anchor="ctr" anchorCtr="0">
          <a:noAutofit/>
        </a:bodyPr>
        <a:lstStyle/>
        <a:p>
          <a:pPr lvl="0" algn="ctr" defTabSz="488950">
            <a:lnSpc>
              <a:spcPct val="90000"/>
            </a:lnSpc>
            <a:spcBef>
              <a:spcPct val="0"/>
            </a:spcBef>
            <a:spcAft>
              <a:spcPct val="35000"/>
            </a:spcAft>
          </a:pPr>
          <a:r>
            <a:rPr lang="en-NZ" sz="1100" kern="1200"/>
            <a:t>One Up Manager</a:t>
          </a:r>
        </a:p>
      </dsp:txBody>
      <dsp:txXfrm>
        <a:off x="3201502" y="314"/>
        <a:ext cx="1883067" cy="361835"/>
      </dsp:txXfrm>
    </dsp:sp>
    <dsp:sp modelId="{8D0C2A4A-AA74-4EF7-A5F1-B8FE9F254F3A}">
      <dsp:nvSpPr>
        <dsp:cNvPr id="0" name=""/>
        <dsp:cNvSpPr/>
      </dsp:nvSpPr>
      <dsp:spPr>
        <a:xfrm>
          <a:off x="3189688" y="261965"/>
          <a:ext cx="2078822" cy="102594"/>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en-NZ" sz="1100" kern="1200"/>
            <a:t>Director of Nursing and Midwifery</a:t>
          </a:r>
        </a:p>
      </dsp:txBody>
      <dsp:txXfrm>
        <a:off x="3189688" y="261965"/>
        <a:ext cx="2078822" cy="102594"/>
      </dsp:txXfrm>
    </dsp:sp>
    <dsp:sp modelId="{7B3224C5-944C-42E2-8D58-8CB5450A11A0}">
      <dsp:nvSpPr>
        <dsp:cNvPr id="0" name=""/>
        <dsp:cNvSpPr/>
      </dsp:nvSpPr>
      <dsp:spPr>
        <a:xfrm>
          <a:off x="2202987" y="1015878"/>
          <a:ext cx="1883067" cy="36183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41920" numCol="1" spcCol="1270" anchor="ctr" anchorCtr="0">
          <a:noAutofit/>
        </a:bodyPr>
        <a:lstStyle/>
        <a:p>
          <a:pPr lvl="0" algn="ctr" defTabSz="488950">
            <a:lnSpc>
              <a:spcPct val="90000"/>
            </a:lnSpc>
            <a:spcBef>
              <a:spcPct val="0"/>
            </a:spcBef>
            <a:spcAft>
              <a:spcPct val="35000"/>
            </a:spcAft>
          </a:pPr>
          <a:r>
            <a:rPr lang="en-NZ" sz="1100" kern="1200"/>
            <a:t>Team</a:t>
          </a:r>
        </a:p>
      </dsp:txBody>
      <dsp:txXfrm>
        <a:off x="2202987" y="1015878"/>
        <a:ext cx="1883067" cy="361835"/>
      </dsp:txXfrm>
    </dsp:sp>
    <dsp:sp modelId="{B66A8BFD-4ADB-4009-BCA4-574C51C9D74E}">
      <dsp:nvSpPr>
        <dsp:cNvPr id="0" name=""/>
        <dsp:cNvSpPr/>
      </dsp:nvSpPr>
      <dsp:spPr>
        <a:xfrm>
          <a:off x="2239084" y="1267317"/>
          <a:ext cx="1983001" cy="123017"/>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en-NZ" sz="1100" kern="1200"/>
            <a:t>Clinical Nurse/Midwife Educator</a:t>
          </a:r>
        </a:p>
      </dsp:txBody>
      <dsp:txXfrm>
        <a:off x="2239084" y="1267317"/>
        <a:ext cx="1983001" cy="123017"/>
      </dsp:txXfrm>
    </dsp:sp>
    <dsp:sp modelId="{1AE89730-E3BD-4662-ABB0-D00A724E309A}">
      <dsp:nvSpPr>
        <dsp:cNvPr id="0" name=""/>
        <dsp:cNvSpPr/>
      </dsp:nvSpPr>
      <dsp:spPr>
        <a:xfrm>
          <a:off x="4360717" y="1015878"/>
          <a:ext cx="1883067" cy="36183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41920" numCol="1" spcCol="1270" anchor="ctr" anchorCtr="0">
          <a:noAutofit/>
        </a:bodyPr>
        <a:lstStyle/>
        <a:p>
          <a:pPr lvl="0" algn="ctr" defTabSz="488950">
            <a:lnSpc>
              <a:spcPct val="90000"/>
            </a:lnSpc>
            <a:spcBef>
              <a:spcPct val="0"/>
            </a:spcBef>
            <a:spcAft>
              <a:spcPct val="35000"/>
            </a:spcAft>
          </a:pPr>
          <a:r>
            <a:rPr lang="en-NZ" sz="1100" kern="1200"/>
            <a:t>Team</a:t>
          </a:r>
        </a:p>
      </dsp:txBody>
      <dsp:txXfrm>
        <a:off x="4360717" y="1015878"/>
        <a:ext cx="1883067" cy="361835"/>
      </dsp:txXfrm>
    </dsp:sp>
    <dsp:sp modelId="{44FCC843-BC2E-4C8F-A0E8-2C9B53BE1605}">
      <dsp:nvSpPr>
        <dsp:cNvPr id="0" name=""/>
        <dsp:cNvSpPr/>
      </dsp:nvSpPr>
      <dsp:spPr>
        <a:xfrm>
          <a:off x="4521418" y="1267718"/>
          <a:ext cx="1733794" cy="122214"/>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en-NZ" sz="1100" kern="1200"/>
            <a:t>Administrators</a:t>
          </a:r>
        </a:p>
      </dsp:txBody>
      <dsp:txXfrm>
        <a:off x="4521418" y="1267718"/>
        <a:ext cx="1733794" cy="122214"/>
      </dsp:txXfrm>
    </dsp:sp>
    <dsp:sp modelId="{3AEB1E4B-4FB6-4E07-8DA5-9569C2A3277D}">
      <dsp:nvSpPr>
        <dsp:cNvPr id="0" name=""/>
        <dsp:cNvSpPr/>
      </dsp:nvSpPr>
      <dsp:spPr>
        <a:xfrm>
          <a:off x="2265288" y="503191"/>
          <a:ext cx="1883067" cy="361835"/>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41920" numCol="1" spcCol="1270" anchor="ctr" anchorCtr="0">
          <a:noAutofit/>
        </a:bodyPr>
        <a:lstStyle/>
        <a:p>
          <a:pPr lvl="0" algn="ctr" defTabSz="488950">
            <a:lnSpc>
              <a:spcPct val="90000"/>
            </a:lnSpc>
            <a:spcBef>
              <a:spcPct val="0"/>
            </a:spcBef>
            <a:spcAft>
              <a:spcPct val="35000"/>
            </a:spcAft>
          </a:pPr>
          <a:r>
            <a:rPr lang="en-NZ" sz="1100" kern="1200"/>
            <a:t>Line Manager</a:t>
          </a:r>
        </a:p>
      </dsp:txBody>
      <dsp:txXfrm>
        <a:off x="2265288" y="503191"/>
        <a:ext cx="1883067" cy="361835"/>
      </dsp:txXfrm>
    </dsp:sp>
    <dsp:sp modelId="{E3C1A70E-0828-4636-A5F8-81C753CC89C5}">
      <dsp:nvSpPr>
        <dsp:cNvPr id="0" name=""/>
        <dsp:cNvSpPr/>
      </dsp:nvSpPr>
      <dsp:spPr>
        <a:xfrm>
          <a:off x="2425989" y="755031"/>
          <a:ext cx="1733794" cy="122214"/>
        </a:xfrm>
        <a:prstGeom prst="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lvl="0" algn="r" defTabSz="488950">
            <a:lnSpc>
              <a:spcPct val="90000"/>
            </a:lnSpc>
            <a:spcBef>
              <a:spcPct val="0"/>
            </a:spcBef>
            <a:spcAft>
              <a:spcPct val="35000"/>
            </a:spcAft>
          </a:pPr>
          <a:r>
            <a:rPr lang="en-NZ" sz="1100" kern="1200"/>
            <a:t>ADON - PDU</a:t>
          </a:r>
        </a:p>
      </dsp:txBody>
      <dsp:txXfrm>
        <a:off x="2425989" y="755031"/>
        <a:ext cx="1733794" cy="122214"/>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2804</Words>
  <Characters>15987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Brittany Cannon</cp:lastModifiedBy>
  <cp:revision>2</cp:revision>
  <cp:lastPrinted>2022-08-01T04:21:00Z</cp:lastPrinted>
  <dcterms:created xsi:type="dcterms:W3CDTF">2024-09-12T04:15:00Z</dcterms:created>
  <dcterms:modified xsi:type="dcterms:W3CDTF">2024-09-12T04:15:00Z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2078437898</vt:i4>
  </property>
  <property fmtid="{D5CDD505-2E9C-101B-9397-08002B2CF9AE}" pid="3" name="_NewReviewCycle">
    <vt:lpwstr/>
  </property>
  <property fmtid="{D5CDD505-2E9C-101B-9397-08002B2CF9AE}" pid="4" name="_EmailSubject">
    <vt:lpwstr>Position description - OPRS educator</vt:lpwstr>
  </property>
  <property fmtid="{D5CDD505-2E9C-101B-9397-08002B2CF9AE}" pid="5" name="_AuthorEmail">
    <vt:lpwstr>Gary.Lees@lakesdhb.govt.nz</vt:lpwstr>
  </property>
  <property fmtid="{D5CDD505-2E9C-101B-9397-08002B2CF9AE}" pid="6" name="_AuthorEmailDisplayName">
    <vt:lpwstr>Gary Lees</vt:lpwstr>
  </property>
  <property fmtid="{D5CDD505-2E9C-101B-9397-08002B2CF9AE}" pid="7" name="_PreviousAdHocReviewCycleID">
    <vt:i4>821452451</vt:i4>
  </property>
  <property fmtid="{D5CDD505-2E9C-101B-9397-08002B2CF9AE}" pid="8" name="_ReviewingToolsShownOnce">
    <vt:lpwstr/>
  </property>
</Properties>
</file>