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6A30D9" w:rsidRDefault="001F17EF" w:rsidP="00D72D01">
      <w:pPr>
        <w:rPr>
          <w:rFonts w:ascii="Arial" w:hAnsi="Arial" w:cs="Arial"/>
        </w:rPr>
      </w:pPr>
      <w:bookmarkStart w:id="0" w:name="_GoBack"/>
      <w:bookmarkEnd w:id="0"/>
      <w:r w:rsidRPr="006A30D9">
        <w:rPr>
          <w:noProof/>
          <w:lang w:eastAsia="en-NZ"/>
        </w:rPr>
        <w:drawing>
          <wp:anchor distT="0" distB="0" distL="114300" distR="114300" simplePos="0" relativeHeight="251661312" behindDoc="0" locked="0" layoutInCell="1" allowOverlap="1" wp14:anchorId="4A297F5D" wp14:editId="3507F072">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duotone>
                        <a:prstClr val="black"/>
                        <a:schemeClr val="bg1">
                          <a:tint val="45000"/>
                          <a:satMod val="400000"/>
                        </a:schemeClr>
                      </a:duotone>
                      <a:extLst>
                        <a:ext uri="{BEBA8EAE-BF5A-486C-A8C5-ECC9F3942E4B}">
                          <a14:imgProps xmlns:a14="http://schemas.microsoft.com/office/drawing/2010/main">
                            <a14:imgLayer r:embed="rId9">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374C12" w:rsidP="00D72D01">
      <w:pPr>
        <w:rPr>
          <w:rFonts w:ascii="Arial" w:hAnsi="Arial" w:cs="Arial"/>
        </w:rPr>
      </w:pPr>
      <w:r w:rsidRPr="006A30D9">
        <w:rPr>
          <w:rFonts w:ascii="Arial" w:hAnsi="Arial" w:cs="Arial"/>
          <w:noProof/>
          <w:lang w:eastAsia="en-NZ"/>
        </w:rPr>
        <w:drawing>
          <wp:anchor distT="0" distB="0" distL="114300" distR="114300" simplePos="0" relativeHeight="251658240" behindDoc="1" locked="0" layoutInCell="1" allowOverlap="1" wp14:anchorId="799F72F5" wp14:editId="750A0F72">
            <wp:simplePos x="0" y="0"/>
            <wp:positionH relativeFrom="column">
              <wp:posOffset>3128899</wp:posOffset>
            </wp:positionH>
            <wp:positionV relativeFrom="paragraph">
              <wp:posOffset>13259</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0"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52B295DF" wp14:editId="282C6DCB">
            <wp:extent cx="1748333" cy="613460"/>
            <wp:effectExtent l="0" t="0" r="4445" b="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48845" cy="61364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AF421B" w:rsidRDefault="00AF421B" w:rsidP="00932BBE">
            <w:pPr>
              <w:keepNext/>
              <w:keepLines/>
              <w:jc w:val="both"/>
              <w:rPr>
                <w:rFonts w:ascii="Arial" w:hAnsi="Arial" w:cs="Arial"/>
                <w:sz w:val="20"/>
                <w:szCs w:val="20"/>
              </w:rPr>
            </w:pPr>
            <w:permStart w:id="902702760" w:edGrp="everyone"/>
          </w:p>
          <w:p w:rsidR="003A603A" w:rsidRPr="006A30D9" w:rsidRDefault="00AF421B" w:rsidP="00932BBE">
            <w:pPr>
              <w:keepNext/>
              <w:keepLines/>
              <w:jc w:val="both"/>
              <w:rPr>
                <w:rFonts w:ascii="Arial" w:hAnsi="Arial" w:cs="Arial"/>
                <w:sz w:val="20"/>
                <w:szCs w:val="20"/>
              </w:rPr>
            </w:pPr>
            <w:r>
              <w:rPr>
                <w:rFonts w:ascii="Arial" w:hAnsi="Arial" w:cs="Arial"/>
                <w:sz w:val="20"/>
                <w:szCs w:val="20"/>
              </w:rPr>
              <w:t>Acting Payroll Manager</w:t>
            </w:r>
            <w:r w:rsidR="0045704C">
              <w:rPr>
                <w:rFonts w:ascii="Arial" w:hAnsi="Arial" w:cs="Arial"/>
                <w:sz w:val="20"/>
                <w:szCs w:val="20"/>
              </w:rPr>
              <w:t>.</w:t>
            </w:r>
            <w:permEnd w:id="902702760"/>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AF421B" w:rsidP="00C3626B">
            <w:pPr>
              <w:keepNext/>
              <w:keepLines/>
              <w:spacing w:before="240"/>
              <w:jc w:val="both"/>
              <w:rPr>
                <w:rFonts w:ascii="Arial" w:hAnsi="Arial" w:cs="Arial"/>
                <w:sz w:val="20"/>
                <w:szCs w:val="20"/>
              </w:rPr>
            </w:pPr>
            <w:permStart w:id="1991201770" w:edGrp="everyone"/>
            <w:r>
              <w:rPr>
                <w:rFonts w:ascii="Arial" w:hAnsi="Arial" w:cs="Arial"/>
                <w:sz w:val="20"/>
                <w:szCs w:val="20"/>
              </w:rPr>
              <w:t>Interim District Finance Lead</w:t>
            </w:r>
            <w:permEnd w:id="1991201770"/>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AF421B" w:rsidP="00610FC9">
            <w:pPr>
              <w:keepNext/>
              <w:keepLines/>
              <w:spacing w:before="240"/>
              <w:jc w:val="both"/>
              <w:rPr>
                <w:rFonts w:ascii="Arial" w:hAnsi="Arial" w:cs="Arial"/>
                <w:sz w:val="20"/>
                <w:szCs w:val="20"/>
              </w:rPr>
            </w:pPr>
            <w:permStart w:id="162163095" w:edGrp="everyone"/>
            <w:r>
              <w:rPr>
                <w:rFonts w:ascii="Arial" w:hAnsi="Arial" w:cs="Arial"/>
                <w:sz w:val="20"/>
                <w:szCs w:val="20"/>
              </w:rPr>
              <w:t>Payroll Team</w:t>
            </w:r>
            <w:r w:rsidR="0045704C">
              <w:rPr>
                <w:rFonts w:ascii="Arial" w:hAnsi="Arial" w:cs="Arial"/>
                <w:sz w:val="20"/>
                <w:szCs w:val="20"/>
              </w:rPr>
              <w:t>.</w:t>
            </w:r>
            <w:permEnd w:id="162163095"/>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335117637" w:edGrp="everyone"/>
            <w:permEnd w:id="335117637"/>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C27C64" w:rsidRPr="006A30D9" w:rsidRDefault="0045704C" w:rsidP="00D72D01">
            <w:pPr>
              <w:keepNext/>
              <w:keepLines/>
              <w:jc w:val="both"/>
              <w:rPr>
                <w:rFonts w:ascii="Arial" w:hAnsi="Arial" w:cs="Arial"/>
                <w:sz w:val="20"/>
                <w:szCs w:val="20"/>
              </w:rPr>
            </w:pPr>
            <w:permStart w:id="365914446" w:edGrp="everyone"/>
            <w:r>
              <w:rPr>
                <w:rFonts w:ascii="Arial" w:hAnsi="Arial" w:cs="Arial"/>
                <w:sz w:val="20"/>
                <w:szCs w:val="20"/>
              </w:rPr>
              <w:t>..</w:t>
            </w:r>
          </w:p>
          <w:permEnd w:id="365914446"/>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C27C64" w:rsidRPr="006A30D9" w:rsidRDefault="0045704C" w:rsidP="00932BBE">
            <w:pPr>
              <w:rPr>
                <w:rFonts w:ascii="Arial" w:hAnsi="Arial" w:cs="Arial"/>
                <w:sz w:val="20"/>
                <w:szCs w:val="20"/>
              </w:rPr>
            </w:pPr>
            <w:permStart w:id="935878349" w:edGrp="everyone"/>
            <w:r>
              <w:rPr>
                <w:rFonts w:ascii="Arial" w:hAnsi="Arial" w:cs="Arial"/>
                <w:sz w:val="20"/>
                <w:szCs w:val="20"/>
              </w:rPr>
              <w:t>..</w:t>
            </w:r>
            <w:permEnd w:id="935878349"/>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AF421B" w:rsidP="0045704C">
            <w:pPr>
              <w:keepNext/>
              <w:keepLines/>
              <w:jc w:val="both"/>
              <w:rPr>
                <w:rFonts w:ascii="Arial" w:hAnsi="Arial" w:cs="Arial"/>
                <w:sz w:val="20"/>
                <w:szCs w:val="20"/>
              </w:rPr>
            </w:pPr>
            <w:permStart w:id="1115831064" w:edGrp="everyone"/>
            <w:r>
              <w:rPr>
                <w:rFonts w:ascii="Arial" w:hAnsi="Arial" w:cs="Arial"/>
                <w:sz w:val="22"/>
                <w:szCs w:val="22"/>
              </w:rPr>
              <w:t>As per Delegation Policy</w:t>
            </w:r>
            <w:r w:rsidR="0045704C">
              <w:rPr>
                <w:rFonts w:ascii="Arial" w:hAnsi="Arial" w:cs="Arial"/>
                <w:sz w:val="20"/>
                <w:szCs w:val="20"/>
              </w:rPr>
              <w:t>l</w:t>
            </w:r>
            <w:permEnd w:id="1115831064"/>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AF421B" w:rsidP="00610FC9">
            <w:pPr>
              <w:keepNext/>
              <w:keepLines/>
              <w:spacing w:before="240"/>
              <w:jc w:val="both"/>
              <w:rPr>
                <w:rFonts w:ascii="Arial" w:hAnsi="Arial" w:cs="Arial"/>
                <w:sz w:val="20"/>
                <w:szCs w:val="20"/>
              </w:rPr>
            </w:pPr>
            <w:permStart w:id="1031484600" w:edGrp="everyone"/>
            <w:r>
              <w:rPr>
                <w:rFonts w:ascii="Arial" w:hAnsi="Arial" w:cs="Arial"/>
                <w:sz w:val="20"/>
                <w:szCs w:val="20"/>
              </w:rPr>
              <w:t>23</w:t>
            </w:r>
            <w:r w:rsidRPr="00AF421B">
              <w:rPr>
                <w:rFonts w:ascii="Arial" w:hAnsi="Arial" w:cs="Arial"/>
                <w:sz w:val="20"/>
                <w:szCs w:val="20"/>
                <w:vertAlign w:val="superscript"/>
              </w:rPr>
              <w:t>rd</w:t>
            </w:r>
            <w:r>
              <w:rPr>
                <w:rFonts w:ascii="Arial" w:hAnsi="Arial" w:cs="Arial"/>
                <w:sz w:val="20"/>
                <w:szCs w:val="20"/>
              </w:rPr>
              <w:t xml:space="preserve"> February 2024</w:t>
            </w:r>
            <w:r w:rsidR="0045704C">
              <w:rPr>
                <w:rFonts w:ascii="Arial" w:hAnsi="Arial" w:cs="Arial"/>
                <w:sz w:val="20"/>
                <w:szCs w:val="20"/>
              </w:rPr>
              <w:t>.</w:t>
            </w:r>
            <w:permEnd w:id="1031484600"/>
          </w:p>
        </w:tc>
      </w:tr>
    </w:tbl>
    <w:p w:rsidR="00D72D01" w:rsidRPr="006A30D9" w:rsidRDefault="00D72D01" w:rsidP="00D72D01">
      <w:pPr>
        <w:rPr>
          <w:rFonts w:ascii="Arial" w:hAnsi="Arial" w:cs="Arial"/>
          <w:b/>
          <w:sz w:val="20"/>
          <w:szCs w:val="20"/>
        </w:rPr>
      </w:pPr>
      <w:permStart w:id="1618629379"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28945F49" wp14:editId="5F183DC6">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1618629379"/>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744370" w:rsidRPr="00FA25F5" w:rsidRDefault="00744370" w:rsidP="00744370">
      <w:pPr>
        <w:pStyle w:val="Header"/>
        <w:tabs>
          <w:tab w:val="clear" w:pos="4153"/>
          <w:tab w:val="clear" w:pos="8306"/>
        </w:tabs>
        <w:rPr>
          <w:rFonts w:ascii="Arial" w:hAnsi="Arial"/>
          <w:b/>
          <w:sz w:val="22"/>
        </w:rPr>
      </w:pPr>
      <w:permStart w:id="1405451631" w:edGrp="everyone"/>
      <w:r w:rsidRPr="00FA25F5">
        <w:rPr>
          <w:rFonts w:ascii="Arial" w:hAnsi="Arial"/>
          <w:b/>
          <w:sz w:val="22"/>
        </w:rPr>
        <w:t xml:space="preserve">Manage the payroll function so that: </w:t>
      </w:r>
    </w:p>
    <w:p w:rsidR="00744370" w:rsidRPr="00FA25F5" w:rsidRDefault="00744370" w:rsidP="00744370">
      <w:pPr>
        <w:pStyle w:val="Header"/>
        <w:numPr>
          <w:ilvl w:val="0"/>
          <w:numId w:val="36"/>
        </w:numPr>
        <w:tabs>
          <w:tab w:val="clear" w:pos="4153"/>
          <w:tab w:val="clear" w:pos="8306"/>
        </w:tabs>
        <w:rPr>
          <w:rFonts w:ascii="Arial" w:hAnsi="Arial"/>
          <w:sz w:val="22"/>
        </w:rPr>
      </w:pPr>
      <w:r w:rsidRPr="00FA25F5">
        <w:rPr>
          <w:rFonts w:ascii="Arial" w:hAnsi="Arial"/>
          <w:sz w:val="22"/>
        </w:rPr>
        <w:t>Staff are paid accurately and on time</w:t>
      </w:r>
    </w:p>
    <w:p w:rsidR="00744370" w:rsidRPr="00FA25F5" w:rsidRDefault="00744370" w:rsidP="00744370">
      <w:pPr>
        <w:pStyle w:val="Header"/>
        <w:numPr>
          <w:ilvl w:val="0"/>
          <w:numId w:val="36"/>
        </w:numPr>
        <w:tabs>
          <w:tab w:val="clear" w:pos="4153"/>
          <w:tab w:val="clear" w:pos="8306"/>
        </w:tabs>
        <w:rPr>
          <w:rFonts w:ascii="Arial" w:hAnsi="Arial"/>
          <w:sz w:val="22"/>
        </w:rPr>
      </w:pPr>
      <w:r w:rsidRPr="00FA25F5">
        <w:rPr>
          <w:rFonts w:ascii="Arial" w:hAnsi="Arial"/>
          <w:sz w:val="22"/>
        </w:rPr>
        <w:t>Payroll records are maintained to required standards</w:t>
      </w:r>
    </w:p>
    <w:p w:rsidR="00744370" w:rsidRPr="00FA25F5" w:rsidRDefault="00744370" w:rsidP="00744370">
      <w:pPr>
        <w:pStyle w:val="Header"/>
        <w:numPr>
          <w:ilvl w:val="0"/>
          <w:numId w:val="36"/>
        </w:numPr>
        <w:tabs>
          <w:tab w:val="clear" w:pos="4153"/>
          <w:tab w:val="clear" w:pos="8306"/>
        </w:tabs>
        <w:rPr>
          <w:rFonts w:ascii="Arial" w:hAnsi="Arial"/>
          <w:sz w:val="22"/>
        </w:rPr>
      </w:pPr>
      <w:r w:rsidRPr="00FA25F5">
        <w:rPr>
          <w:rFonts w:ascii="Arial" w:hAnsi="Arial"/>
          <w:sz w:val="22"/>
        </w:rPr>
        <w:t>Payroll information is provided to relevant parties</w:t>
      </w:r>
    </w:p>
    <w:p w:rsidR="00744370" w:rsidRPr="00C9584A" w:rsidRDefault="00744370" w:rsidP="00744370">
      <w:pPr>
        <w:jc w:val="both"/>
        <w:rPr>
          <w:rFonts w:ascii="Arial" w:hAnsi="Arial"/>
          <w:sz w:val="22"/>
          <w:szCs w:val="22"/>
        </w:rPr>
      </w:pPr>
    </w:p>
    <w:p w:rsidR="0026634C" w:rsidRPr="00744370" w:rsidRDefault="00744370" w:rsidP="00744370">
      <w:pPr>
        <w:pBdr>
          <w:left w:val="dotted" w:sz="4" w:space="4" w:color="1F497D" w:themeColor="text2"/>
        </w:pBdr>
        <w:jc w:val="both"/>
        <w:rPr>
          <w:rFonts w:ascii="Arial" w:hAnsi="Arial" w:cs="Arial"/>
          <w:sz w:val="22"/>
          <w:szCs w:val="22"/>
        </w:rPr>
      </w:pPr>
      <w:r w:rsidRPr="002D6C44">
        <w:rPr>
          <w:rFonts w:ascii="Arial" w:hAnsi="Arial"/>
          <w:b/>
          <w:sz w:val="22"/>
          <w:szCs w:val="22"/>
        </w:rPr>
        <w:t>PERSON SPECIFICATION</w:t>
      </w:r>
    </w:p>
    <w:p w:rsidR="0026634C" w:rsidRPr="006A30D9" w:rsidRDefault="0026634C">
      <w:pPr>
        <w:rPr>
          <w:rFonts w:ascii="Arial" w:hAnsi="Arial" w:cs="Arial"/>
          <w:b/>
          <w:sz w:val="20"/>
          <w:szCs w:val="20"/>
        </w:rPr>
      </w:pP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p>
    <w:permEnd w:id="1405451631"/>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6A30D9" w:rsidRPr="006A30D9" w:rsidTr="006A30D9">
        <w:tc>
          <w:tcPr>
            <w:tcW w:w="1668"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6A30D9">
        <w:tc>
          <w:tcPr>
            <w:tcW w:w="1668" w:type="dxa"/>
            <w:tcBorders>
              <w:top w:val="single" w:sz="4" w:space="0" w:color="1F497D" w:themeColor="text2"/>
              <w:bottom w:val="dashed" w:sz="4" w:space="0" w:color="808080" w:themeColor="background1" w:themeShade="80"/>
            </w:tcBorders>
            <w:shd w:val="clear" w:color="auto" w:fill="auto"/>
          </w:tcPr>
          <w:p w:rsidR="00C5127E" w:rsidRPr="006A30D9" w:rsidRDefault="00C5127E" w:rsidP="00041544">
            <w:pPr>
              <w:rPr>
                <w:rFonts w:ascii="Arial" w:hAnsi="Arial" w:cs="Arial"/>
                <w:b/>
                <w:sz w:val="22"/>
                <w:szCs w:val="22"/>
              </w:rPr>
            </w:pPr>
            <w:permStart w:id="1534093624" w:edGrp="everyone" w:colFirst="0" w:colLast="0"/>
            <w:permStart w:id="1731010017" w:edGrp="everyone" w:colFirst="1" w:colLast="1"/>
            <w:permStart w:id="1087072551" w:edGrp="everyone" w:colFirst="2" w:colLast="2"/>
            <w:permStart w:id="1616004276" w:edGrp="everyone"/>
            <w:r w:rsidRPr="006A30D9">
              <w:rPr>
                <w:rFonts w:ascii="Arial" w:hAnsi="Arial" w:cs="Arial"/>
                <w:b/>
                <w:sz w:val="22"/>
                <w:szCs w:val="22"/>
              </w:rPr>
              <w:t>(</w:t>
            </w:r>
            <w:r w:rsidR="00297CE7">
              <w:rPr>
                <w:rFonts w:ascii="Arial" w:hAnsi="Arial" w:cs="Arial"/>
                <w:b/>
                <w:sz w:val="22"/>
                <w:szCs w:val="22"/>
              </w:rPr>
              <w:t>Payroll Service</w:t>
            </w:r>
          </w:p>
          <w:p w:rsidR="00C5127E" w:rsidRPr="006A30D9" w:rsidRDefault="00C5127E" w:rsidP="00041544">
            <w:pPr>
              <w:rPr>
                <w:rFonts w:ascii="Arial" w:hAnsi="Arial" w:cs="Arial"/>
                <w:b/>
                <w:sz w:val="22"/>
                <w:szCs w:val="22"/>
              </w:rPr>
            </w:pPr>
          </w:p>
        </w:tc>
        <w:tc>
          <w:tcPr>
            <w:tcW w:w="2976" w:type="dxa"/>
            <w:tcBorders>
              <w:top w:val="single" w:sz="4" w:space="0" w:color="1F497D" w:themeColor="text2"/>
              <w:bottom w:val="dashed" w:sz="4" w:space="0" w:color="808080" w:themeColor="background1" w:themeShade="80"/>
            </w:tcBorders>
            <w:shd w:val="clear" w:color="auto" w:fill="auto"/>
          </w:tcPr>
          <w:p w:rsidR="00C5127E" w:rsidRPr="006A30D9" w:rsidRDefault="00297CE7" w:rsidP="00041544">
            <w:pPr>
              <w:rPr>
                <w:rFonts w:ascii="Arial" w:hAnsi="Arial" w:cs="Arial"/>
                <w:sz w:val="22"/>
                <w:szCs w:val="22"/>
              </w:rPr>
            </w:pPr>
            <w:r>
              <w:rPr>
                <w:rFonts w:ascii="Arial" w:hAnsi="Arial" w:cs="Arial"/>
                <w:sz w:val="22"/>
                <w:szCs w:val="22"/>
              </w:rPr>
              <w:t>Effectively Manage the Payroll Service</w:t>
            </w:r>
          </w:p>
        </w:tc>
        <w:tc>
          <w:tcPr>
            <w:tcW w:w="5529" w:type="dxa"/>
            <w:tcBorders>
              <w:top w:val="single" w:sz="4" w:space="0" w:color="1F497D" w:themeColor="text2"/>
              <w:bottom w:val="dashed" w:sz="4" w:space="0" w:color="808080" w:themeColor="background1" w:themeShade="80"/>
            </w:tcBorders>
            <w:shd w:val="clear" w:color="auto" w:fill="auto"/>
          </w:tcPr>
          <w:p w:rsidR="00297CE7" w:rsidRPr="002D6C44" w:rsidRDefault="00297CE7" w:rsidP="00297CE7">
            <w:pPr>
              <w:pStyle w:val="ListParagraph"/>
              <w:numPr>
                <w:ilvl w:val="0"/>
                <w:numId w:val="34"/>
              </w:numPr>
              <w:ind w:left="318" w:hanging="318"/>
              <w:rPr>
                <w:rFonts w:ascii="Arial" w:hAnsi="Arial"/>
                <w:sz w:val="22"/>
              </w:rPr>
            </w:pPr>
            <w:r w:rsidRPr="002D6C44">
              <w:rPr>
                <w:rFonts w:ascii="Arial" w:hAnsi="Arial"/>
                <w:sz w:val="22"/>
              </w:rPr>
              <w:t>Manage Payroll staff</w:t>
            </w:r>
          </w:p>
          <w:p w:rsidR="00297CE7" w:rsidRPr="00C9584A" w:rsidRDefault="00297CE7" w:rsidP="00297CE7">
            <w:pPr>
              <w:numPr>
                <w:ilvl w:val="0"/>
                <w:numId w:val="33"/>
              </w:numPr>
              <w:tabs>
                <w:tab w:val="clear" w:pos="360"/>
                <w:tab w:val="num" w:pos="318"/>
              </w:tabs>
              <w:ind w:left="318" w:hanging="318"/>
              <w:rPr>
                <w:rFonts w:ascii="Arial" w:hAnsi="Arial"/>
                <w:sz w:val="22"/>
              </w:rPr>
            </w:pPr>
            <w:r w:rsidRPr="00C9584A">
              <w:rPr>
                <w:rFonts w:ascii="Arial" w:hAnsi="Arial"/>
                <w:sz w:val="22"/>
              </w:rPr>
              <w:t>Ensure payroll deadlines are met through effective management of tasks and duties</w:t>
            </w:r>
          </w:p>
          <w:p w:rsidR="00C5127E" w:rsidRPr="006A30D9" w:rsidRDefault="00297CE7" w:rsidP="00297CE7">
            <w:pPr>
              <w:pStyle w:val="BodyText"/>
              <w:numPr>
                <w:ilvl w:val="0"/>
                <w:numId w:val="12"/>
              </w:numPr>
              <w:tabs>
                <w:tab w:val="clear" w:pos="720"/>
              </w:tabs>
              <w:spacing w:after="0"/>
              <w:ind w:left="318" w:hanging="284"/>
              <w:jc w:val="both"/>
              <w:rPr>
                <w:rFonts w:ascii="Arial" w:hAnsi="Arial" w:cs="Arial"/>
                <w:sz w:val="20"/>
              </w:rPr>
            </w:pPr>
            <w:r w:rsidRPr="00C9584A">
              <w:rPr>
                <w:rFonts w:ascii="Arial" w:hAnsi="Arial"/>
                <w:sz w:val="22"/>
              </w:rPr>
              <w:t>Ensure staff training needs are met</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b/>
                <w:sz w:val="22"/>
                <w:szCs w:val="22"/>
              </w:rPr>
            </w:pPr>
            <w:permStart w:id="2146532453" w:edGrp="everyone" w:colFirst="0" w:colLast="0"/>
            <w:permStart w:id="211092376" w:edGrp="everyone" w:colFirst="1" w:colLast="1"/>
            <w:permStart w:id="2102817202" w:edGrp="everyone" w:colFirst="2" w:colLast="2"/>
            <w:permEnd w:id="1534093624"/>
            <w:permEnd w:id="1731010017"/>
            <w:permEnd w:id="1087072551"/>
            <w:r w:rsidRPr="006A30D9">
              <w:rPr>
                <w:rFonts w:ascii="Arial" w:hAnsi="Arial" w:cs="Arial"/>
                <w:b/>
                <w:sz w:val="22"/>
                <w:szCs w:val="22"/>
              </w:rPr>
              <w:t>(</w:t>
            </w:r>
            <w:r w:rsidR="00297CE7">
              <w:rPr>
                <w:rFonts w:ascii="Arial" w:hAnsi="Arial" w:cs="Arial"/>
                <w:b/>
                <w:sz w:val="22"/>
                <w:szCs w:val="22"/>
              </w:rPr>
              <w:t>Payruns</w:t>
            </w:r>
          </w:p>
          <w:p w:rsidR="00C5127E" w:rsidRPr="006A30D9" w:rsidRDefault="00C5127E" w:rsidP="00041544">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297CE7" w:rsidP="00041544">
            <w:pPr>
              <w:rPr>
                <w:rFonts w:ascii="Arial" w:hAnsi="Arial" w:cs="Arial"/>
                <w:sz w:val="22"/>
                <w:szCs w:val="22"/>
              </w:rPr>
            </w:pPr>
            <w:r>
              <w:rPr>
                <w:rFonts w:ascii="Arial" w:hAnsi="Arial" w:cs="Arial"/>
                <w:sz w:val="22"/>
                <w:szCs w:val="22"/>
              </w:rPr>
              <w:t>Supervise effective and accurate pay runs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297CE7" w:rsidRPr="00C9584A" w:rsidRDefault="00297CE7" w:rsidP="00297CE7">
            <w:pPr>
              <w:numPr>
                <w:ilvl w:val="0"/>
                <w:numId w:val="12"/>
              </w:numPr>
              <w:tabs>
                <w:tab w:val="clear" w:pos="720"/>
                <w:tab w:val="num" w:pos="318"/>
              </w:tabs>
              <w:ind w:left="318" w:hanging="318"/>
              <w:rPr>
                <w:rFonts w:ascii="Arial" w:hAnsi="Arial"/>
                <w:sz w:val="22"/>
              </w:rPr>
            </w:pPr>
            <w:r w:rsidRPr="00C9584A">
              <w:rPr>
                <w:rFonts w:ascii="Arial" w:hAnsi="Arial"/>
                <w:sz w:val="22"/>
              </w:rPr>
              <w:t>Monitor weekly payroll processing against plan to ensure deadlines are met</w:t>
            </w:r>
          </w:p>
          <w:p w:rsidR="00297CE7" w:rsidRPr="00C9584A" w:rsidRDefault="00297CE7" w:rsidP="00297CE7">
            <w:pPr>
              <w:numPr>
                <w:ilvl w:val="0"/>
                <w:numId w:val="12"/>
              </w:numPr>
              <w:tabs>
                <w:tab w:val="clear" w:pos="720"/>
                <w:tab w:val="num" w:pos="318"/>
              </w:tabs>
              <w:ind w:left="318" w:hanging="318"/>
              <w:rPr>
                <w:rFonts w:ascii="Arial" w:hAnsi="Arial"/>
                <w:sz w:val="22"/>
              </w:rPr>
            </w:pPr>
            <w:r w:rsidRPr="00C9584A">
              <w:rPr>
                <w:rFonts w:ascii="Arial" w:hAnsi="Arial"/>
                <w:sz w:val="22"/>
              </w:rPr>
              <w:t>Check and authorise final payruns prior to payment</w:t>
            </w:r>
          </w:p>
          <w:p w:rsidR="00C5127E" w:rsidRPr="006A30D9" w:rsidRDefault="00297CE7" w:rsidP="00297CE7">
            <w:pPr>
              <w:pStyle w:val="BodyText"/>
              <w:numPr>
                <w:ilvl w:val="0"/>
                <w:numId w:val="12"/>
              </w:numPr>
              <w:tabs>
                <w:tab w:val="clear" w:pos="720"/>
              </w:tabs>
              <w:spacing w:after="0"/>
              <w:ind w:left="318" w:hanging="284"/>
              <w:jc w:val="both"/>
              <w:rPr>
                <w:rFonts w:ascii="Arial" w:hAnsi="Arial" w:cs="Arial"/>
                <w:sz w:val="20"/>
              </w:rPr>
            </w:pPr>
            <w:r w:rsidRPr="00C9584A">
              <w:rPr>
                <w:rFonts w:ascii="Arial" w:hAnsi="Arial"/>
                <w:sz w:val="22"/>
              </w:rPr>
              <w:t>Ensure bank file is processed and passed on for payment</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297CE7" w:rsidP="00041544">
            <w:pPr>
              <w:rPr>
                <w:rFonts w:ascii="Arial" w:hAnsi="Arial" w:cs="Arial"/>
                <w:b/>
                <w:sz w:val="22"/>
                <w:szCs w:val="22"/>
              </w:rPr>
            </w:pPr>
            <w:permStart w:id="2090607751" w:edGrp="everyone" w:colFirst="0" w:colLast="0"/>
            <w:permStart w:id="523193809" w:edGrp="everyone" w:colFirst="1" w:colLast="1"/>
            <w:permStart w:id="501154359" w:edGrp="everyone" w:colFirst="2" w:colLast="2"/>
            <w:permEnd w:id="2146532453"/>
            <w:permEnd w:id="211092376"/>
            <w:permEnd w:id="2102817202"/>
            <w:r>
              <w:rPr>
                <w:rFonts w:ascii="Arial" w:hAnsi="Arial" w:cs="Arial"/>
                <w:b/>
                <w:sz w:val="22"/>
                <w:szCs w:val="22"/>
              </w:rPr>
              <w:t>Employment Contracts</w:t>
            </w:r>
          </w:p>
          <w:p w:rsidR="00C5127E" w:rsidRPr="006A30D9" w:rsidRDefault="00C5127E" w:rsidP="00041544">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297CE7" w:rsidP="00041544">
            <w:pPr>
              <w:rPr>
                <w:rFonts w:ascii="Arial" w:hAnsi="Arial" w:cs="Arial"/>
                <w:sz w:val="22"/>
                <w:szCs w:val="22"/>
              </w:rPr>
            </w:pPr>
            <w:r>
              <w:rPr>
                <w:rFonts w:ascii="Arial" w:hAnsi="Arial" w:cs="Arial"/>
                <w:sz w:val="22"/>
                <w:szCs w:val="22"/>
              </w:rPr>
              <w:t>Interpretation and application of employment contracts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297CE7" w:rsidRPr="00C9584A" w:rsidRDefault="00297CE7" w:rsidP="00297CE7">
            <w:pPr>
              <w:numPr>
                <w:ilvl w:val="0"/>
                <w:numId w:val="12"/>
              </w:numPr>
              <w:tabs>
                <w:tab w:val="clear" w:pos="720"/>
                <w:tab w:val="num" w:pos="318"/>
              </w:tabs>
              <w:ind w:left="318" w:hanging="318"/>
              <w:rPr>
                <w:rFonts w:ascii="Arial" w:hAnsi="Arial"/>
                <w:sz w:val="22"/>
              </w:rPr>
            </w:pPr>
            <w:r w:rsidRPr="00C9584A">
              <w:rPr>
                <w:rFonts w:ascii="Arial" w:hAnsi="Arial"/>
                <w:sz w:val="22"/>
              </w:rPr>
              <w:t>Maintain file of current collective agreements and understand content</w:t>
            </w:r>
          </w:p>
          <w:p w:rsidR="00297CE7" w:rsidRPr="00C9584A" w:rsidRDefault="00297CE7" w:rsidP="00297CE7">
            <w:pPr>
              <w:numPr>
                <w:ilvl w:val="0"/>
                <w:numId w:val="12"/>
              </w:numPr>
              <w:tabs>
                <w:tab w:val="clear" w:pos="720"/>
                <w:tab w:val="num" w:pos="318"/>
              </w:tabs>
              <w:ind w:left="318" w:hanging="318"/>
              <w:rPr>
                <w:rFonts w:ascii="Arial" w:hAnsi="Arial"/>
                <w:sz w:val="22"/>
              </w:rPr>
            </w:pPr>
            <w:r w:rsidRPr="00C9584A">
              <w:rPr>
                <w:rFonts w:ascii="Arial" w:hAnsi="Arial"/>
                <w:sz w:val="22"/>
              </w:rPr>
              <w:t>Ensure payroll system is correctly configured to pay staff according to collective agreements</w:t>
            </w:r>
          </w:p>
          <w:p w:rsidR="00297CE7" w:rsidRPr="00C9584A" w:rsidRDefault="00297CE7" w:rsidP="00297CE7">
            <w:pPr>
              <w:numPr>
                <w:ilvl w:val="0"/>
                <w:numId w:val="12"/>
              </w:numPr>
              <w:tabs>
                <w:tab w:val="clear" w:pos="720"/>
                <w:tab w:val="num" w:pos="318"/>
              </w:tabs>
              <w:ind w:left="318" w:hanging="318"/>
              <w:rPr>
                <w:rFonts w:ascii="Arial" w:hAnsi="Arial"/>
                <w:sz w:val="22"/>
              </w:rPr>
            </w:pPr>
            <w:r w:rsidRPr="00C9584A">
              <w:rPr>
                <w:rFonts w:ascii="Arial" w:hAnsi="Arial"/>
                <w:sz w:val="22"/>
              </w:rPr>
              <w:t>Obtain terms and conditions of IEAs and ensure correct set up on system</w:t>
            </w:r>
          </w:p>
          <w:p w:rsidR="00C5127E" w:rsidRPr="006A30D9" w:rsidRDefault="00297CE7" w:rsidP="00297CE7">
            <w:pPr>
              <w:pStyle w:val="BodyText"/>
              <w:numPr>
                <w:ilvl w:val="0"/>
                <w:numId w:val="12"/>
              </w:numPr>
              <w:tabs>
                <w:tab w:val="clear" w:pos="720"/>
              </w:tabs>
              <w:spacing w:after="0"/>
              <w:ind w:left="318" w:hanging="284"/>
              <w:jc w:val="both"/>
              <w:rPr>
                <w:rFonts w:ascii="Arial" w:hAnsi="Arial" w:cs="Arial"/>
                <w:sz w:val="20"/>
              </w:rPr>
            </w:pPr>
            <w:r w:rsidRPr="00C9584A">
              <w:rPr>
                <w:rFonts w:ascii="Arial" w:hAnsi="Arial"/>
                <w:sz w:val="22"/>
              </w:rPr>
              <w:t>Provide advice to employees on matters of interpretation of employment contracts.</w:t>
            </w:r>
          </w:p>
        </w:tc>
      </w:tr>
      <w:permEnd w:id="2090607751"/>
      <w:permEnd w:id="523193809"/>
      <w:permEnd w:id="501154359"/>
      <w:tr w:rsidR="00297CE7"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b/>
                <w:sz w:val="22"/>
                <w:szCs w:val="22"/>
              </w:rPr>
            </w:pPr>
            <w:r>
              <w:rPr>
                <w:rFonts w:ascii="Arial" w:hAnsi="Arial" w:cs="Arial"/>
                <w:b/>
                <w:sz w:val="22"/>
                <w:szCs w:val="22"/>
              </w:rPr>
              <w:t>Payroll advice</w:t>
            </w:r>
            <w:permStart w:id="1820666171" w:edGrp="everyone" w:colFirst="0" w:colLast="0"/>
            <w:permStart w:id="991954468" w:edGrp="everyone" w:colFirst="1" w:colLast="1"/>
            <w:permStart w:id="567637320" w:edGrp="everyone" w:colFirst="2" w:colLast="2"/>
          </w:p>
          <w:p w:rsidR="00297CE7" w:rsidRPr="006A30D9" w:rsidRDefault="00297CE7" w:rsidP="00297CE7">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sz w:val="22"/>
                <w:szCs w:val="22"/>
              </w:rPr>
            </w:pPr>
            <w:r>
              <w:rPr>
                <w:rFonts w:ascii="Arial" w:hAnsi="Arial" w:cs="Arial"/>
                <w:sz w:val="22"/>
                <w:szCs w:val="22"/>
              </w:rPr>
              <w:t>Provide payroll related advice to internal and external users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297CE7" w:rsidRPr="00C9584A" w:rsidRDefault="00297CE7" w:rsidP="00297CE7">
            <w:pPr>
              <w:tabs>
                <w:tab w:val="num" w:pos="1069"/>
              </w:tabs>
              <w:ind w:left="318"/>
              <w:rPr>
                <w:rFonts w:ascii="Arial" w:hAnsi="Arial"/>
                <w:sz w:val="22"/>
              </w:rPr>
            </w:pPr>
            <w:r w:rsidRPr="00C9584A">
              <w:rPr>
                <w:rFonts w:ascii="Arial" w:hAnsi="Arial"/>
                <w:sz w:val="22"/>
              </w:rPr>
              <w:t>Assist Management Accountants in explaining payroll related variances</w:t>
            </w:r>
          </w:p>
          <w:p w:rsidR="00297CE7" w:rsidRPr="00C9584A" w:rsidRDefault="00297CE7" w:rsidP="00297CE7">
            <w:pPr>
              <w:numPr>
                <w:ilvl w:val="0"/>
                <w:numId w:val="12"/>
              </w:numPr>
              <w:tabs>
                <w:tab w:val="clear" w:pos="720"/>
                <w:tab w:val="num" w:pos="318"/>
                <w:tab w:val="num" w:pos="1069"/>
              </w:tabs>
              <w:ind w:left="318" w:hanging="318"/>
              <w:rPr>
                <w:rFonts w:ascii="Arial" w:hAnsi="Arial"/>
                <w:sz w:val="22"/>
              </w:rPr>
            </w:pPr>
            <w:r w:rsidRPr="00C9584A">
              <w:rPr>
                <w:rFonts w:ascii="Arial" w:hAnsi="Arial"/>
                <w:sz w:val="22"/>
              </w:rPr>
              <w:t>Answer PAYE queries from IRD</w:t>
            </w:r>
          </w:p>
          <w:p w:rsidR="00297CE7" w:rsidRPr="00C9584A" w:rsidRDefault="00297CE7" w:rsidP="00297CE7">
            <w:pPr>
              <w:numPr>
                <w:ilvl w:val="0"/>
                <w:numId w:val="12"/>
              </w:numPr>
              <w:tabs>
                <w:tab w:val="clear" w:pos="720"/>
                <w:tab w:val="num" w:pos="318"/>
                <w:tab w:val="num" w:pos="1069"/>
              </w:tabs>
              <w:ind w:left="318" w:hanging="318"/>
              <w:rPr>
                <w:rFonts w:ascii="Arial" w:hAnsi="Arial"/>
                <w:sz w:val="22"/>
              </w:rPr>
            </w:pPr>
            <w:r w:rsidRPr="00C9584A">
              <w:rPr>
                <w:rFonts w:ascii="Arial" w:hAnsi="Arial"/>
                <w:sz w:val="22"/>
              </w:rPr>
              <w:t>Ensure all staff pay queries are resolved</w:t>
            </w:r>
          </w:p>
          <w:p w:rsidR="00297CE7" w:rsidRPr="006A30D9" w:rsidRDefault="00297CE7" w:rsidP="00297CE7">
            <w:pPr>
              <w:pStyle w:val="BodyText"/>
              <w:numPr>
                <w:ilvl w:val="0"/>
                <w:numId w:val="12"/>
              </w:numPr>
              <w:tabs>
                <w:tab w:val="clear" w:pos="720"/>
              </w:tabs>
              <w:spacing w:after="0"/>
              <w:ind w:left="318" w:hanging="284"/>
              <w:jc w:val="both"/>
              <w:rPr>
                <w:rFonts w:ascii="Arial" w:hAnsi="Arial" w:cs="Arial"/>
                <w:sz w:val="20"/>
              </w:rPr>
            </w:pPr>
            <w:r w:rsidRPr="00C9584A">
              <w:rPr>
                <w:rFonts w:ascii="Arial" w:hAnsi="Arial"/>
                <w:sz w:val="22"/>
              </w:rPr>
              <w:t>Build and provide reports using impromptu as requeste</w:t>
            </w:r>
            <w:r>
              <w:rPr>
                <w:rFonts w:ascii="Arial" w:hAnsi="Arial"/>
                <w:sz w:val="22"/>
              </w:rPr>
              <w:t>d</w:t>
            </w:r>
          </w:p>
        </w:tc>
      </w:tr>
      <w:tr w:rsidR="00297CE7"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b/>
                <w:sz w:val="22"/>
                <w:szCs w:val="22"/>
              </w:rPr>
            </w:pPr>
            <w:r>
              <w:rPr>
                <w:rFonts w:ascii="Arial" w:hAnsi="Arial" w:cs="Arial"/>
                <w:b/>
                <w:sz w:val="22"/>
                <w:szCs w:val="22"/>
              </w:rPr>
              <w:t>Month End</w:t>
            </w:r>
            <w:permStart w:id="410783247" w:edGrp="everyone" w:colFirst="0" w:colLast="0"/>
            <w:permStart w:id="1464825522" w:edGrp="everyone" w:colFirst="1" w:colLast="1"/>
            <w:permStart w:id="1879717490" w:edGrp="everyone" w:colFirst="2" w:colLast="2"/>
            <w:permEnd w:id="1820666171"/>
            <w:permEnd w:id="991954468"/>
            <w:permEnd w:id="567637320"/>
          </w:p>
          <w:p w:rsidR="00297CE7" w:rsidRPr="006A30D9" w:rsidRDefault="00297CE7" w:rsidP="00297CE7">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sz w:val="22"/>
                <w:szCs w:val="22"/>
              </w:rPr>
            </w:pPr>
            <w:r>
              <w:rPr>
                <w:rFonts w:ascii="Arial" w:hAnsi="Arial" w:cs="Arial"/>
                <w:sz w:val="22"/>
                <w:szCs w:val="22"/>
              </w:rPr>
              <w:t>Month end processing and reconciliation of Payroll data</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297CE7" w:rsidRPr="002D6C44" w:rsidRDefault="00297CE7" w:rsidP="00297CE7">
            <w:pPr>
              <w:pStyle w:val="ListParagraph"/>
              <w:numPr>
                <w:ilvl w:val="0"/>
                <w:numId w:val="12"/>
              </w:numPr>
              <w:tabs>
                <w:tab w:val="num" w:pos="1069"/>
              </w:tabs>
              <w:rPr>
                <w:rFonts w:ascii="Arial" w:hAnsi="Arial"/>
                <w:sz w:val="22"/>
              </w:rPr>
            </w:pPr>
            <w:r w:rsidRPr="002D6C44">
              <w:rPr>
                <w:rFonts w:ascii="Arial" w:hAnsi="Arial"/>
                <w:sz w:val="22"/>
              </w:rPr>
              <w:t>Ensure payroll month end deadlines are co-ordinated with Accounting personnel</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Ensure month end financial interfaces are run in a timely fashion</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Run standard month end reports</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Run annual leave accrual report</w:t>
            </w:r>
          </w:p>
          <w:p w:rsidR="00297CE7" w:rsidRPr="006A30D9" w:rsidRDefault="00297CE7" w:rsidP="00297CE7">
            <w:pPr>
              <w:pStyle w:val="BodyText"/>
              <w:numPr>
                <w:ilvl w:val="0"/>
                <w:numId w:val="12"/>
              </w:numPr>
              <w:spacing w:after="0"/>
              <w:jc w:val="both"/>
              <w:rPr>
                <w:rFonts w:ascii="Arial" w:hAnsi="Arial" w:cs="Arial"/>
                <w:sz w:val="20"/>
              </w:rPr>
            </w:pPr>
          </w:p>
        </w:tc>
      </w:tr>
      <w:tr w:rsidR="00297CE7"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b/>
                <w:sz w:val="22"/>
                <w:szCs w:val="22"/>
              </w:rPr>
            </w:pPr>
            <w:r>
              <w:rPr>
                <w:rFonts w:ascii="Arial" w:hAnsi="Arial" w:cs="Arial"/>
                <w:b/>
                <w:sz w:val="22"/>
                <w:szCs w:val="22"/>
              </w:rPr>
              <w:t>Payroll Deductions</w:t>
            </w:r>
            <w:permStart w:id="1588624801" w:edGrp="everyone" w:colFirst="0" w:colLast="0"/>
            <w:permStart w:id="271466570" w:edGrp="everyone" w:colFirst="1" w:colLast="1"/>
            <w:permStart w:id="241138179" w:edGrp="everyone" w:colFirst="2" w:colLast="2"/>
            <w:permEnd w:id="410783247"/>
            <w:permEnd w:id="1464825522"/>
            <w:permEnd w:id="1879717490"/>
          </w:p>
          <w:p w:rsidR="00297CE7" w:rsidRPr="006A30D9" w:rsidRDefault="00297CE7" w:rsidP="00297CE7">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sz w:val="22"/>
                <w:szCs w:val="22"/>
              </w:rPr>
            </w:pPr>
            <w:r>
              <w:rPr>
                <w:rFonts w:ascii="Arial" w:hAnsi="Arial" w:cs="Arial"/>
                <w:sz w:val="22"/>
                <w:szCs w:val="22"/>
              </w:rPr>
              <w:t>Administer Payroll related deductions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Ensure correct PAYE and other IRD deductions are made and paid over to IRD by due dates</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Account for other deductions and ensure correct amounts are paid over to third parties.    Deductions include:</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Insurances</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Superannuation</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National Provident Fund</w:t>
            </w:r>
          </w:p>
          <w:p w:rsidR="00297CE7" w:rsidRPr="00C9584A" w:rsidRDefault="00297CE7" w:rsidP="00297CE7">
            <w:pPr>
              <w:pStyle w:val="ListParagraph"/>
              <w:numPr>
                <w:ilvl w:val="0"/>
                <w:numId w:val="12"/>
              </w:numPr>
              <w:tabs>
                <w:tab w:val="num" w:pos="1069"/>
              </w:tabs>
              <w:rPr>
                <w:rFonts w:ascii="Arial" w:hAnsi="Arial"/>
                <w:sz w:val="22"/>
              </w:rPr>
            </w:pPr>
            <w:r w:rsidRPr="00C9584A">
              <w:rPr>
                <w:rFonts w:ascii="Arial" w:hAnsi="Arial"/>
                <w:sz w:val="22"/>
              </w:rPr>
              <w:t>Court Orders</w:t>
            </w:r>
          </w:p>
          <w:p w:rsidR="00297CE7" w:rsidRPr="002D6C44" w:rsidRDefault="00297CE7" w:rsidP="00297CE7">
            <w:pPr>
              <w:pStyle w:val="ListParagraph"/>
              <w:numPr>
                <w:ilvl w:val="0"/>
                <w:numId w:val="12"/>
              </w:numPr>
              <w:tabs>
                <w:tab w:val="num" w:pos="1069"/>
              </w:tabs>
              <w:rPr>
                <w:rFonts w:ascii="Arial" w:hAnsi="Arial"/>
                <w:sz w:val="22"/>
              </w:rPr>
            </w:pPr>
            <w:r w:rsidRPr="00C9584A">
              <w:rPr>
                <w:rFonts w:ascii="Arial" w:hAnsi="Arial"/>
                <w:sz w:val="22"/>
              </w:rPr>
              <w:t>Run monthly reports for IRD and others (eg. Union, social clubs etc) and reconcile to PAYE payments</w:t>
            </w:r>
          </w:p>
          <w:p w:rsidR="00297CE7" w:rsidRPr="002D6C44" w:rsidRDefault="00297CE7" w:rsidP="00297CE7">
            <w:pPr>
              <w:pStyle w:val="ListParagraph"/>
              <w:numPr>
                <w:ilvl w:val="0"/>
                <w:numId w:val="12"/>
              </w:numPr>
              <w:tabs>
                <w:tab w:val="num" w:pos="1069"/>
              </w:tabs>
              <w:rPr>
                <w:rFonts w:ascii="Arial" w:hAnsi="Arial"/>
                <w:sz w:val="22"/>
              </w:rPr>
            </w:pPr>
            <w:r w:rsidRPr="002D6C44">
              <w:rPr>
                <w:rFonts w:ascii="Arial" w:hAnsi="Arial"/>
                <w:sz w:val="22"/>
              </w:rPr>
              <w:t>Use the lean methodology when appropriate for all improvements.</w:t>
            </w:r>
          </w:p>
          <w:p w:rsidR="00297CE7" w:rsidRPr="006A30D9" w:rsidRDefault="00297CE7" w:rsidP="00297CE7">
            <w:pPr>
              <w:pStyle w:val="BodyText"/>
              <w:numPr>
                <w:ilvl w:val="0"/>
                <w:numId w:val="12"/>
              </w:numPr>
              <w:spacing w:after="0"/>
              <w:jc w:val="both"/>
              <w:rPr>
                <w:rFonts w:ascii="Arial" w:hAnsi="Arial" w:cs="Arial"/>
                <w:sz w:val="20"/>
              </w:rPr>
            </w:pPr>
            <w:r w:rsidRPr="002D6C44">
              <w:rPr>
                <w:rFonts w:ascii="Arial" w:hAnsi="Arial"/>
                <w:sz w:val="22"/>
              </w:rPr>
              <w:t>Promote Certification where appropriate to showcase quality.</w:t>
            </w:r>
          </w:p>
        </w:tc>
      </w:tr>
      <w:tr w:rsidR="00297CE7"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sz w:val="22"/>
                <w:szCs w:val="22"/>
              </w:rPr>
            </w:pPr>
            <w:permStart w:id="1785820156" w:edGrp="everyone" w:colFirst="0" w:colLast="0"/>
            <w:permStart w:id="277234902" w:edGrp="everyone" w:colFirst="1" w:colLast="1"/>
            <w:permStart w:id="1550068297" w:edGrp="everyone" w:colFirst="2" w:colLast="2"/>
            <w:permEnd w:id="1588624801"/>
            <w:permEnd w:id="271466570"/>
            <w:permEnd w:id="241138179"/>
          </w:p>
        </w:tc>
        <w:tc>
          <w:tcPr>
            <w:tcW w:w="2976"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rPr>
                <w:rFonts w:ascii="Arial" w:hAnsi="Arial" w:cs="Arial"/>
                <w:sz w:val="22"/>
                <w:szCs w:val="22"/>
              </w:rPr>
            </w:pPr>
            <w:r w:rsidRPr="006A30D9">
              <w:rPr>
                <w:rFonts w:ascii="Arial" w:hAnsi="Arial" w:cs="Arial"/>
                <w:sz w:val="22"/>
                <w:szCs w:val="22"/>
              </w:rPr>
              <w:t>(Short description of objective)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297CE7" w:rsidRPr="006A30D9" w:rsidRDefault="00297CE7" w:rsidP="00297CE7">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w:t>
            </w:r>
          </w:p>
        </w:tc>
      </w:tr>
      <w:tr w:rsidR="00816191"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816191" w:rsidRDefault="00816191" w:rsidP="00816191">
            <w:pPr>
              <w:spacing w:after="160" w:line="256" w:lineRule="auto"/>
              <w:rPr>
                <w:rFonts w:ascii="Arial" w:hAnsi="Arial" w:cs="Arial"/>
                <w:b/>
                <w:sz w:val="22"/>
                <w:szCs w:val="22"/>
                <w:lang w:val="en-US"/>
              </w:rPr>
            </w:pPr>
            <w:permStart w:id="451048342" w:edGrp="everyone" w:colFirst="0" w:colLast="0"/>
            <w:permStart w:id="355537991" w:edGrp="everyone" w:colFirst="1" w:colLast="1"/>
            <w:permStart w:id="1134831453" w:edGrp="everyone" w:colFirst="2" w:colLast="2"/>
            <w:permStart w:id="304364324" w:edGrp="everyone" w:colFirst="3" w:colLast="3"/>
            <w:permEnd w:id="1785820156"/>
            <w:permEnd w:id="277234902"/>
            <w:permEnd w:id="1550068297"/>
            <w:r>
              <w:rPr>
                <w:rFonts w:ascii="Arial" w:hAnsi="Arial" w:cs="Arial"/>
                <w:b/>
              </w:rPr>
              <w:t>Utilisation of Telehealth</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816191" w:rsidRDefault="00816191" w:rsidP="00816191">
            <w:pPr>
              <w:rPr>
                <w:rFonts w:ascii="Arial" w:hAnsi="Arial" w:cs="Arial"/>
                <w:b/>
                <w:bCs w:val="0"/>
                <w:sz w:val="22"/>
                <w:szCs w:val="22"/>
              </w:rPr>
            </w:pPr>
            <w:r>
              <w:rPr>
                <w:rFonts w:ascii="Arial" w:hAnsi="Arial" w:cs="Arial"/>
                <w:b/>
                <w:bCs w:val="0"/>
                <w:sz w:val="22"/>
                <w:szCs w:val="22"/>
              </w:rPr>
              <w:t>Health care is delivered using digital technology where participants may be separated by time and/or distance</w:t>
            </w:r>
          </w:p>
          <w:p w:rsidR="00816191" w:rsidRDefault="00816191" w:rsidP="00816191">
            <w:pPr>
              <w:rPr>
                <w:rFonts w:ascii="Arial" w:hAnsi="Arial" w:cs="Arial"/>
                <w:sz w:val="22"/>
                <w:szCs w:val="22"/>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816191" w:rsidRDefault="00816191" w:rsidP="00816191">
            <w:pPr>
              <w:pStyle w:val="BodyText"/>
              <w:numPr>
                <w:ilvl w:val="0"/>
                <w:numId w:val="32"/>
              </w:numPr>
              <w:spacing w:after="0" w:line="256" w:lineRule="auto"/>
              <w:jc w:val="both"/>
              <w:rPr>
                <w:rFonts w:ascii="Arial" w:hAnsi="Arial" w:cs="Arial"/>
                <w:sz w:val="20"/>
                <w:highlight w:val="yellow"/>
              </w:rPr>
            </w:pPr>
            <w:r>
              <w:rPr>
                <w:rFonts w:ascii="Arial" w:hAnsi="Arial" w:cs="Arial"/>
                <w:sz w:val="20"/>
                <w:highlight w:val="yellow"/>
              </w:rPr>
              <w:t>ENTER appropriate outcome based on role eg:</w:t>
            </w:r>
          </w:p>
          <w:p w:rsidR="00816191" w:rsidRDefault="00816191" w:rsidP="00816191">
            <w:pPr>
              <w:pStyle w:val="BodyText"/>
              <w:spacing w:after="0" w:line="256" w:lineRule="auto"/>
              <w:ind w:left="318"/>
              <w:jc w:val="both"/>
              <w:rPr>
                <w:rFonts w:ascii="Arial" w:hAnsi="Arial" w:cs="Arial"/>
                <w:sz w:val="20"/>
                <w:highlight w:val="yellow"/>
              </w:rPr>
            </w:pPr>
            <w:r>
              <w:rPr>
                <w:rFonts w:ascii="Arial" w:hAnsi="Arial" w:cs="Arial"/>
                <w:sz w:val="20"/>
                <w:highlight w:val="yellow"/>
              </w:rPr>
              <w:t>MEDICAL STAFF</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Service provision is in line with the New Zealand Health Strategy and the NZ Medical Council guidelines to provide care “closer to home</w:t>
            </w:r>
          </w:p>
          <w:p w:rsidR="00816191" w:rsidRPr="00816191" w:rsidRDefault="00816191" w:rsidP="00816191">
            <w:pPr>
              <w:pStyle w:val="BodyText"/>
              <w:numPr>
                <w:ilvl w:val="0"/>
                <w:numId w:val="32"/>
              </w:numPr>
              <w:spacing w:after="0"/>
              <w:jc w:val="both"/>
              <w:rPr>
                <w:rFonts w:ascii="Arial" w:hAnsi="Arial" w:cs="Arial"/>
                <w:sz w:val="20"/>
              </w:rPr>
            </w:pPr>
            <w:r w:rsidRPr="00AD5BC5">
              <w:rPr>
                <w:rFonts w:ascii="Arial" w:hAnsi="Arial" w:cs="Arial"/>
                <w:sz w:val="20"/>
              </w:rPr>
              <w:t>Provision of patient centric care which will give patients the option of telephone or video appointments where there is no need for an in-person appointment.</w:t>
            </w:r>
            <w:r w:rsidRPr="00816191">
              <w:rPr>
                <w:rFonts w:ascii="Arial" w:hAnsi="Arial" w:cs="Arial"/>
                <w:sz w:val="20"/>
              </w:rPr>
              <w:t>”</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Advise patients in the use of telemonitoring devices (where appropriate) and provide follow-up care to prevent unnecessary hospital admissions</w:t>
            </w:r>
          </w:p>
          <w:p w:rsidR="00816191" w:rsidRDefault="00816191" w:rsidP="00816191">
            <w:pPr>
              <w:pStyle w:val="BodyText"/>
              <w:spacing w:after="0" w:line="256" w:lineRule="auto"/>
              <w:ind w:left="318"/>
              <w:jc w:val="both"/>
              <w:rPr>
                <w:rFonts w:ascii="Arial" w:hAnsi="Arial" w:cs="Arial"/>
                <w:sz w:val="20"/>
                <w:highlight w:val="yellow"/>
              </w:rPr>
            </w:pPr>
            <w:r>
              <w:rPr>
                <w:rFonts w:ascii="Arial" w:hAnsi="Arial" w:cs="Arial"/>
                <w:sz w:val="20"/>
                <w:highlight w:val="yellow"/>
              </w:rPr>
              <w:t>ADMINISTRATION STAFF</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 xml:space="preserve">Scheduling appointments in-person, by phone, video, non-contact FSA’s and Telemonitoring and selection of the correct “mode of delivery” in the patient management system </w:t>
            </w:r>
          </w:p>
          <w:p w:rsidR="00816191" w:rsidRDefault="00816191" w:rsidP="00816191">
            <w:pPr>
              <w:pStyle w:val="BodyText"/>
              <w:spacing w:after="0" w:line="256" w:lineRule="auto"/>
              <w:ind w:left="318"/>
              <w:jc w:val="both"/>
              <w:rPr>
                <w:rFonts w:ascii="Arial" w:hAnsi="Arial" w:cs="Arial"/>
                <w:sz w:val="20"/>
                <w:highlight w:val="yellow"/>
              </w:rPr>
            </w:pPr>
            <w:r>
              <w:rPr>
                <w:rFonts w:ascii="Arial" w:hAnsi="Arial" w:cs="Arial"/>
                <w:sz w:val="20"/>
                <w:highlight w:val="yellow"/>
              </w:rPr>
              <w:t>REGISTERED NURSING STAFF</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 xml:space="preserve">Service provision is in line with the New Zealand Health Strategy and the Nurse Executives of New Zealand Telehealth Position statement to provide care “closer to home”. </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Assist doctors and nurse practitioners to deliver care via video and phone.</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 xml:space="preserve">Advise patients in the use of telemonitoring devices (where appropriate) and provide follow-up care to prevent unnecessary hospital admissions.  </w:t>
            </w:r>
          </w:p>
          <w:p w:rsidR="00816191" w:rsidRDefault="00816191" w:rsidP="00816191">
            <w:pPr>
              <w:pStyle w:val="BodyText"/>
              <w:spacing w:after="0" w:line="256" w:lineRule="auto"/>
              <w:ind w:left="318"/>
              <w:jc w:val="both"/>
              <w:rPr>
                <w:rFonts w:ascii="Arial" w:hAnsi="Arial" w:cs="Arial"/>
                <w:sz w:val="20"/>
                <w:highlight w:val="yellow"/>
              </w:rPr>
            </w:pPr>
            <w:r>
              <w:rPr>
                <w:rFonts w:ascii="Arial" w:hAnsi="Arial" w:cs="Arial"/>
                <w:sz w:val="20"/>
                <w:highlight w:val="yellow"/>
              </w:rPr>
              <w:t>ALLIED STAFF</w:t>
            </w:r>
          </w:p>
          <w:p w:rsidR="00816191" w:rsidRDefault="00816191" w:rsidP="00816191">
            <w:pPr>
              <w:pStyle w:val="BodyText"/>
              <w:numPr>
                <w:ilvl w:val="0"/>
                <w:numId w:val="32"/>
              </w:numPr>
              <w:spacing w:after="0" w:line="256" w:lineRule="auto"/>
              <w:jc w:val="both"/>
              <w:rPr>
                <w:rFonts w:ascii="Arial" w:hAnsi="Arial" w:cs="Arial"/>
                <w:sz w:val="20"/>
              </w:rPr>
            </w:pPr>
            <w:r>
              <w:rPr>
                <w:rFonts w:ascii="Arial" w:hAnsi="Arial" w:cs="Arial"/>
                <w:sz w:val="20"/>
              </w:rPr>
              <w:t xml:space="preserve">Service provision is in line with the New Zealand Health Strategy and the New Zealand Allied Health Best Practice Guide for Telehealth to provide care “closer to home”. </w:t>
            </w:r>
          </w:p>
          <w:p w:rsidR="00816191" w:rsidRDefault="00EA79F4" w:rsidP="00816191">
            <w:pPr>
              <w:pStyle w:val="BodyText"/>
              <w:numPr>
                <w:ilvl w:val="0"/>
                <w:numId w:val="32"/>
              </w:numPr>
              <w:spacing w:after="0" w:line="256" w:lineRule="auto"/>
              <w:jc w:val="both"/>
              <w:rPr>
                <w:rFonts w:ascii="Arial" w:hAnsi="Arial" w:cs="Arial"/>
                <w:sz w:val="20"/>
              </w:rPr>
            </w:pPr>
            <w:r w:rsidRPr="00AD5BC5">
              <w:rPr>
                <w:rFonts w:ascii="Arial" w:hAnsi="Arial" w:cs="Arial"/>
                <w:sz w:val="20"/>
              </w:rPr>
              <w:t>Patient centric care which will give patients the option of telephone or video appointments where there is no need for an in-person appointment.</w:t>
            </w:r>
          </w:p>
        </w:tc>
      </w:tr>
      <w:permEnd w:id="1616004276"/>
      <w:permEnd w:id="451048342"/>
      <w:permEnd w:id="355537991"/>
      <w:permEnd w:id="1134831453"/>
      <w:permEnd w:id="304364324"/>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3DE21059" wp14:editId="2499FD40">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6A3664" w:rsidP="00D34E04">
            <w:pPr>
              <w:rPr>
                <w:rFonts w:ascii="Arial" w:hAnsi="Arial" w:cs="Arial"/>
                <w:i/>
                <w:sz w:val="20"/>
                <w:szCs w:val="20"/>
              </w:rPr>
            </w:pPr>
            <w:permStart w:id="1286747491" w:edGrp="everyone"/>
            <w:r w:rsidRPr="00E33217">
              <w:rPr>
                <w:rFonts w:ascii="Arial" w:hAnsi="Arial" w:cs="Arial"/>
                <w:i/>
                <w:color w:val="000000"/>
                <w:sz w:val="20"/>
                <w:szCs w:val="20"/>
                <w:highlight w:val="lightGray"/>
              </w:rPr>
              <w:t>(Examples – add/ amend or delete as specific to role using matrix to assist)</w:t>
            </w:r>
            <w:permEnd w:id="1286747491"/>
          </w:p>
        </w:tc>
      </w:tr>
      <w:tr w:rsidR="002015C4" w:rsidRPr="006A30D9" w:rsidTr="00390503">
        <w:trPr>
          <w:trHeight w:val="1617"/>
        </w:trPr>
        <w:tc>
          <w:tcPr>
            <w:tcW w:w="2235" w:type="dxa"/>
            <w:vMerge w:val="restart"/>
            <w:tcBorders>
              <w:top w:val="single" w:sz="4" w:space="0" w:color="1F497D" w:themeColor="text2"/>
            </w:tcBorders>
            <w:shd w:val="clear" w:color="auto" w:fill="auto"/>
          </w:tcPr>
          <w:p w:rsidR="002015C4" w:rsidRPr="006A30D9" w:rsidRDefault="002015C4" w:rsidP="002015C4">
            <w:pPr>
              <w:jc w:val="center"/>
              <w:rPr>
                <w:rFonts w:ascii="Arial" w:hAnsi="Arial" w:cs="Arial"/>
                <w:b/>
                <w:sz w:val="20"/>
                <w:szCs w:val="20"/>
              </w:rPr>
            </w:pPr>
            <w:permStart w:id="1649019316" w:edGrp="everyone" w:colFirst="2" w:colLast="2"/>
            <w:r w:rsidRPr="006A30D9">
              <w:rPr>
                <w:rFonts w:ascii="Arial" w:hAnsi="Arial" w:cs="Arial"/>
                <w:b/>
                <w:sz w:val="20"/>
                <w:szCs w:val="20"/>
              </w:rPr>
              <w:t>Communication and Personal Interaction</w:t>
            </w:r>
          </w:p>
          <w:p w:rsidR="002015C4" w:rsidRPr="006A30D9" w:rsidRDefault="002015C4" w:rsidP="002015C4">
            <w:pPr>
              <w:jc w:val="center"/>
              <w:rPr>
                <w:rFonts w:ascii="Arial" w:hAnsi="Arial" w:cs="Arial"/>
                <w:b/>
                <w:sz w:val="20"/>
                <w:szCs w:val="20"/>
              </w:rPr>
            </w:pPr>
          </w:p>
          <w:p w:rsidR="002015C4" w:rsidRPr="006A30D9" w:rsidRDefault="002015C4" w:rsidP="002015C4">
            <w:pPr>
              <w:jc w:val="center"/>
              <w:rPr>
                <w:rFonts w:ascii="Arial" w:hAnsi="Arial" w:cs="Arial"/>
                <w:b/>
                <w:sz w:val="20"/>
                <w:szCs w:val="20"/>
              </w:rPr>
            </w:pPr>
            <w:r w:rsidRPr="006A30D9">
              <w:rPr>
                <w:rFonts w:ascii="Arial" w:hAnsi="Arial" w:cs="Arial"/>
                <w:b/>
                <w:sz w:val="20"/>
                <w:szCs w:val="20"/>
              </w:rPr>
              <w:t>Te Ringa Hora</w:t>
            </w:r>
          </w:p>
          <w:p w:rsidR="002015C4" w:rsidRPr="006A30D9" w:rsidRDefault="002015C4" w:rsidP="002015C4">
            <w:pPr>
              <w:jc w:val="center"/>
              <w:rPr>
                <w:rFonts w:ascii="Arial" w:hAnsi="Arial" w:cs="Arial"/>
                <w:b/>
                <w:sz w:val="20"/>
                <w:szCs w:val="20"/>
              </w:rPr>
            </w:pPr>
          </w:p>
          <w:p w:rsidR="002015C4" w:rsidRPr="006A30D9" w:rsidRDefault="002015C4" w:rsidP="002015C4">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2015C4" w:rsidRDefault="002015C4" w:rsidP="002015C4">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2015C4" w:rsidRDefault="002015C4" w:rsidP="002015C4">
            <w:pPr>
              <w:jc w:val="both"/>
              <w:rPr>
                <w:rFonts w:ascii="Arial" w:hAnsi="Arial" w:cs="Arial"/>
                <w:sz w:val="20"/>
                <w:szCs w:val="20"/>
              </w:rPr>
            </w:pPr>
          </w:p>
          <w:p w:rsidR="002015C4" w:rsidRPr="00BD12C7" w:rsidRDefault="002015C4" w:rsidP="002015C4">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2015C4" w:rsidRPr="004C773E"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2015C4" w:rsidRPr="004C773E"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2015C4" w:rsidRPr="004C773E"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2015C4" w:rsidRPr="004C773E"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2015C4" w:rsidRPr="004C773E"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tr w:rsidR="002015C4" w:rsidRPr="006A30D9" w:rsidTr="00DE7C47">
        <w:trPr>
          <w:trHeight w:val="679"/>
        </w:trPr>
        <w:tc>
          <w:tcPr>
            <w:tcW w:w="2235" w:type="dxa"/>
            <w:vMerge/>
            <w:tcBorders>
              <w:bottom w:val="dashed" w:sz="4" w:space="0" w:color="808080" w:themeColor="background1" w:themeShade="80"/>
            </w:tcBorders>
            <w:shd w:val="clear" w:color="auto" w:fill="auto"/>
          </w:tcPr>
          <w:p w:rsidR="002015C4" w:rsidRPr="006A30D9" w:rsidRDefault="002015C4" w:rsidP="002015C4">
            <w:pPr>
              <w:jc w:val="center"/>
              <w:rPr>
                <w:rFonts w:ascii="Arial" w:hAnsi="Arial" w:cs="Arial"/>
                <w:b/>
                <w:sz w:val="20"/>
                <w:szCs w:val="20"/>
              </w:rPr>
            </w:pPr>
            <w:permStart w:id="1734372081" w:edGrp="everyone" w:colFirst="2" w:colLast="2"/>
            <w:permEnd w:id="1649019316"/>
          </w:p>
        </w:tc>
        <w:tc>
          <w:tcPr>
            <w:tcW w:w="2409" w:type="dxa"/>
            <w:tcBorders>
              <w:top w:val="nil"/>
              <w:bottom w:val="dashed" w:sz="4" w:space="0" w:color="808080" w:themeColor="background1" w:themeShade="80"/>
            </w:tcBorders>
            <w:shd w:val="clear" w:color="auto" w:fill="auto"/>
          </w:tcPr>
          <w:p w:rsidR="002015C4" w:rsidRDefault="002015C4" w:rsidP="002015C4">
            <w:pPr>
              <w:jc w:val="both"/>
              <w:rPr>
                <w:rFonts w:ascii="Arial" w:hAnsi="Arial" w:cs="Arial"/>
                <w:sz w:val="20"/>
                <w:szCs w:val="20"/>
              </w:rPr>
            </w:pPr>
            <w:r w:rsidRPr="002015C4">
              <w:rPr>
                <w:rFonts w:ascii="Arial" w:hAnsi="Arial" w:cs="Arial"/>
                <w:sz w:val="20"/>
                <w:szCs w:val="20"/>
              </w:rPr>
              <w:t>Fosters a team environment and encourages collaboration between team and departments within the DHB</w:t>
            </w:r>
          </w:p>
          <w:p w:rsidR="002015C4" w:rsidRPr="00BD12C7" w:rsidRDefault="002015C4" w:rsidP="002015C4">
            <w:pPr>
              <w:jc w:val="both"/>
              <w:rPr>
                <w:rFonts w:ascii="Arial" w:hAnsi="Arial" w:cs="Arial"/>
                <w:sz w:val="20"/>
                <w:szCs w:val="20"/>
              </w:rPr>
            </w:pPr>
            <w:r w:rsidRPr="002015C4">
              <w:rPr>
                <w:rFonts w:ascii="Arial" w:hAnsi="Arial" w:cs="Arial"/>
                <w:sz w:val="20"/>
                <w:szCs w:val="20"/>
              </w:rPr>
              <w:t>Connects with people to build trust and confidence.</w:t>
            </w:r>
          </w:p>
        </w:tc>
        <w:tc>
          <w:tcPr>
            <w:tcW w:w="5529" w:type="dxa"/>
            <w:tcBorders>
              <w:top w:val="nil"/>
              <w:bottom w:val="nil"/>
            </w:tcBorders>
            <w:shd w:val="clear" w:color="auto" w:fill="auto"/>
          </w:tcPr>
          <w:p w:rsidR="002015C4" w:rsidRPr="004C773E" w:rsidRDefault="002015C4" w:rsidP="002015C4">
            <w:pPr>
              <w:pStyle w:val="ListParagraph"/>
              <w:numPr>
                <w:ilvl w:val="0"/>
                <w:numId w:val="26"/>
              </w:numPr>
              <w:ind w:left="354" w:hanging="357"/>
              <w:jc w:val="both"/>
              <w:rPr>
                <w:rFonts w:ascii="Arial" w:hAnsi="Arial" w:cs="Arial"/>
                <w:sz w:val="20"/>
                <w:szCs w:val="20"/>
              </w:rPr>
            </w:pPr>
            <w:permStart w:id="1195732697" w:edGrp="everyone"/>
            <w:r w:rsidRPr="004C773E">
              <w:rPr>
                <w:rFonts w:ascii="Arial" w:hAnsi="Arial" w:cs="Arial"/>
                <w:sz w:val="20"/>
                <w:szCs w:val="20"/>
              </w:rPr>
              <w:t>Articulates differing perspectives on an issue and can see the merit of alternative points of view.</w:t>
            </w:r>
          </w:p>
          <w:p w:rsidR="002015C4" w:rsidRPr="004C773E"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2015C4" w:rsidRDefault="002015C4" w:rsidP="002015C4">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
          <w:p w:rsidR="002015C4" w:rsidRDefault="002015C4" w:rsidP="002015C4">
            <w:pPr>
              <w:pStyle w:val="ListParagraph"/>
              <w:numPr>
                <w:ilvl w:val="0"/>
                <w:numId w:val="26"/>
              </w:numPr>
              <w:ind w:left="354" w:hanging="357"/>
              <w:jc w:val="both"/>
              <w:rPr>
                <w:rFonts w:ascii="Arial" w:hAnsi="Arial" w:cs="Arial"/>
                <w:sz w:val="20"/>
                <w:szCs w:val="20"/>
              </w:rPr>
            </w:pPr>
            <w:r w:rsidRPr="002015C4">
              <w:rPr>
                <w:rFonts w:ascii="Arial" w:hAnsi="Arial" w:cs="Arial"/>
                <w:sz w:val="20"/>
                <w:szCs w:val="20"/>
              </w:rPr>
              <w:t>Connects with others, listens, reads people and situations and communicates tactfully</w:t>
            </w:r>
          </w:p>
          <w:permEnd w:id="1195732697"/>
          <w:p w:rsidR="002015C4" w:rsidRPr="004C773E" w:rsidRDefault="002015C4" w:rsidP="002015C4">
            <w:pPr>
              <w:pStyle w:val="ListParagraph"/>
              <w:numPr>
                <w:ilvl w:val="0"/>
                <w:numId w:val="26"/>
              </w:numPr>
              <w:ind w:left="354" w:hanging="357"/>
              <w:jc w:val="both"/>
              <w:rPr>
                <w:rFonts w:ascii="Arial" w:hAnsi="Arial" w:cs="Arial"/>
                <w:sz w:val="20"/>
                <w:szCs w:val="20"/>
              </w:rPr>
            </w:pPr>
            <w:r w:rsidRPr="002015C4">
              <w:rPr>
                <w:rFonts w:ascii="Arial" w:hAnsi="Arial" w:cs="Arial"/>
                <w:sz w:val="20"/>
                <w:szCs w:val="20"/>
              </w:rPr>
              <w:t>Gets to know their team members and treats them with respect, valuing their individuality and contributions.</w:t>
            </w:r>
          </w:p>
        </w:tc>
      </w:tr>
      <w:tr w:rsidR="002A6AD3" w:rsidRPr="006A30D9" w:rsidTr="00A86A44">
        <w:trPr>
          <w:trHeight w:val="1006"/>
        </w:trPr>
        <w:tc>
          <w:tcPr>
            <w:tcW w:w="2235" w:type="dxa"/>
            <w:vMerge w:val="restart"/>
            <w:tcBorders>
              <w:top w:val="dashed" w:sz="4" w:space="0" w:color="808080" w:themeColor="background1" w:themeShade="80"/>
            </w:tcBorders>
            <w:shd w:val="clear" w:color="auto" w:fill="auto"/>
          </w:tcPr>
          <w:p w:rsidR="002A6AD3" w:rsidRPr="006A30D9" w:rsidRDefault="002A6AD3" w:rsidP="002A6AD3">
            <w:pPr>
              <w:jc w:val="center"/>
              <w:rPr>
                <w:rFonts w:ascii="Arial" w:hAnsi="Arial" w:cs="Arial"/>
                <w:b/>
                <w:sz w:val="20"/>
                <w:szCs w:val="20"/>
              </w:rPr>
            </w:pPr>
            <w:permStart w:id="1274159217" w:edGrp="everyone" w:colFirst="2" w:colLast="2"/>
            <w:permEnd w:id="1734372081"/>
            <w:r w:rsidRPr="006A30D9">
              <w:rPr>
                <w:rFonts w:ascii="Arial" w:hAnsi="Arial" w:cs="Arial"/>
                <w:b/>
                <w:sz w:val="20"/>
                <w:szCs w:val="20"/>
              </w:rPr>
              <w:t>Strategy &amp; Performance</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sz w:val="20"/>
                <w:szCs w:val="20"/>
              </w:rPr>
            </w:pPr>
            <w:r w:rsidRPr="006A30D9">
              <w:rPr>
                <w:rFonts w:ascii="Arial" w:hAnsi="Arial" w:cs="Arial"/>
                <w:b/>
                <w:sz w:val="20"/>
                <w:szCs w:val="20"/>
              </w:rPr>
              <w:t>Te Ringa Raupā</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2A6AD3" w:rsidRPr="00BD12C7" w:rsidRDefault="002A6AD3" w:rsidP="002A6AD3">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2A6AD3" w:rsidRPr="006A30D9" w:rsidTr="00DD0E08">
        <w:trPr>
          <w:trHeight w:val="1318"/>
        </w:trPr>
        <w:tc>
          <w:tcPr>
            <w:tcW w:w="2235" w:type="dxa"/>
            <w:vMerge/>
            <w:shd w:val="clear" w:color="auto" w:fill="auto"/>
          </w:tcPr>
          <w:p w:rsidR="002A6AD3" w:rsidRPr="006A30D9" w:rsidRDefault="002A6AD3" w:rsidP="002A6AD3">
            <w:pPr>
              <w:jc w:val="center"/>
              <w:rPr>
                <w:rFonts w:ascii="Arial" w:hAnsi="Arial" w:cs="Arial"/>
                <w:b/>
                <w:sz w:val="20"/>
                <w:szCs w:val="20"/>
              </w:rPr>
            </w:pPr>
            <w:permStart w:id="1555385781" w:edGrp="everyone" w:colFirst="2" w:colLast="2"/>
            <w:permEnd w:id="1274159217"/>
          </w:p>
        </w:tc>
        <w:tc>
          <w:tcPr>
            <w:tcW w:w="2409" w:type="dxa"/>
            <w:tcBorders>
              <w:top w:val="nil"/>
              <w:bottom w:val="nil"/>
            </w:tcBorders>
            <w:shd w:val="clear" w:color="auto" w:fill="auto"/>
          </w:tcPr>
          <w:p w:rsidR="002A6AD3" w:rsidRDefault="002A6AD3" w:rsidP="002A6AD3">
            <w:r w:rsidRPr="00CF4C21">
              <w:rPr>
                <w:rFonts w:ascii="Arial" w:hAnsi="Arial" w:cs="Arial"/>
                <w:sz w:val="20"/>
                <w:szCs w:val="20"/>
              </w:rPr>
              <w:t>Understands the unit requirements and the implications of the units achievements on the overall service delivery.</w:t>
            </w:r>
          </w:p>
        </w:tc>
        <w:tc>
          <w:tcPr>
            <w:tcW w:w="5529" w:type="dxa"/>
            <w:tcBorders>
              <w:top w:val="nil"/>
              <w:bottom w:val="nil"/>
            </w:tcBorders>
            <w:shd w:val="clear" w:color="auto" w:fill="auto"/>
          </w:tcPr>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2A6AD3" w:rsidRPr="00F94E24"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r w:rsidRPr="00F94E24">
              <w:rPr>
                <w:rFonts w:ascii="Arial" w:hAnsi="Arial" w:cs="Arial"/>
                <w:sz w:val="20"/>
                <w:szCs w:val="20"/>
              </w:rPr>
              <w:t>.</w:t>
            </w:r>
          </w:p>
        </w:tc>
      </w:tr>
      <w:tr w:rsidR="002A6AD3" w:rsidRPr="006A30D9" w:rsidTr="006A30D9">
        <w:trPr>
          <w:trHeight w:val="752"/>
        </w:trPr>
        <w:tc>
          <w:tcPr>
            <w:tcW w:w="2235" w:type="dxa"/>
            <w:vMerge w:val="restart"/>
            <w:tcBorders>
              <w:top w:val="dashed" w:sz="4" w:space="0" w:color="808080" w:themeColor="background1" w:themeShade="80"/>
            </w:tcBorders>
            <w:shd w:val="clear" w:color="auto" w:fill="auto"/>
          </w:tcPr>
          <w:p w:rsidR="002A6AD3" w:rsidRPr="006A30D9" w:rsidRDefault="002A6AD3" w:rsidP="002A6AD3">
            <w:pPr>
              <w:jc w:val="center"/>
              <w:rPr>
                <w:rFonts w:ascii="Arial" w:hAnsi="Arial" w:cs="Arial"/>
                <w:b/>
                <w:sz w:val="20"/>
                <w:szCs w:val="20"/>
              </w:rPr>
            </w:pPr>
            <w:permStart w:id="2134924493" w:edGrp="everyone" w:colFirst="2" w:colLast="2"/>
            <w:permEnd w:id="1555385781"/>
            <w:r w:rsidRPr="006A30D9">
              <w:rPr>
                <w:rFonts w:ascii="Arial" w:hAnsi="Arial" w:cs="Arial"/>
                <w:b/>
                <w:sz w:val="20"/>
                <w:szCs w:val="20"/>
              </w:rPr>
              <w:t>Development and Change</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sz w:val="20"/>
                <w:szCs w:val="20"/>
              </w:rPr>
            </w:pPr>
            <w:r w:rsidRPr="006A30D9">
              <w:rPr>
                <w:rFonts w:ascii="Arial" w:hAnsi="Arial" w:cs="Arial"/>
                <w:b/>
                <w:sz w:val="20"/>
                <w:szCs w:val="20"/>
              </w:rPr>
              <w:t>Te Ringa Ahuahu</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2A6AD3" w:rsidRPr="006A30D9" w:rsidRDefault="002A6AD3" w:rsidP="002A6AD3">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2A6AD3" w:rsidRPr="00BD12C7" w:rsidRDefault="002A6AD3" w:rsidP="002A6AD3">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tr w:rsidR="002A6AD3" w:rsidRPr="006A30D9" w:rsidTr="004C773E">
        <w:trPr>
          <w:trHeight w:val="752"/>
        </w:trPr>
        <w:tc>
          <w:tcPr>
            <w:tcW w:w="2235" w:type="dxa"/>
            <w:vMerge/>
            <w:shd w:val="clear" w:color="auto" w:fill="auto"/>
          </w:tcPr>
          <w:p w:rsidR="002A6AD3" w:rsidRPr="006A30D9" w:rsidRDefault="002A6AD3" w:rsidP="002A6AD3">
            <w:pPr>
              <w:jc w:val="center"/>
              <w:rPr>
                <w:rFonts w:ascii="Arial" w:hAnsi="Arial" w:cs="Arial"/>
                <w:b/>
                <w:sz w:val="20"/>
                <w:szCs w:val="20"/>
              </w:rPr>
            </w:pPr>
            <w:permStart w:id="1657418780" w:edGrp="everyone" w:colFirst="2" w:colLast="2"/>
            <w:permEnd w:id="2134924493"/>
          </w:p>
        </w:tc>
        <w:tc>
          <w:tcPr>
            <w:tcW w:w="2409" w:type="dxa"/>
            <w:tcBorders>
              <w:top w:val="nil"/>
              <w:bottom w:val="nil"/>
            </w:tcBorders>
            <w:shd w:val="clear" w:color="auto" w:fill="auto"/>
          </w:tcPr>
          <w:p w:rsidR="002A6AD3" w:rsidRPr="006B451E" w:rsidRDefault="002A6AD3" w:rsidP="002A6AD3">
            <w:pPr>
              <w:jc w:val="both"/>
              <w:rPr>
                <w:rFonts w:ascii="Arial" w:hAnsi="Arial" w:cs="Arial"/>
                <w:sz w:val="20"/>
                <w:szCs w:val="20"/>
              </w:rPr>
            </w:pPr>
            <w:r>
              <w:rPr>
                <w:rFonts w:ascii="Arial" w:hAnsi="Arial" w:cs="Arial"/>
                <w:sz w:val="20"/>
                <w:szCs w:val="20"/>
              </w:rPr>
              <w:t>Articulates decisions and reasoning behind change enable buy-in to results.</w:t>
            </w:r>
          </w:p>
          <w:p w:rsidR="002A6AD3" w:rsidRDefault="002A6AD3" w:rsidP="002A6AD3">
            <w:pPr>
              <w:jc w:val="both"/>
              <w:rPr>
                <w:rFonts w:ascii="Arial" w:hAnsi="Arial" w:cs="Arial"/>
                <w:sz w:val="20"/>
                <w:szCs w:val="20"/>
              </w:rPr>
            </w:pPr>
          </w:p>
        </w:tc>
        <w:tc>
          <w:tcPr>
            <w:tcW w:w="5529" w:type="dxa"/>
            <w:tcBorders>
              <w:top w:val="nil"/>
              <w:bottom w:val="nil"/>
            </w:tcBorders>
            <w:shd w:val="clear" w:color="auto" w:fill="auto"/>
          </w:tcPr>
          <w:p w:rsidR="002A6AD3" w:rsidRPr="004C773E" w:rsidRDefault="002A6AD3" w:rsidP="002A6AD3">
            <w:pPr>
              <w:pStyle w:val="ListParagraph"/>
              <w:numPr>
                <w:ilvl w:val="0"/>
                <w:numId w:val="26"/>
              </w:numPr>
              <w:ind w:left="354" w:hanging="357"/>
              <w:jc w:val="both"/>
              <w:rPr>
                <w:rFonts w:ascii="Arial" w:hAnsi="Arial" w:cs="Arial"/>
                <w:sz w:val="20"/>
                <w:szCs w:val="20"/>
              </w:rPr>
            </w:pPr>
            <w:permStart w:id="554506962" w:edGrp="everyone"/>
            <w:r w:rsidRPr="004C773E">
              <w:rPr>
                <w:rFonts w:ascii="Arial" w:hAnsi="Arial" w:cs="Arial"/>
                <w:sz w:val="20"/>
                <w:szCs w:val="20"/>
              </w:rPr>
              <w:t>Develops an informative response to the team including trends, data, process and benefits of the decided process/change.</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554506962"/>
          </w:p>
        </w:tc>
      </w:tr>
      <w:tr w:rsidR="002A6AD3" w:rsidRPr="006A30D9" w:rsidTr="006A30D9">
        <w:trPr>
          <w:trHeight w:val="172"/>
        </w:trPr>
        <w:tc>
          <w:tcPr>
            <w:tcW w:w="2235" w:type="dxa"/>
            <w:vMerge w:val="restart"/>
            <w:tcBorders>
              <w:top w:val="dashed" w:sz="4" w:space="0" w:color="808080" w:themeColor="background1" w:themeShade="80"/>
            </w:tcBorders>
            <w:shd w:val="clear" w:color="auto" w:fill="auto"/>
          </w:tcPr>
          <w:p w:rsidR="002A6AD3" w:rsidRPr="006A30D9" w:rsidRDefault="002A6AD3" w:rsidP="002A6AD3">
            <w:pPr>
              <w:jc w:val="center"/>
              <w:rPr>
                <w:rFonts w:ascii="Arial" w:hAnsi="Arial" w:cs="Arial"/>
                <w:b/>
                <w:sz w:val="20"/>
                <w:szCs w:val="20"/>
              </w:rPr>
            </w:pPr>
            <w:permStart w:id="1405889370" w:edGrp="everyone" w:colFirst="2" w:colLast="2"/>
            <w:permEnd w:id="1657418780"/>
            <w:r w:rsidRPr="006A30D9">
              <w:rPr>
                <w:rFonts w:ascii="Arial" w:hAnsi="Arial" w:cs="Arial"/>
                <w:b/>
                <w:sz w:val="20"/>
                <w:szCs w:val="20"/>
              </w:rPr>
              <w:t>Personal Accountability</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sz w:val="20"/>
                <w:szCs w:val="20"/>
              </w:rPr>
            </w:pPr>
            <w:r w:rsidRPr="006A30D9">
              <w:rPr>
                <w:rFonts w:ascii="Arial" w:hAnsi="Arial" w:cs="Arial"/>
                <w:b/>
                <w:sz w:val="20"/>
                <w:szCs w:val="20"/>
              </w:rPr>
              <w:t>Te Ringa Tōmau</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2A6AD3" w:rsidRDefault="002A6AD3" w:rsidP="002A6AD3">
            <w:pPr>
              <w:jc w:val="both"/>
              <w:rPr>
                <w:rFonts w:ascii="Arial" w:hAnsi="Arial" w:cs="Arial"/>
                <w:sz w:val="20"/>
                <w:szCs w:val="20"/>
              </w:rPr>
            </w:pPr>
            <w:r>
              <w:rPr>
                <w:rFonts w:ascii="Arial" w:hAnsi="Arial" w:cs="Arial"/>
                <w:sz w:val="20"/>
                <w:szCs w:val="20"/>
              </w:rPr>
              <w:t>Manages own and encourages others to foster work/life balance.</w:t>
            </w:r>
          </w:p>
          <w:p w:rsidR="002A6AD3" w:rsidRPr="00BD12C7" w:rsidRDefault="002A6AD3" w:rsidP="002A6AD3">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2A6AD3" w:rsidRPr="00C3626B" w:rsidRDefault="002A6AD3" w:rsidP="002A6AD3">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Ensures regular breaks are taken and own annual leave accruals are used within the 12 months following accrual.</w:t>
            </w:r>
          </w:p>
          <w:p w:rsidR="002A6AD3" w:rsidRPr="00BD12C7" w:rsidRDefault="002A6AD3" w:rsidP="002A6AD3">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Ensures employees within their service are taking regular annual leave breaks for the purpose of rest/recreation throughout the year.</w:t>
            </w:r>
          </w:p>
        </w:tc>
      </w:tr>
      <w:tr w:rsidR="002A6AD3" w:rsidRPr="006A30D9" w:rsidTr="006A30D9">
        <w:trPr>
          <w:trHeight w:val="1010"/>
        </w:trPr>
        <w:tc>
          <w:tcPr>
            <w:tcW w:w="2235" w:type="dxa"/>
            <w:vMerge/>
            <w:tcBorders>
              <w:bottom w:val="dashed" w:sz="4" w:space="0" w:color="808080" w:themeColor="background1" w:themeShade="80"/>
            </w:tcBorders>
            <w:shd w:val="clear" w:color="auto" w:fill="auto"/>
          </w:tcPr>
          <w:p w:rsidR="002A6AD3" w:rsidRPr="006A30D9" w:rsidRDefault="002A6AD3" w:rsidP="002A6AD3">
            <w:pPr>
              <w:rPr>
                <w:rFonts w:ascii="Arial" w:hAnsi="Arial" w:cs="Arial"/>
                <w:b/>
                <w:sz w:val="20"/>
                <w:szCs w:val="20"/>
              </w:rPr>
            </w:pPr>
            <w:permStart w:id="2109108868" w:edGrp="everyone" w:colFirst="2" w:colLast="2"/>
            <w:permEnd w:id="1405889370"/>
          </w:p>
        </w:tc>
        <w:tc>
          <w:tcPr>
            <w:tcW w:w="2409" w:type="dxa"/>
            <w:tcBorders>
              <w:top w:val="nil"/>
              <w:bottom w:val="dashed" w:sz="4" w:space="0" w:color="808080" w:themeColor="background1" w:themeShade="80"/>
            </w:tcBorders>
            <w:shd w:val="clear" w:color="auto" w:fill="auto"/>
          </w:tcPr>
          <w:p w:rsidR="002A6AD3" w:rsidRPr="00BD12C7" w:rsidRDefault="002A6AD3" w:rsidP="002A6AD3">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2A6AD3" w:rsidRPr="00C3626B" w:rsidRDefault="002A6AD3" w:rsidP="002A6AD3">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Is constantly striving to acquire and maintain knowledge, skills and/or experience.</w:t>
            </w:r>
          </w:p>
          <w:p w:rsidR="002A6AD3" w:rsidRPr="00C3626B" w:rsidRDefault="002A6AD3" w:rsidP="002A6AD3">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Has own career development plan and succession planning.</w:t>
            </w:r>
          </w:p>
          <w:p w:rsidR="002A6AD3" w:rsidRPr="00C3626B" w:rsidRDefault="002A6AD3" w:rsidP="002A6AD3">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Seeks out development opportunities to expand knowledge and capability.</w:t>
            </w:r>
          </w:p>
          <w:p w:rsidR="002A6AD3" w:rsidRPr="004C773E" w:rsidRDefault="002A6AD3" w:rsidP="002A6AD3">
            <w:pPr>
              <w:pStyle w:val="ListParagraph"/>
              <w:numPr>
                <w:ilvl w:val="0"/>
                <w:numId w:val="26"/>
              </w:numPr>
              <w:ind w:left="354" w:hanging="357"/>
              <w:jc w:val="both"/>
              <w:rPr>
                <w:rFonts w:ascii="Arial" w:hAnsi="Arial" w:cs="Arial"/>
                <w:sz w:val="20"/>
                <w:szCs w:val="20"/>
              </w:rPr>
            </w:pPr>
            <w:r w:rsidRPr="00C3626B">
              <w:rPr>
                <w:rFonts w:ascii="Arial" w:hAnsi="Arial" w:cs="Arial"/>
                <w:sz w:val="20"/>
                <w:szCs w:val="20"/>
              </w:rPr>
              <w:t>Engages in projects and activities readily which are above and beyond scope of current role.</w:t>
            </w:r>
          </w:p>
        </w:tc>
      </w:tr>
      <w:tr w:rsidR="002A6AD3" w:rsidRPr="006A30D9" w:rsidTr="0094047D">
        <w:trPr>
          <w:trHeight w:val="313"/>
        </w:trPr>
        <w:tc>
          <w:tcPr>
            <w:tcW w:w="2235" w:type="dxa"/>
            <w:tcBorders>
              <w:top w:val="dashed" w:sz="4" w:space="0" w:color="808080" w:themeColor="background1" w:themeShade="80"/>
            </w:tcBorders>
            <w:shd w:val="clear" w:color="auto" w:fill="auto"/>
          </w:tcPr>
          <w:p w:rsidR="002A6AD3" w:rsidRPr="006A30D9" w:rsidRDefault="002A6AD3" w:rsidP="002A6AD3">
            <w:pPr>
              <w:jc w:val="center"/>
              <w:rPr>
                <w:rFonts w:ascii="Arial" w:hAnsi="Arial" w:cs="Arial"/>
                <w:b/>
                <w:sz w:val="20"/>
                <w:szCs w:val="20"/>
              </w:rPr>
            </w:pPr>
            <w:permStart w:id="271124233" w:edGrp="everyone" w:colFirst="2" w:colLast="2"/>
            <w:permEnd w:id="2109108868"/>
            <w:r w:rsidRPr="006A30D9">
              <w:rPr>
                <w:rFonts w:ascii="Arial" w:hAnsi="Arial" w:cs="Arial"/>
                <w:b/>
                <w:sz w:val="20"/>
                <w:szCs w:val="20"/>
              </w:rPr>
              <w:t>Culture and Values</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sz w:val="20"/>
                <w:szCs w:val="20"/>
              </w:rPr>
            </w:pPr>
            <w:r w:rsidRPr="006A30D9">
              <w:rPr>
                <w:rFonts w:ascii="Arial" w:hAnsi="Arial" w:cs="Arial"/>
                <w:b/>
                <w:sz w:val="20"/>
                <w:szCs w:val="20"/>
              </w:rPr>
              <w:t>Te Ringa Taurima</w:t>
            </w:r>
          </w:p>
          <w:p w:rsidR="002A6AD3" w:rsidRPr="006A30D9" w:rsidRDefault="002A6AD3" w:rsidP="002A6AD3">
            <w:pPr>
              <w:jc w:val="center"/>
              <w:rPr>
                <w:rFonts w:ascii="Arial" w:hAnsi="Arial" w:cs="Arial"/>
                <w:b/>
                <w:sz w:val="20"/>
                <w:szCs w:val="20"/>
              </w:rPr>
            </w:pPr>
          </w:p>
          <w:p w:rsidR="002A6AD3" w:rsidRPr="006A30D9" w:rsidRDefault="002A6AD3" w:rsidP="002A6AD3">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2A6AD3" w:rsidRDefault="002A6AD3" w:rsidP="002A6AD3">
            <w:pPr>
              <w:jc w:val="both"/>
              <w:rPr>
                <w:rFonts w:ascii="Arial" w:hAnsi="Arial" w:cs="Arial"/>
                <w:sz w:val="20"/>
                <w:szCs w:val="20"/>
              </w:rPr>
            </w:pPr>
            <w:r>
              <w:rPr>
                <w:rFonts w:ascii="Arial" w:hAnsi="Arial" w:cs="Arial"/>
                <w:sz w:val="20"/>
                <w:szCs w:val="20"/>
              </w:rPr>
              <w:t>Makes decisions based on facts and without personal bias.</w:t>
            </w:r>
          </w:p>
          <w:p w:rsidR="002A6AD3" w:rsidRDefault="002A6AD3" w:rsidP="002A6AD3">
            <w:pPr>
              <w:jc w:val="both"/>
              <w:rPr>
                <w:rFonts w:ascii="Arial" w:hAnsi="Arial" w:cs="Arial"/>
                <w:sz w:val="20"/>
                <w:szCs w:val="20"/>
              </w:rPr>
            </w:pPr>
          </w:p>
          <w:p w:rsidR="002A6AD3" w:rsidRDefault="002A6AD3" w:rsidP="002A6AD3">
            <w:pPr>
              <w:jc w:val="both"/>
              <w:rPr>
                <w:rFonts w:ascii="Arial" w:hAnsi="Arial" w:cs="Arial"/>
                <w:sz w:val="20"/>
                <w:szCs w:val="20"/>
              </w:rPr>
            </w:pPr>
          </w:p>
          <w:p w:rsidR="002A6AD3" w:rsidRDefault="002A6AD3" w:rsidP="002A6AD3">
            <w:pPr>
              <w:jc w:val="both"/>
              <w:rPr>
                <w:rFonts w:ascii="Arial" w:hAnsi="Arial" w:cs="Arial"/>
                <w:sz w:val="20"/>
                <w:szCs w:val="20"/>
              </w:rPr>
            </w:pPr>
          </w:p>
          <w:p w:rsidR="002A6AD3" w:rsidRDefault="002A6AD3" w:rsidP="002A6AD3">
            <w:pPr>
              <w:jc w:val="both"/>
              <w:rPr>
                <w:rFonts w:ascii="Arial" w:hAnsi="Arial" w:cs="Arial"/>
                <w:sz w:val="20"/>
                <w:szCs w:val="20"/>
              </w:rPr>
            </w:pPr>
          </w:p>
          <w:p w:rsidR="002A6AD3" w:rsidRDefault="002A6AD3" w:rsidP="002A6AD3">
            <w:pPr>
              <w:jc w:val="both"/>
              <w:rPr>
                <w:rFonts w:ascii="Arial" w:hAnsi="Arial" w:cs="Arial"/>
                <w:sz w:val="20"/>
                <w:szCs w:val="20"/>
              </w:rPr>
            </w:pPr>
          </w:p>
          <w:p w:rsidR="002A6AD3" w:rsidRPr="002A6AD3" w:rsidRDefault="002A6AD3" w:rsidP="002A6AD3">
            <w:pPr>
              <w:jc w:val="both"/>
              <w:rPr>
                <w:rFonts w:ascii="Arial" w:hAnsi="Arial" w:cs="Arial"/>
                <w:sz w:val="20"/>
                <w:szCs w:val="20"/>
              </w:rPr>
            </w:pPr>
            <w:r w:rsidRPr="002A6AD3">
              <w:rPr>
                <w:rFonts w:ascii="Arial" w:hAnsi="Arial" w:cs="Arial"/>
                <w:sz w:val="20"/>
                <w:szCs w:val="20"/>
              </w:rPr>
              <w:t>Engages with mentors and supervisors for personal skill development.</w:t>
            </w:r>
          </w:p>
          <w:p w:rsidR="002A6AD3" w:rsidRPr="002A6AD3" w:rsidRDefault="002A6AD3" w:rsidP="002A6AD3">
            <w:pPr>
              <w:jc w:val="both"/>
              <w:rPr>
                <w:rFonts w:ascii="Arial" w:hAnsi="Arial" w:cs="Arial"/>
                <w:sz w:val="20"/>
                <w:szCs w:val="20"/>
              </w:rPr>
            </w:pPr>
            <w:r w:rsidRPr="002A6AD3">
              <w:rPr>
                <w:rFonts w:ascii="Arial" w:hAnsi="Arial" w:cs="Arial"/>
                <w:sz w:val="20"/>
                <w:szCs w:val="20"/>
              </w:rPr>
              <w:t>Plans, prioritises and organises work to deliver on short and long term goals.</w:t>
            </w:r>
          </w:p>
          <w:p w:rsidR="002A6AD3" w:rsidRPr="00BD12C7" w:rsidRDefault="002A6AD3" w:rsidP="002A6AD3">
            <w:pPr>
              <w:jc w:val="both"/>
              <w:rPr>
                <w:rFonts w:ascii="Arial" w:hAnsi="Arial" w:cs="Arial"/>
                <w:sz w:val="20"/>
                <w:szCs w:val="20"/>
              </w:rPr>
            </w:pPr>
            <w:r w:rsidRPr="002A6AD3">
              <w:rPr>
                <w:rFonts w:ascii="Arial" w:hAnsi="Arial" w:cs="Arial"/>
                <w:sz w:val="20"/>
                <w:szCs w:val="20"/>
              </w:rPr>
              <w:t>Encourages and promotes DHB values and expectations.</w:t>
            </w:r>
          </w:p>
        </w:tc>
        <w:tc>
          <w:tcPr>
            <w:tcW w:w="5529" w:type="dxa"/>
            <w:tcBorders>
              <w:top w:val="dashed" w:sz="4" w:space="0" w:color="808080" w:themeColor="background1" w:themeShade="80"/>
              <w:bottom w:val="nil"/>
            </w:tcBorders>
            <w:shd w:val="clear" w:color="auto" w:fill="auto"/>
          </w:tcPr>
          <w:p w:rsidR="002A6AD3" w:rsidRPr="00FE1F15" w:rsidRDefault="002A6AD3" w:rsidP="002A6AD3">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2A6AD3" w:rsidRPr="00FE1F15" w:rsidRDefault="002A6AD3" w:rsidP="002A6AD3">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rsidR="002A6AD3" w:rsidRPr="00FE1F15" w:rsidRDefault="002A6AD3" w:rsidP="002A6AD3">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0F16A6" w:rsidRDefault="002A6AD3" w:rsidP="002A6AD3">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p w:rsidR="000F16A6" w:rsidRPr="000F16A6" w:rsidRDefault="000F16A6" w:rsidP="000F16A6">
            <w:pPr>
              <w:pStyle w:val="ListParagraph"/>
              <w:numPr>
                <w:ilvl w:val="0"/>
                <w:numId w:val="26"/>
              </w:numPr>
              <w:ind w:left="354" w:hanging="357"/>
              <w:jc w:val="both"/>
              <w:rPr>
                <w:rFonts w:ascii="Arial" w:hAnsi="Arial" w:cs="Arial"/>
                <w:sz w:val="20"/>
                <w:szCs w:val="20"/>
              </w:rPr>
            </w:pPr>
            <w:r w:rsidRPr="000F16A6">
              <w:rPr>
                <w:rFonts w:ascii="Arial" w:hAnsi="Arial" w:cs="Arial"/>
                <w:sz w:val="20"/>
                <w:szCs w:val="20"/>
              </w:rPr>
              <w:t>Is constantly striving to acquire and maintain knowledge, skills and/or experience.</w:t>
            </w:r>
          </w:p>
          <w:p w:rsidR="002A6AD3" w:rsidRDefault="000F16A6" w:rsidP="002A6AD3">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p w:rsidR="000F16A6" w:rsidRPr="00FE1F15" w:rsidRDefault="000F16A6" w:rsidP="000F16A6">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2A6AD3" w:rsidRDefault="000F16A6" w:rsidP="000F16A6">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p w:rsidR="0056543D" w:rsidRPr="00FE1F15" w:rsidRDefault="0056543D" w:rsidP="0056543D">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56543D" w:rsidRPr="00FE1F15" w:rsidRDefault="0056543D" w:rsidP="0056543D">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56543D" w:rsidRPr="00FE1F15" w:rsidRDefault="0056543D" w:rsidP="0056543D">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56543D" w:rsidRPr="00FE1F15" w:rsidRDefault="0056543D" w:rsidP="0056543D">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tbl>
    <w:permEnd w:id="271124233"/>
    <w:p w:rsidR="00C5127E" w:rsidRPr="006A30D9" w:rsidRDefault="002A6AD3" w:rsidP="006B451E">
      <w:pPr>
        <w:jc w:val="both"/>
        <w:rPr>
          <w:rFonts w:ascii="Arial" w:hAnsi="Arial" w:cs="Arial"/>
          <w:b/>
          <w:sz w:val="16"/>
          <w:szCs w:val="16"/>
          <w:lang w:val="en-GB"/>
        </w:rPr>
      </w:pPr>
      <w:r>
        <w:rPr>
          <w:rFonts w:ascii="Arial" w:hAnsi="Arial" w:cs="Arial"/>
          <w:b/>
          <w:sz w:val="16"/>
          <w:szCs w:val="16"/>
          <w:lang w:val="en-GB"/>
        </w:rPr>
        <w:tab/>
      </w:r>
      <w:r>
        <w:rPr>
          <w:rFonts w:ascii="Arial" w:hAnsi="Arial" w:cs="Arial"/>
          <w:b/>
          <w:sz w:val="16"/>
          <w:szCs w:val="16"/>
          <w:lang w:val="en-GB"/>
        </w:rPr>
        <w:tab/>
      </w:r>
      <w:r>
        <w:rPr>
          <w:rFonts w:ascii="Arial" w:hAnsi="Arial" w:cs="Arial"/>
          <w:b/>
          <w:sz w:val="16"/>
          <w:szCs w:val="16"/>
          <w:lang w:val="en-GB"/>
        </w:rPr>
        <w:tab/>
      </w:r>
      <w:r>
        <w:rPr>
          <w:rFonts w:ascii="Arial" w:hAnsi="Arial" w:cs="Arial"/>
          <w:b/>
          <w:sz w:val="16"/>
          <w:szCs w:val="16"/>
          <w:lang w:val="en-GB"/>
        </w:rPr>
        <w:tab/>
      </w: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13257D" w:rsidRDefault="0013257D" w:rsidP="0013257D">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Aka Matua (Rotorua and Taupo Hospitals) and Lakes DHB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L</w:t>
            </w:r>
            <w:r w:rsidRPr="007F630A">
              <w:rPr>
                <w:rFonts w:ascii="Arial" w:hAnsi="Arial" w:cs="Arial"/>
                <w:bCs w:val="0"/>
                <w:sz w:val="20"/>
                <w:szCs w:val="20"/>
                <w:lang w:eastAsia="en-GB"/>
              </w:rPr>
              <w:t>akes DHB.</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Lakes DHB</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Complies with the Lakes DHB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Lakes District Health Board.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that may prevent Lakes DHB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Implementation and reinforcement of a proactive healthy work place culture which reflects relevant Lakes DHB</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6"/>
        <w:gridCol w:w="3723"/>
        <w:gridCol w:w="4134"/>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permStart w:id="149253153" w:edGrp="everyone" w:colFirst="2" w:colLast="2"/>
            <w:permStart w:id="364076358" w:edGrp="everyone" w:colFirst="1" w:colLast="1"/>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75315A" w:rsidRPr="00FA25F5" w:rsidRDefault="0045704C" w:rsidP="0075315A">
            <w:pPr>
              <w:pStyle w:val="Header"/>
              <w:tabs>
                <w:tab w:val="clear" w:pos="4153"/>
                <w:tab w:val="clear" w:pos="8306"/>
              </w:tabs>
              <w:ind w:left="426"/>
              <w:rPr>
                <w:rFonts w:ascii="Arial" w:hAnsi="Arial"/>
                <w:sz w:val="22"/>
              </w:rPr>
            </w:pPr>
            <w:permStart w:id="1497568365" w:edGrp="everyone"/>
            <w:r w:rsidRPr="00093463">
              <w:rPr>
                <w:rFonts w:ascii="Arial" w:hAnsi="Arial" w:cs="Arial"/>
                <w:sz w:val="20"/>
                <w:szCs w:val="20"/>
                <w:lang w:val="en-US"/>
              </w:rPr>
              <w:t>.</w:t>
            </w:r>
            <w:permStart w:id="225391188" w:edGrp="everyone"/>
            <w:r w:rsidR="0075315A" w:rsidRPr="00FA25F5">
              <w:rPr>
                <w:rFonts w:ascii="Arial" w:hAnsi="Arial"/>
                <w:sz w:val="22"/>
              </w:rPr>
              <w:t>Experience and skills in managing staff</w:t>
            </w:r>
          </w:p>
          <w:p w:rsidR="0075315A" w:rsidRPr="00FA25F5" w:rsidRDefault="0075315A" w:rsidP="0075315A">
            <w:pPr>
              <w:pStyle w:val="Header"/>
              <w:numPr>
                <w:ilvl w:val="0"/>
                <w:numId w:val="35"/>
              </w:numPr>
              <w:tabs>
                <w:tab w:val="clear" w:pos="360"/>
                <w:tab w:val="clear" w:pos="4153"/>
                <w:tab w:val="clear" w:pos="8306"/>
              </w:tabs>
              <w:ind w:left="426" w:hanging="426"/>
              <w:rPr>
                <w:rFonts w:ascii="Arial" w:hAnsi="Arial"/>
                <w:sz w:val="22"/>
              </w:rPr>
            </w:pPr>
            <w:r w:rsidRPr="00FA25F5">
              <w:rPr>
                <w:rFonts w:ascii="Arial" w:hAnsi="Arial"/>
                <w:sz w:val="22"/>
              </w:rPr>
              <w:t xml:space="preserve">A sound knowledge of payroll </w:t>
            </w:r>
          </w:p>
          <w:p w:rsidR="0075315A" w:rsidRPr="00FA25F5" w:rsidRDefault="0075315A" w:rsidP="0075315A">
            <w:pPr>
              <w:pStyle w:val="Header"/>
              <w:numPr>
                <w:ilvl w:val="0"/>
                <w:numId w:val="35"/>
              </w:numPr>
              <w:tabs>
                <w:tab w:val="clear" w:pos="360"/>
                <w:tab w:val="clear" w:pos="4153"/>
                <w:tab w:val="clear" w:pos="8306"/>
              </w:tabs>
              <w:ind w:left="426" w:hanging="426"/>
              <w:rPr>
                <w:rFonts w:ascii="Arial" w:hAnsi="Arial"/>
                <w:sz w:val="22"/>
              </w:rPr>
            </w:pPr>
            <w:r w:rsidRPr="00FA25F5">
              <w:rPr>
                <w:rFonts w:ascii="Arial" w:hAnsi="Arial"/>
                <w:sz w:val="22"/>
              </w:rPr>
              <w:t xml:space="preserve">A proven ability to understand payroll computer applications as well as  Excel spreadsheet and Word </w:t>
            </w:r>
          </w:p>
          <w:p w:rsidR="0075315A" w:rsidRPr="00FA25F5" w:rsidRDefault="0075315A" w:rsidP="0075315A">
            <w:pPr>
              <w:pStyle w:val="Header"/>
              <w:numPr>
                <w:ilvl w:val="0"/>
                <w:numId w:val="35"/>
              </w:numPr>
              <w:tabs>
                <w:tab w:val="clear" w:pos="360"/>
                <w:tab w:val="clear" w:pos="4153"/>
                <w:tab w:val="clear" w:pos="8306"/>
              </w:tabs>
              <w:ind w:left="426" w:hanging="426"/>
              <w:rPr>
                <w:rFonts w:ascii="Arial" w:hAnsi="Arial"/>
                <w:sz w:val="22"/>
              </w:rPr>
            </w:pPr>
            <w:r w:rsidRPr="00FA25F5">
              <w:rPr>
                <w:rFonts w:ascii="Arial" w:hAnsi="Arial"/>
                <w:sz w:val="22"/>
              </w:rPr>
              <w:t>A desire to improve and develop payroll processes</w:t>
            </w:r>
          </w:p>
          <w:p w:rsidR="0075315A" w:rsidRPr="00FA25F5" w:rsidRDefault="0075315A" w:rsidP="0075315A">
            <w:pPr>
              <w:pStyle w:val="Header"/>
              <w:numPr>
                <w:ilvl w:val="0"/>
                <w:numId w:val="35"/>
              </w:numPr>
              <w:tabs>
                <w:tab w:val="clear" w:pos="360"/>
                <w:tab w:val="clear" w:pos="4153"/>
                <w:tab w:val="clear" w:pos="8306"/>
              </w:tabs>
              <w:ind w:left="426" w:hanging="426"/>
              <w:rPr>
                <w:rFonts w:ascii="Arial" w:hAnsi="Arial"/>
                <w:sz w:val="22"/>
              </w:rPr>
            </w:pPr>
            <w:r w:rsidRPr="00FA25F5">
              <w:rPr>
                <w:rFonts w:ascii="Arial" w:hAnsi="Arial"/>
                <w:sz w:val="22"/>
              </w:rPr>
              <w:t>Be highly organised with the ability to meet deadlines</w:t>
            </w:r>
          </w:p>
          <w:permEnd w:id="225391188"/>
          <w:p w:rsidR="00D0661A" w:rsidRPr="00093463" w:rsidRDefault="0045704C" w:rsidP="0075315A">
            <w:pPr>
              <w:pStyle w:val="Header"/>
              <w:tabs>
                <w:tab w:val="clear" w:pos="4153"/>
                <w:tab w:val="clear" w:pos="8306"/>
              </w:tabs>
              <w:ind w:left="360"/>
              <w:rPr>
                <w:rFonts w:ascii="Arial" w:hAnsi="Arial" w:cs="Arial"/>
                <w:sz w:val="20"/>
                <w:szCs w:val="20"/>
                <w:lang w:val="en-US"/>
              </w:rPr>
            </w:pPr>
            <w:r w:rsidRPr="00093463">
              <w:rPr>
                <w:rFonts w:ascii="Arial" w:hAnsi="Arial" w:cs="Arial"/>
                <w:sz w:val="20"/>
                <w:szCs w:val="20"/>
                <w:lang w:val="en-US"/>
              </w:rPr>
              <w:t>.</w:t>
            </w:r>
            <w:permEnd w:id="1497568365"/>
          </w:p>
        </w:tc>
        <w:tc>
          <w:tcPr>
            <w:tcW w:w="4235" w:type="dxa"/>
            <w:tcBorders>
              <w:top w:val="single" w:sz="4" w:space="0" w:color="auto"/>
            </w:tcBorders>
            <w:shd w:val="clear" w:color="auto" w:fill="auto"/>
          </w:tcPr>
          <w:p w:rsidR="0075315A" w:rsidRPr="008A1E42" w:rsidRDefault="0075315A" w:rsidP="0075315A">
            <w:pPr>
              <w:pStyle w:val="Header"/>
              <w:numPr>
                <w:ilvl w:val="0"/>
                <w:numId w:val="8"/>
              </w:numPr>
              <w:rPr>
                <w:rFonts w:ascii="Arial" w:hAnsi="Arial"/>
                <w:sz w:val="22"/>
                <w:szCs w:val="22"/>
                <w:lang w:val="en-US"/>
              </w:rPr>
            </w:pPr>
            <w:permStart w:id="72690346" w:edGrp="everyone"/>
            <w:r w:rsidRPr="008A1E42">
              <w:rPr>
                <w:rFonts w:ascii="Arial" w:hAnsi="Arial"/>
                <w:sz w:val="22"/>
                <w:szCs w:val="22"/>
                <w:lang w:val="en-US"/>
              </w:rPr>
              <w:t>Non-smoker preferred.</w:t>
            </w:r>
          </w:p>
          <w:p w:rsidR="0075315A" w:rsidRPr="00FA25F5" w:rsidRDefault="0075315A" w:rsidP="0075315A">
            <w:pPr>
              <w:pStyle w:val="Header"/>
              <w:numPr>
                <w:ilvl w:val="0"/>
                <w:numId w:val="8"/>
              </w:numPr>
              <w:tabs>
                <w:tab w:val="clear" w:pos="4153"/>
                <w:tab w:val="clear" w:pos="8306"/>
              </w:tabs>
              <w:rPr>
                <w:rFonts w:ascii="Arial" w:hAnsi="Arial"/>
                <w:sz w:val="22"/>
              </w:rPr>
            </w:pPr>
            <w:r w:rsidRPr="00FA25F5">
              <w:rPr>
                <w:rFonts w:ascii="Arial" w:hAnsi="Arial"/>
                <w:sz w:val="22"/>
              </w:rPr>
              <w:t>Payroll experience in a large organisation</w:t>
            </w:r>
          </w:p>
          <w:p w:rsidR="006B451E" w:rsidRPr="00093463" w:rsidRDefault="0075315A" w:rsidP="0075315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F7179">
              <w:rPr>
                <w:rFonts w:ascii="Arial" w:hAnsi="Arial"/>
                <w:sz w:val="22"/>
              </w:rPr>
              <w:t>Bachelor’s degree in Business Administration, Human Resources or equivalent education and experience  (NZQA level 7</w:t>
            </w:r>
            <w:permEnd w:id="72690346"/>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permStart w:id="1896169982" w:edGrp="everyone" w:colFirst="2" w:colLast="2"/>
            <w:permStart w:id="871051197" w:edGrp="everyone" w:colFirst="1" w:colLast="1"/>
            <w:permEnd w:id="149253153"/>
            <w:permEnd w:id="364076358"/>
            <w:r w:rsidRPr="006A30D9">
              <w:rPr>
                <w:rFonts w:ascii="Arial" w:hAnsi="Arial" w:cs="Arial"/>
                <w:b/>
                <w:sz w:val="20"/>
                <w:szCs w:val="20"/>
              </w:rPr>
              <w:t>Experience:</w:t>
            </w:r>
          </w:p>
        </w:tc>
        <w:tc>
          <w:tcPr>
            <w:tcW w:w="3809" w:type="dxa"/>
            <w:shd w:val="clear" w:color="auto" w:fill="auto"/>
          </w:tcPr>
          <w:p w:rsidR="00D0661A" w:rsidRPr="00093463"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470161699" w:edGrp="everyone"/>
            <w:r w:rsidRPr="00093463">
              <w:rPr>
                <w:rFonts w:ascii="Arial" w:hAnsi="Arial" w:cs="Arial"/>
                <w:sz w:val="20"/>
                <w:szCs w:val="20"/>
                <w:lang w:val="en-US"/>
              </w:rPr>
              <w:t>..</w:t>
            </w:r>
            <w:permEnd w:id="470161699"/>
          </w:p>
        </w:tc>
        <w:tc>
          <w:tcPr>
            <w:tcW w:w="4235" w:type="dxa"/>
            <w:shd w:val="clear" w:color="auto" w:fill="auto"/>
          </w:tcPr>
          <w:p w:rsidR="00D0661A"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557347363" w:edGrp="everyone"/>
            <w:r w:rsidRPr="00093463">
              <w:rPr>
                <w:rFonts w:ascii="Arial" w:hAnsi="Arial" w:cs="Arial"/>
                <w:sz w:val="20"/>
                <w:szCs w:val="20"/>
                <w:lang w:val="en-US"/>
              </w:rPr>
              <w:t>..</w:t>
            </w:r>
            <w:permEnd w:id="1557347363"/>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permStart w:id="2064079844" w:edGrp="everyone" w:colFirst="2" w:colLast="2"/>
            <w:permEnd w:id="1896169982"/>
            <w:permEnd w:id="871051197"/>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286263366" w:edGrp="everyone"/>
          </w:p>
          <w:p w:rsidR="0045704C" w:rsidRPr="00093463" w:rsidRDefault="0075315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Lakes DHB is a Reorua organisation knowledge and understanding of Te Reo/ Correct pronunciation.</w:t>
            </w:r>
            <w:r w:rsidR="0045704C" w:rsidRPr="00093463">
              <w:rPr>
                <w:rFonts w:ascii="Arial" w:hAnsi="Arial" w:cs="Arial"/>
                <w:sz w:val="20"/>
                <w:szCs w:val="20"/>
                <w:lang w:val="en-US"/>
              </w:rPr>
              <w:t>..</w:t>
            </w:r>
            <w:permEnd w:id="286263366"/>
          </w:p>
        </w:tc>
        <w:tc>
          <w:tcPr>
            <w:tcW w:w="4235" w:type="dxa"/>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465733257" w:edGrp="everyone"/>
            <w:r w:rsidRPr="00093463">
              <w:rPr>
                <w:rFonts w:ascii="Arial" w:hAnsi="Arial" w:cs="Arial"/>
                <w:sz w:val="20"/>
                <w:szCs w:val="20"/>
                <w:lang w:val="en-US"/>
              </w:rPr>
              <w:t>..</w:t>
            </w:r>
            <w:permEnd w:id="1465733257"/>
          </w:p>
        </w:tc>
      </w:tr>
      <w:permEnd w:id="2064079844"/>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1130829756" w:edGrp="everyone"/>
          </w:p>
          <w:p w:rsidR="0045704C" w:rsidRPr="00093463" w:rsidRDefault="0045704C"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1130829756"/>
          </w:p>
        </w:tc>
        <w:tc>
          <w:tcPr>
            <w:tcW w:w="4235" w:type="dxa"/>
            <w:shd w:val="clear" w:color="auto" w:fill="auto"/>
          </w:tcPr>
          <w:p w:rsidR="006B451E" w:rsidRPr="00093463"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1892422512" w:edGrp="everyone"/>
          </w:p>
          <w:p w:rsidR="0045704C"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w:t>
            </w:r>
          </w:p>
          <w:permEnd w:id="1892422512"/>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D0661A" w:rsidRPr="00093463"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617893960" w:edGrp="everyone"/>
            <w:r w:rsidRPr="00093463">
              <w:rPr>
                <w:rFonts w:ascii="Arial" w:hAnsi="Arial" w:cs="Arial"/>
                <w:sz w:val="20"/>
                <w:szCs w:val="20"/>
                <w:lang w:val="en-US"/>
              </w:rPr>
              <w:t>..</w:t>
            </w:r>
            <w:permEnd w:id="1617893960"/>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1216168145" w:edGrp="everyone"/>
          </w:p>
          <w:p w:rsidR="0045704C"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1216168145"/>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450286">
        <w:rPr>
          <w:rFonts w:ascii="Arial" w:hAnsi="Arial" w:cs="Arial"/>
          <w:b/>
          <w:sz w:val="20"/>
          <w:szCs w:val="20"/>
        </w:rPr>
        <w:t xml:space="preserve">TE WHATU ORA </w:t>
      </w:r>
      <w:r w:rsidRPr="006A30D9">
        <w:rPr>
          <w:rFonts w:ascii="Arial" w:hAnsi="Arial" w:cs="Arial"/>
          <w:b/>
          <w:sz w:val="20"/>
          <w:szCs w:val="20"/>
        </w:rPr>
        <w:t xml:space="preserve">LAKES  </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450286">
        <w:rPr>
          <w:rFonts w:ascii="Arial" w:hAnsi="Arial" w:cs="Arial"/>
          <w:sz w:val="20"/>
          <w:szCs w:val="20"/>
        </w:rPr>
        <w:t xml:space="preserve">Te Whatu Ora </w:t>
      </w:r>
      <w:r w:rsidRPr="006A30D9">
        <w:rPr>
          <w:rFonts w:ascii="Arial" w:hAnsi="Arial" w:cs="Arial"/>
          <w:sz w:val="20"/>
          <w:szCs w:val="20"/>
        </w:rPr>
        <w:t>Lakes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450286" w:rsidP="00032493">
      <w:pPr>
        <w:jc w:val="both"/>
        <w:rPr>
          <w:rFonts w:ascii="Arial" w:hAnsi="Arial" w:cs="Arial"/>
          <w:b/>
          <w:sz w:val="20"/>
          <w:szCs w:val="20"/>
        </w:rPr>
      </w:pPr>
      <w:r>
        <w:rPr>
          <w:rFonts w:ascii="Arial" w:hAnsi="Arial" w:cs="Arial"/>
          <w:bCs w:val="0"/>
          <w:sz w:val="20"/>
          <w:szCs w:val="20"/>
        </w:rPr>
        <w:t xml:space="preserve">Te Whatu Ora </w:t>
      </w:r>
      <w:r w:rsidR="00032493" w:rsidRPr="006A30D9">
        <w:rPr>
          <w:rFonts w:ascii="Arial" w:hAnsi="Arial" w:cs="Arial"/>
          <w:bCs w:val="0"/>
          <w:sz w:val="20"/>
          <w:szCs w:val="20"/>
        </w:rPr>
        <w:t xml:space="preserve">Lakes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374C12" w:rsidRPr="006A30D9" w:rsidRDefault="00C276A2" w:rsidP="00B0644C">
      <w:pPr>
        <w:jc w:val="both"/>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5408" behindDoc="0" locked="0" layoutInCell="1" allowOverlap="1" wp14:anchorId="0EFF3BD6" wp14:editId="70A74633">
            <wp:simplePos x="0" y="0"/>
            <wp:positionH relativeFrom="column">
              <wp:posOffset>-286385</wp:posOffset>
            </wp:positionH>
            <wp:positionV relativeFrom="paragraph">
              <wp:posOffset>101092</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374C12"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B47046">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B47046">
      <w:rPr>
        <w:rFonts w:ascii="Arial" w:hAnsi="Arial"/>
        <w:noProof/>
        <w:sz w:val="18"/>
        <w:szCs w:val="18"/>
      </w:rPr>
      <w:t>1</w:t>
    </w:r>
    <w:r w:rsidRPr="00983563">
      <w:rPr>
        <w:rFonts w:ascii="Arial" w:hAnsi="Arial"/>
        <w:sz w:val="18"/>
        <w:szCs w:val="18"/>
      </w:rPr>
      <w:fldChar w:fldCharType="end"/>
    </w:r>
  </w:p>
  <w:p w:rsidR="00F82C42" w:rsidRPr="00383846" w:rsidRDefault="00AD0C99" w:rsidP="00383846">
    <w:pPr>
      <w:pStyle w:val="Footer"/>
      <w:jc w:val="right"/>
      <w:rPr>
        <w:rFonts w:ascii="Arial" w:hAnsi="Arial"/>
        <w:sz w:val="18"/>
        <w:szCs w:val="18"/>
      </w:rPr>
    </w:pPr>
    <w:r>
      <w:rPr>
        <w:rFonts w:ascii="Arial" w:hAnsi="Arial"/>
        <w:sz w:val="18"/>
        <w:szCs w:val="18"/>
      </w:rPr>
      <w:t xml:space="preserve">Template </w:t>
    </w:r>
    <w:r w:rsidR="00A835A6">
      <w:rPr>
        <w:rFonts w:ascii="Arial" w:hAnsi="Arial"/>
        <w:sz w:val="18"/>
        <w:szCs w:val="18"/>
      </w:rPr>
      <w:t xml:space="preserve">Updated: </w:t>
    </w:r>
    <w:r w:rsidR="00C276A2">
      <w:rPr>
        <w:rFonts w:ascii="Arial" w:hAnsi="Arial"/>
        <w:sz w:val="18"/>
        <w:szCs w:val="18"/>
      </w:rPr>
      <w:t>July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0526493F" wp14:editId="28D4AA1D">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6A2" w:rsidRDefault="00C276A2">
    <w:pPr>
      <w:pStyle w:val="Header"/>
    </w:pPr>
    <w:r>
      <w:rPr>
        <w:noProof/>
        <w:lang w:eastAsia="en-NZ"/>
      </w:rPr>
      <w:drawing>
        <wp:anchor distT="0" distB="0" distL="114300" distR="114300" simplePos="0" relativeHeight="251660288" behindDoc="1" locked="0" layoutInCell="1" allowOverlap="1" wp14:anchorId="1353752B" wp14:editId="03C2BD7A">
          <wp:simplePos x="0" y="0"/>
          <wp:positionH relativeFrom="column">
            <wp:posOffset>2489911</wp:posOffset>
          </wp:positionH>
          <wp:positionV relativeFrom="paragraph">
            <wp:posOffset>274219</wp:posOffset>
          </wp:positionV>
          <wp:extent cx="4507926" cy="7013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6144FC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3BF00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412EC8"/>
    <w:multiLevelType w:val="hybridMultilevel"/>
    <w:tmpl w:val="7B0E6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7"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00A4DF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20"/>
  </w:num>
  <w:num w:numId="4">
    <w:abstractNumId w:val="17"/>
  </w:num>
  <w:num w:numId="5">
    <w:abstractNumId w:val="17"/>
  </w:num>
  <w:num w:numId="6">
    <w:abstractNumId w:val="8"/>
  </w:num>
  <w:num w:numId="7">
    <w:abstractNumId w:val="5"/>
  </w:num>
  <w:num w:numId="8">
    <w:abstractNumId w:val="19"/>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9"/>
  </w:num>
  <w:num w:numId="12">
    <w:abstractNumId w:val="10"/>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2"/>
  </w:num>
  <w:num w:numId="16">
    <w:abstractNumId w:val="12"/>
  </w:num>
  <w:num w:numId="17">
    <w:abstractNumId w:val="14"/>
  </w:num>
  <w:num w:numId="18">
    <w:abstractNumId w:val="23"/>
  </w:num>
  <w:num w:numId="19">
    <w:abstractNumId w:val="6"/>
  </w:num>
  <w:num w:numId="20">
    <w:abstractNumId w:val="25"/>
  </w:num>
  <w:num w:numId="21">
    <w:abstractNumId w:val="4"/>
  </w:num>
  <w:num w:numId="22">
    <w:abstractNumId w:val="0"/>
  </w:num>
  <w:num w:numId="23">
    <w:abstractNumId w:val="16"/>
  </w:num>
  <w:num w:numId="24">
    <w:abstractNumId w:val="26"/>
  </w:num>
  <w:num w:numId="25">
    <w:abstractNumId w:val="21"/>
  </w:num>
  <w:num w:numId="26">
    <w:abstractNumId w:val="13"/>
  </w:num>
  <w:num w:numId="27">
    <w:abstractNumId w:val="3"/>
  </w:num>
  <w:num w:numId="28">
    <w:abstractNumId w:val="10"/>
  </w:num>
  <w:num w:numId="29">
    <w:abstractNumId w:val="26"/>
  </w:num>
  <w:num w:numId="30">
    <w:abstractNumId w:val="16"/>
  </w:num>
  <w:num w:numId="31">
    <w:abstractNumId w:val="0"/>
  </w:num>
  <w:num w:numId="32">
    <w:abstractNumId w:val="10"/>
  </w:num>
  <w:num w:numId="33">
    <w:abstractNumId w:val="18"/>
  </w:num>
  <w:num w:numId="34">
    <w:abstractNumId w:val="15"/>
  </w:num>
  <w:num w:numId="35">
    <w:abstractNumId w:val="9"/>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27AC3"/>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16A6"/>
    <w:rsid w:val="000F6AAF"/>
    <w:rsid w:val="00102DF3"/>
    <w:rsid w:val="00104872"/>
    <w:rsid w:val="00107A28"/>
    <w:rsid w:val="0012341C"/>
    <w:rsid w:val="0013257D"/>
    <w:rsid w:val="00145E18"/>
    <w:rsid w:val="00176F9B"/>
    <w:rsid w:val="00180A6D"/>
    <w:rsid w:val="001A1DC1"/>
    <w:rsid w:val="001A4F53"/>
    <w:rsid w:val="001B463E"/>
    <w:rsid w:val="001D3BB2"/>
    <w:rsid w:val="001D41BE"/>
    <w:rsid w:val="001D686D"/>
    <w:rsid w:val="001E3C90"/>
    <w:rsid w:val="001E5F2B"/>
    <w:rsid w:val="001E6BA8"/>
    <w:rsid w:val="001F0A22"/>
    <w:rsid w:val="001F17EF"/>
    <w:rsid w:val="002015C4"/>
    <w:rsid w:val="00222D79"/>
    <w:rsid w:val="002400B2"/>
    <w:rsid w:val="00250B39"/>
    <w:rsid w:val="002530B8"/>
    <w:rsid w:val="0026634C"/>
    <w:rsid w:val="00277945"/>
    <w:rsid w:val="00285897"/>
    <w:rsid w:val="00297CE7"/>
    <w:rsid w:val="002A6AD3"/>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74C12"/>
    <w:rsid w:val="00381C65"/>
    <w:rsid w:val="00383846"/>
    <w:rsid w:val="003976EC"/>
    <w:rsid w:val="003A4B0A"/>
    <w:rsid w:val="003A603A"/>
    <w:rsid w:val="003B6EEA"/>
    <w:rsid w:val="003C4D34"/>
    <w:rsid w:val="003C6C9E"/>
    <w:rsid w:val="003E2C27"/>
    <w:rsid w:val="003E7612"/>
    <w:rsid w:val="003F4109"/>
    <w:rsid w:val="003F4BCD"/>
    <w:rsid w:val="003F6547"/>
    <w:rsid w:val="00401EF7"/>
    <w:rsid w:val="004032C2"/>
    <w:rsid w:val="00406CD7"/>
    <w:rsid w:val="00410D85"/>
    <w:rsid w:val="00411BEA"/>
    <w:rsid w:val="004137BE"/>
    <w:rsid w:val="004408D5"/>
    <w:rsid w:val="004438D0"/>
    <w:rsid w:val="00450286"/>
    <w:rsid w:val="004545E9"/>
    <w:rsid w:val="0045704C"/>
    <w:rsid w:val="004573CA"/>
    <w:rsid w:val="00462423"/>
    <w:rsid w:val="00463D41"/>
    <w:rsid w:val="00465A01"/>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6543D"/>
    <w:rsid w:val="00571341"/>
    <w:rsid w:val="00572CFD"/>
    <w:rsid w:val="00575CDA"/>
    <w:rsid w:val="0058576A"/>
    <w:rsid w:val="005931FB"/>
    <w:rsid w:val="005A68E3"/>
    <w:rsid w:val="005A6E50"/>
    <w:rsid w:val="005C23A7"/>
    <w:rsid w:val="005C722C"/>
    <w:rsid w:val="005D56C3"/>
    <w:rsid w:val="005E0C57"/>
    <w:rsid w:val="00607781"/>
    <w:rsid w:val="00610FC9"/>
    <w:rsid w:val="006118FD"/>
    <w:rsid w:val="00612F78"/>
    <w:rsid w:val="00616CC2"/>
    <w:rsid w:val="006304C6"/>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E05A3"/>
    <w:rsid w:val="006E28C7"/>
    <w:rsid w:val="00701255"/>
    <w:rsid w:val="00706DB1"/>
    <w:rsid w:val="00717EF9"/>
    <w:rsid w:val="0072491C"/>
    <w:rsid w:val="007337DE"/>
    <w:rsid w:val="00734DE4"/>
    <w:rsid w:val="007405F5"/>
    <w:rsid w:val="00744370"/>
    <w:rsid w:val="0075232B"/>
    <w:rsid w:val="0075315A"/>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DA9"/>
    <w:rsid w:val="007F4799"/>
    <w:rsid w:val="007F580A"/>
    <w:rsid w:val="007F630A"/>
    <w:rsid w:val="007F7094"/>
    <w:rsid w:val="007F792F"/>
    <w:rsid w:val="00812B4F"/>
    <w:rsid w:val="008140E3"/>
    <w:rsid w:val="00816191"/>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7ED9"/>
    <w:rsid w:val="00A43FC7"/>
    <w:rsid w:val="00A45573"/>
    <w:rsid w:val="00A466C4"/>
    <w:rsid w:val="00A4684A"/>
    <w:rsid w:val="00A4777F"/>
    <w:rsid w:val="00A52806"/>
    <w:rsid w:val="00A7227E"/>
    <w:rsid w:val="00A835A6"/>
    <w:rsid w:val="00A84E47"/>
    <w:rsid w:val="00A86A44"/>
    <w:rsid w:val="00A941CE"/>
    <w:rsid w:val="00AC0749"/>
    <w:rsid w:val="00AD0C99"/>
    <w:rsid w:val="00AD2D91"/>
    <w:rsid w:val="00AF421B"/>
    <w:rsid w:val="00AF7177"/>
    <w:rsid w:val="00AF732F"/>
    <w:rsid w:val="00B0644C"/>
    <w:rsid w:val="00B219C2"/>
    <w:rsid w:val="00B4029D"/>
    <w:rsid w:val="00B403F1"/>
    <w:rsid w:val="00B462C9"/>
    <w:rsid w:val="00B47046"/>
    <w:rsid w:val="00B52974"/>
    <w:rsid w:val="00B62BF3"/>
    <w:rsid w:val="00B639B1"/>
    <w:rsid w:val="00B66960"/>
    <w:rsid w:val="00B742F9"/>
    <w:rsid w:val="00B93422"/>
    <w:rsid w:val="00BA2F53"/>
    <w:rsid w:val="00BA3C44"/>
    <w:rsid w:val="00BC3B35"/>
    <w:rsid w:val="00BD12A4"/>
    <w:rsid w:val="00BF13CB"/>
    <w:rsid w:val="00C20007"/>
    <w:rsid w:val="00C250CC"/>
    <w:rsid w:val="00C276A2"/>
    <w:rsid w:val="00C27C64"/>
    <w:rsid w:val="00C30271"/>
    <w:rsid w:val="00C3626B"/>
    <w:rsid w:val="00C5127E"/>
    <w:rsid w:val="00C53CD8"/>
    <w:rsid w:val="00C54DFD"/>
    <w:rsid w:val="00C6759D"/>
    <w:rsid w:val="00C7605A"/>
    <w:rsid w:val="00C97877"/>
    <w:rsid w:val="00CA10FE"/>
    <w:rsid w:val="00CB0822"/>
    <w:rsid w:val="00CB2708"/>
    <w:rsid w:val="00CC7EA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106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85F60"/>
    <w:rsid w:val="00EA79F4"/>
    <w:rsid w:val="00EC7E56"/>
    <w:rsid w:val="00ED06B7"/>
    <w:rsid w:val="00ED1D7A"/>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BA695C85-7E7D-458D-9EBF-47C8FD7A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C3626B"/>
    <w:rPr>
      <w:rFonts w:ascii="Dutch Roman 12pt" w:hAnsi="Dutch Roman 12pt"/>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6515">
      <w:bodyDiv w:val="1"/>
      <w:marLeft w:val="0"/>
      <w:marRight w:val="0"/>
      <w:marTop w:val="0"/>
      <w:marBottom w:val="0"/>
      <w:divBdr>
        <w:top w:val="none" w:sz="0" w:space="0" w:color="auto"/>
        <w:left w:val="none" w:sz="0" w:space="0" w:color="auto"/>
        <w:bottom w:val="none" w:sz="0" w:space="0" w:color="auto"/>
        <w:right w:val="none" w:sz="0" w:space="0" w:color="auto"/>
      </w:divBdr>
    </w:div>
    <w:div w:id="68843612">
      <w:bodyDiv w:val="1"/>
      <w:marLeft w:val="0"/>
      <w:marRight w:val="0"/>
      <w:marTop w:val="0"/>
      <w:marBottom w:val="0"/>
      <w:divBdr>
        <w:top w:val="none" w:sz="0" w:space="0" w:color="auto"/>
        <w:left w:val="none" w:sz="0" w:space="0" w:color="auto"/>
        <w:bottom w:val="none" w:sz="0" w:space="0" w:color="auto"/>
        <w:right w:val="none" w:sz="0" w:space="0" w:color="auto"/>
      </w:divBdr>
    </w:div>
    <w:div w:id="126364282">
      <w:bodyDiv w:val="1"/>
      <w:marLeft w:val="0"/>
      <w:marRight w:val="0"/>
      <w:marTop w:val="0"/>
      <w:marBottom w:val="0"/>
      <w:divBdr>
        <w:top w:val="none" w:sz="0" w:space="0" w:color="auto"/>
        <w:left w:val="none" w:sz="0" w:space="0" w:color="auto"/>
        <w:bottom w:val="none" w:sz="0" w:space="0" w:color="auto"/>
        <w:right w:val="none" w:sz="0" w:space="0" w:color="auto"/>
      </w:divBdr>
    </w:div>
    <w:div w:id="239103960">
      <w:bodyDiv w:val="1"/>
      <w:marLeft w:val="0"/>
      <w:marRight w:val="0"/>
      <w:marTop w:val="0"/>
      <w:marBottom w:val="0"/>
      <w:divBdr>
        <w:top w:val="none" w:sz="0" w:space="0" w:color="auto"/>
        <w:left w:val="none" w:sz="0" w:space="0" w:color="auto"/>
        <w:bottom w:val="none" w:sz="0" w:space="0" w:color="auto"/>
        <w:right w:val="none" w:sz="0" w:space="0" w:color="auto"/>
      </w:divBdr>
    </w:div>
    <w:div w:id="316111964">
      <w:bodyDiv w:val="1"/>
      <w:marLeft w:val="0"/>
      <w:marRight w:val="0"/>
      <w:marTop w:val="0"/>
      <w:marBottom w:val="0"/>
      <w:divBdr>
        <w:top w:val="none" w:sz="0" w:space="0" w:color="auto"/>
        <w:left w:val="none" w:sz="0" w:space="0" w:color="auto"/>
        <w:bottom w:val="none" w:sz="0" w:space="0" w:color="auto"/>
        <w:right w:val="none" w:sz="0" w:space="0" w:color="auto"/>
      </w:divBdr>
    </w:div>
    <w:div w:id="328102929">
      <w:bodyDiv w:val="1"/>
      <w:marLeft w:val="0"/>
      <w:marRight w:val="0"/>
      <w:marTop w:val="0"/>
      <w:marBottom w:val="0"/>
      <w:divBdr>
        <w:top w:val="none" w:sz="0" w:space="0" w:color="auto"/>
        <w:left w:val="none" w:sz="0" w:space="0" w:color="auto"/>
        <w:bottom w:val="none" w:sz="0" w:space="0" w:color="auto"/>
        <w:right w:val="none" w:sz="0" w:space="0" w:color="auto"/>
      </w:divBdr>
    </w:div>
    <w:div w:id="353309694">
      <w:bodyDiv w:val="1"/>
      <w:marLeft w:val="0"/>
      <w:marRight w:val="0"/>
      <w:marTop w:val="0"/>
      <w:marBottom w:val="0"/>
      <w:divBdr>
        <w:top w:val="none" w:sz="0" w:space="0" w:color="auto"/>
        <w:left w:val="none" w:sz="0" w:space="0" w:color="auto"/>
        <w:bottom w:val="none" w:sz="0" w:space="0" w:color="auto"/>
        <w:right w:val="none" w:sz="0" w:space="0" w:color="auto"/>
      </w:divBdr>
    </w:div>
    <w:div w:id="522474138">
      <w:bodyDiv w:val="1"/>
      <w:marLeft w:val="0"/>
      <w:marRight w:val="0"/>
      <w:marTop w:val="0"/>
      <w:marBottom w:val="0"/>
      <w:divBdr>
        <w:top w:val="none" w:sz="0" w:space="0" w:color="auto"/>
        <w:left w:val="none" w:sz="0" w:space="0" w:color="auto"/>
        <w:bottom w:val="none" w:sz="0" w:space="0" w:color="auto"/>
        <w:right w:val="none" w:sz="0" w:space="0" w:color="auto"/>
      </w:divBdr>
    </w:div>
    <w:div w:id="609825781">
      <w:bodyDiv w:val="1"/>
      <w:marLeft w:val="0"/>
      <w:marRight w:val="0"/>
      <w:marTop w:val="0"/>
      <w:marBottom w:val="0"/>
      <w:divBdr>
        <w:top w:val="none" w:sz="0" w:space="0" w:color="auto"/>
        <w:left w:val="none" w:sz="0" w:space="0" w:color="auto"/>
        <w:bottom w:val="none" w:sz="0" w:space="0" w:color="auto"/>
        <w:right w:val="none" w:sz="0" w:space="0" w:color="auto"/>
      </w:divBdr>
    </w:div>
    <w:div w:id="682557950">
      <w:bodyDiv w:val="1"/>
      <w:marLeft w:val="0"/>
      <w:marRight w:val="0"/>
      <w:marTop w:val="0"/>
      <w:marBottom w:val="0"/>
      <w:divBdr>
        <w:top w:val="none" w:sz="0" w:space="0" w:color="auto"/>
        <w:left w:val="none" w:sz="0" w:space="0" w:color="auto"/>
        <w:bottom w:val="none" w:sz="0" w:space="0" w:color="auto"/>
        <w:right w:val="none" w:sz="0" w:space="0" w:color="auto"/>
      </w:divBdr>
    </w:div>
    <w:div w:id="995719161">
      <w:bodyDiv w:val="1"/>
      <w:marLeft w:val="0"/>
      <w:marRight w:val="0"/>
      <w:marTop w:val="0"/>
      <w:marBottom w:val="0"/>
      <w:divBdr>
        <w:top w:val="none" w:sz="0" w:space="0" w:color="auto"/>
        <w:left w:val="none" w:sz="0" w:space="0" w:color="auto"/>
        <w:bottom w:val="none" w:sz="0" w:space="0" w:color="auto"/>
        <w:right w:val="none" w:sz="0" w:space="0" w:color="auto"/>
      </w:divBdr>
    </w:div>
    <w:div w:id="1021585784">
      <w:bodyDiv w:val="1"/>
      <w:marLeft w:val="0"/>
      <w:marRight w:val="0"/>
      <w:marTop w:val="0"/>
      <w:marBottom w:val="0"/>
      <w:divBdr>
        <w:top w:val="none" w:sz="0" w:space="0" w:color="auto"/>
        <w:left w:val="none" w:sz="0" w:space="0" w:color="auto"/>
        <w:bottom w:val="none" w:sz="0" w:space="0" w:color="auto"/>
        <w:right w:val="none" w:sz="0" w:space="0" w:color="auto"/>
      </w:divBdr>
    </w:div>
    <w:div w:id="1083263669">
      <w:bodyDiv w:val="1"/>
      <w:marLeft w:val="0"/>
      <w:marRight w:val="0"/>
      <w:marTop w:val="0"/>
      <w:marBottom w:val="0"/>
      <w:divBdr>
        <w:top w:val="none" w:sz="0" w:space="0" w:color="auto"/>
        <w:left w:val="none" w:sz="0" w:space="0" w:color="auto"/>
        <w:bottom w:val="none" w:sz="0" w:space="0" w:color="auto"/>
        <w:right w:val="none" w:sz="0" w:space="0" w:color="auto"/>
      </w:divBdr>
    </w:div>
    <w:div w:id="1309742489">
      <w:bodyDiv w:val="1"/>
      <w:marLeft w:val="0"/>
      <w:marRight w:val="0"/>
      <w:marTop w:val="0"/>
      <w:marBottom w:val="0"/>
      <w:divBdr>
        <w:top w:val="none" w:sz="0" w:space="0" w:color="auto"/>
        <w:left w:val="none" w:sz="0" w:space="0" w:color="auto"/>
        <w:bottom w:val="none" w:sz="0" w:space="0" w:color="auto"/>
        <w:right w:val="none" w:sz="0" w:space="0" w:color="auto"/>
      </w:divBdr>
    </w:div>
    <w:div w:id="1346443686">
      <w:bodyDiv w:val="1"/>
      <w:marLeft w:val="0"/>
      <w:marRight w:val="0"/>
      <w:marTop w:val="0"/>
      <w:marBottom w:val="0"/>
      <w:divBdr>
        <w:top w:val="none" w:sz="0" w:space="0" w:color="auto"/>
        <w:left w:val="none" w:sz="0" w:space="0" w:color="auto"/>
        <w:bottom w:val="none" w:sz="0" w:space="0" w:color="auto"/>
        <w:right w:val="none" w:sz="0" w:space="0" w:color="auto"/>
      </w:divBdr>
    </w:div>
    <w:div w:id="1430126680">
      <w:bodyDiv w:val="1"/>
      <w:marLeft w:val="0"/>
      <w:marRight w:val="0"/>
      <w:marTop w:val="0"/>
      <w:marBottom w:val="0"/>
      <w:divBdr>
        <w:top w:val="none" w:sz="0" w:space="0" w:color="auto"/>
        <w:left w:val="none" w:sz="0" w:space="0" w:color="auto"/>
        <w:bottom w:val="none" w:sz="0" w:space="0" w:color="auto"/>
        <w:right w:val="none" w:sz="0" w:space="0" w:color="auto"/>
      </w:divBdr>
    </w:div>
    <w:div w:id="1920169058">
      <w:bodyDiv w:val="1"/>
      <w:marLeft w:val="0"/>
      <w:marRight w:val="0"/>
      <w:marTop w:val="0"/>
      <w:marBottom w:val="0"/>
      <w:divBdr>
        <w:top w:val="none" w:sz="0" w:space="0" w:color="auto"/>
        <w:left w:val="none" w:sz="0" w:space="0" w:color="auto"/>
        <w:bottom w:val="none" w:sz="0" w:space="0" w:color="auto"/>
        <w:right w:val="none" w:sz="0" w:space="0" w:color="auto"/>
      </w:divBdr>
    </w:div>
    <w:div w:id="20239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Chief Executive Oficer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Service Managers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Exec Level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1"/>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2"/>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1"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1"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1" presStyleCnt="2"/>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D2D66AE0-0C5D-4FA7-BE99-0665669B8E2F}" type="presOf" srcId="{8B55E32C-8EC1-4603-B92F-68BAEB98F874}" destId="{EE6A0F62-EC70-4F6E-AE09-E77DBB2804CF}" srcOrd="0" destOrd="0" presId="urn:microsoft.com/office/officeart/2008/layout/NameandTitleOrganizationalChart"/>
    <dgm:cxn modelId="{A0A217D4-0462-40E1-A52F-4E116B5606EF}" srcId="{36CCF38C-76DF-44E6-B101-9CA72453E2E3}" destId="{5EF1CFC8-3DB8-41C9-8594-3E734AAD48BE}" srcOrd="1" destOrd="0" parTransId="{F495B803-B69C-4D06-B363-CDEF6CF7D3DD}" sibTransId="{343D320F-6EF6-4F2B-A9F2-AAC2C4928636}"/>
    <dgm:cxn modelId="{FC62A5C9-544A-4DF0-8AAB-856F40752055}" type="presOf" srcId="{7A21835C-2AF6-4317-9DB1-FFDC0142B026}" destId="{0D14A24B-06A4-4700-BF50-D5DC64A096B1}" srcOrd="0"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CB866AA2-939F-486D-B803-3AC170D47143}" type="presOf" srcId="{8F2B93E3-3ECF-4B50-8F65-BB83D20AC0D3}" destId="{8EB6703D-FA67-4839-9365-FBE9EEBC31A6}" srcOrd="0"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E0C98D14-7433-4DCD-B431-FD03E08306A0}" type="presOf" srcId="{E7B3FDAD-80B2-4365-AAE1-2A6555C43931}" destId="{D704EB74-7B8D-4591-9DA4-CB3D71BD47DD}"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02769309-9B35-4BF0-B2FE-180A2ACC0E63}" type="presOf" srcId="{5EF1CFC8-3DB8-41C9-8594-3E734AAD48BE}" destId="{AA170E9D-3B25-4D9B-B30D-DD7CC78F21E0}" srcOrd="1"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3480987"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3680035" y="617226"/>
          <a:ext cx="91440" cy="1351052"/>
        </a:xfrm>
        <a:custGeom>
          <a:avLst/>
          <a:gdLst/>
          <a:ahLst/>
          <a:cxnLst/>
          <a:rect l="0" t="0" r="0" b="0"/>
          <a:pathLst>
            <a:path>
              <a:moveTo>
                <a:pt x="45720" y="0"/>
              </a:moveTo>
              <a:lnTo>
                <a:pt x="4572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890107"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890107" y="1234"/>
        <a:ext cx="1671297" cy="615992"/>
      </dsp:txXfrm>
    </dsp:sp>
    <dsp:sp modelId="{8EB6703D-FA67-4839-9365-FBE9EEBC31A6}">
      <dsp:nvSpPr>
        <dsp:cNvPr id="0" name=""/>
        <dsp:cNvSpPr/>
      </dsp:nvSpPr>
      <dsp:spPr>
        <a:xfrm>
          <a:off x="3044593"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Chief Executive Oficer</a:t>
          </a:r>
        </a:p>
      </dsp:txBody>
      <dsp:txXfrm>
        <a:off x="3044593" y="468249"/>
        <a:ext cx="1719045" cy="229205"/>
      </dsp:txXfrm>
    </dsp:sp>
    <dsp:sp modelId="{B4A67B37-5011-404C-BB56-65AB4B68E036}">
      <dsp:nvSpPr>
        <dsp:cNvPr id="0" name=""/>
        <dsp:cNvSpPr/>
      </dsp:nvSpPr>
      <dsp:spPr>
        <a:xfrm>
          <a:off x="2890107"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890107" y="1968279"/>
        <a:ext cx="1671297" cy="615647"/>
      </dsp:txXfrm>
    </dsp:sp>
    <dsp:sp modelId="{63C62320-D173-4976-AAA5-4E488C676EBE}">
      <dsp:nvSpPr>
        <dsp:cNvPr id="0" name=""/>
        <dsp:cNvSpPr/>
      </dsp:nvSpPr>
      <dsp:spPr>
        <a:xfrm>
          <a:off x="3044593"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Managers</a:t>
          </a:r>
        </a:p>
      </dsp:txBody>
      <dsp:txXfrm>
        <a:off x="3044593" y="2435121"/>
        <a:ext cx="1719045" cy="229205"/>
      </dsp:txXfrm>
    </dsp:sp>
    <dsp:sp modelId="{F10E33E2-93C1-447C-91B3-FADA6E3DCC51}">
      <dsp:nvSpPr>
        <dsp:cNvPr id="0" name=""/>
        <dsp:cNvSpPr/>
      </dsp:nvSpPr>
      <dsp:spPr>
        <a:xfrm>
          <a:off x="1809689"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809689" y="984757"/>
        <a:ext cx="1671297" cy="615992"/>
      </dsp:txXfrm>
    </dsp:sp>
    <dsp:sp modelId="{EE6A0F62-EC70-4F6E-AE09-E77DBB2804CF}">
      <dsp:nvSpPr>
        <dsp:cNvPr id="0" name=""/>
        <dsp:cNvSpPr/>
      </dsp:nvSpPr>
      <dsp:spPr>
        <a:xfrm>
          <a:off x="1989442"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Exec Level Manager</a:t>
          </a:r>
        </a:p>
      </dsp:txBody>
      <dsp:txXfrm>
        <a:off x="1989442"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C7AA2-58EB-4229-AF70-2DB354DF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2300</Words>
  <Characters>13562</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2024-02-23T02:58:00Z</dcterms:created>
  <dcterms:modified xsi:type="dcterms:W3CDTF">2024-02-23T02:58:00Z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-1385507474</vt:i4>
  </property>
  <property fmtid="{D5CDD505-2E9C-101B-9397-08002B2CF9AE}" pid="4" name="_EmailSubject">
    <vt:lpwstr>Coming now </vt:lpwstr>
  </property>
  <property fmtid="{D5CDD505-2E9C-101B-9397-08002B2CF9AE}" pid="5" name="_AuthorEmail">
    <vt:lpwstr>Marissa.Frost@lakesdhb.govt.nz</vt:lpwstr>
  </property>
  <property fmtid="{D5CDD505-2E9C-101B-9397-08002B2CF9AE}" pid="6" name="_AuthorEmailDisplayName">
    <vt:lpwstr>Marissa Frost</vt:lpwstr>
  </property>
  <property fmtid="{D5CDD505-2E9C-101B-9397-08002B2CF9AE}" pid="7" name="_ReviewingToolsShownOnce">
    <vt:lpwstr/>
  </property>
</Properties>
</file>