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023"/>
        <w:gridCol w:w="2381"/>
        <w:gridCol w:w="4392"/>
      </w:tblGrid>
      <w:tr w:rsidR="001C4E6A" w:rsidRPr="00B305A9" w:rsidTr="006B2C0C">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023" w:type="dxa"/>
            <w:tcBorders>
              <w:bottom w:val="single" w:sz="8" w:space="0" w:color="182B49"/>
            </w:tcBorders>
          </w:tcPr>
          <w:p w:rsidR="001C4E6A" w:rsidRPr="00B305A9" w:rsidRDefault="00B00700" w:rsidP="006B2C0C">
            <w:pPr>
              <w:spacing w:before="60" w:after="60"/>
              <w:rPr>
                <w:rFonts w:cs="Arial"/>
                <w:b/>
                <w:szCs w:val="20"/>
              </w:rPr>
            </w:pPr>
            <w:r>
              <w:rPr>
                <w:rFonts w:cs="Arial"/>
                <w:b/>
                <w:szCs w:val="20"/>
              </w:rPr>
              <w:t>Social Worker</w:t>
            </w:r>
          </w:p>
        </w:tc>
        <w:tc>
          <w:tcPr>
            <w:tcW w:w="2381"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6B2C0C">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023"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p w:rsidR="006B2C0C" w:rsidRPr="00B305A9" w:rsidRDefault="006B2C0C" w:rsidP="00FA3D12">
            <w:pPr>
              <w:spacing w:before="60" w:after="60"/>
              <w:rPr>
                <w:rFonts w:cs="Arial"/>
                <w:szCs w:val="20"/>
              </w:rPr>
            </w:pPr>
            <w:r>
              <w:rPr>
                <w:rFonts w:cs="Arial"/>
                <w:szCs w:val="20"/>
              </w:rPr>
              <w:t>Service Manager, Mental Health &amp; Addiction Services</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6B2C0C">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023"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B00700" w:rsidP="00FA3D12">
            <w:pPr>
              <w:spacing w:before="60" w:after="60"/>
              <w:rPr>
                <w:rFonts w:cs="Arial"/>
                <w:szCs w:val="20"/>
              </w:rPr>
            </w:pPr>
            <w:r>
              <w:rPr>
                <w:rFonts w:cs="Arial"/>
                <w:szCs w:val="20"/>
              </w:rPr>
              <w:t>August 2024</w:t>
            </w:r>
          </w:p>
        </w:tc>
      </w:tr>
      <w:tr w:rsidR="001C4E6A" w:rsidRPr="00B305A9" w:rsidTr="006B2C0C">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023" w:type="dxa"/>
            <w:tcBorders>
              <w:top w:val="single" w:sz="8" w:space="0" w:color="182B49"/>
              <w:bottom w:val="single" w:sz="8" w:space="0" w:color="182B49"/>
            </w:tcBorders>
          </w:tcPr>
          <w:p w:rsidR="00B00700" w:rsidRDefault="00B00700" w:rsidP="00FA3D12">
            <w:pPr>
              <w:spacing w:before="60" w:after="60"/>
              <w:rPr>
                <w:rFonts w:cs="Arial"/>
                <w:szCs w:val="20"/>
              </w:rPr>
            </w:pPr>
            <w:r>
              <w:rPr>
                <w:rFonts w:cs="Arial"/>
                <w:szCs w:val="20"/>
              </w:rPr>
              <w:t>iCAMHS Multi disciplinary team</w:t>
            </w:r>
          </w:p>
          <w:p w:rsidR="00B00700" w:rsidRDefault="00B00700" w:rsidP="00FA3D12">
            <w:pPr>
              <w:spacing w:before="60" w:after="60"/>
              <w:rPr>
                <w:rFonts w:cs="Arial"/>
                <w:szCs w:val="20"/>
              </w:rPr>
            </w:pPr>
            <w:r>
              <w:rPr>
                <w:rFonts w:cs="Arial"/>
                <w:szCs w:val="20"/>
              </w:rPr>
              <w:t>MH&amp;AS Community Teams</w:t>
            </w:r>
          </w:p>
          <w:p w:rsidR="00B00700" w:rsidRDefault="00B00700" w:rsidP="00FA3D12">
            <w:pPr>
              <w:spacing w:before="60" w:after="60"/>
              <w:rPr>
                <w:rFonts w:cs="Arial"/>
                <w:szCs w:val="20"/>
              </w:rPr>
            </w:pPr>
            <w:r>
              <w:rPr>
                <w:rFonts w:cs="Arial"/>
                <w:szCs w:val="20"/>
              </w:rPr>
              <w:t>Paediatric Services</w:t>
            </w:r>
          </w:p>
          <w:p w:rsidR="00B00700" w:rsidRDefault="00B00700" w:rsidP="00FA3D12">
            <w:pPr>
              <w:spacing w:before="60" w:after="60"/>
              <w:rPr>
                <w:rFonts w:cs="Arial"/>
                <w:szCs w:val="20"/>
              </w:rPr>
            </w:pPr>
            <w:r>
              <w:rPr>
                <w:rFonts w:cs="Arial"/>
                <w:szCs w:val="20"/>
              </w:rPr>
              <w:t>General Hospital departments and services</w:t>
            </w:r>
          </w:p>
          <w:p w:rsidR="00B00700" w:rsidRDefault="00B00700" w:rsidP="00FA3D12">
            <w:pPr>
              <w:spacing w:before="60" w:after="60"/>
              <w:rPr>
                <w:rFonts w:cs="Arial"/>
                <w:szCs w:val="20"/>
              </w:rPr>
            </w:pPr>
            <w:r>
              <w:rPr>
                <w:rFonts w:cs="Arial"/>
                <w:szCs w:val="20"/>
              </w:rPr>
              <w:t>Associate Director of Nursing</w:t>
            </w:r>
          </w:p>
          <w:p w:rsidR="00B00700" w:rsidRDefault="00B00700" w:rsidP="00FA3D12">
            <w:pPr>
              <w:spacing w:before="60" w:after="60"/>
              <w:rPr>
                <w:rFonts w:cs="Arial"/>
                <w:szCs w:val="20"/>
              </w:rPr>
            </w:pPr>
            <w:r>
              <w:rPr>
                <w:rFonts w:cs="Arial"/>
                <w:szCs w:val="20"/>
              </w:rPr>
              <w:t>Acute Response Team</w:t>
            </w:r>
          </w:p>
          <w:p w:rsidR="00B00700" w:rsidRDefault="00B00700" w:rsidP="00FA3D12">
            <w:pPr>
              <w:spacing w:before="60" w:after="60"/>
              <w:rPr>
                <w:rFonts w:cs="Arial"/>
                <w:szCs w:val="20"/>
              </w:rPr>
            </w:pPr>
            <w:r>
              <w:rPr>
                <w:rFonts w:cs="Arial"/>
                <w:szCs w:val="20"/>
              </w:rPr>
              <w:t>Social Workers Diagnostic staff</w:t>
            </w:r>
          </w:p>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B00700" w:rsidRDefault="00B00700" w:rsidP="00FA3D12">
            <w:pPr>
              <w:spacing w:before="60" w:after="60"/>
              <w:rPr>
                <w:rFonts w:cs="Arial"/>
                <w:szCs w:val="20"/>
              </w:rPr>
            </w:pPr>
            <w:r>
              <w:rPr>
                <w:rFonts w:cs="Arial"/>
                <w:szCs w:val="20"/>
              </w:rPr>
              <w:t>Te Aka Matua Services</w:t>
            </w:r>
          </w:p>
          <w:p w:rsidR="00FB08DE" w:rsidRPr="00B305A9" w:rsidRDefault="00FB08DE" w:rsidP="00FA3D12">
            <w:pPr>
              <w:spacing w:before="60" w:after="60"/>
              <w:rPr>
                <w:rFonts w:cs="Arial"/>
                <w:szCs w:val="20"/>
              </w:rPr>
            </w:pPr>
            <w:r w:rsidRPr="00B305A9">
              <w:rPr>
                <w:rFonts w:cs="Arial"/>
                <w:szCs w:val="20"/>
              </w:rPr>
              <w:t>Other Departments</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r w:rsidR="00B00700">
              <w:rPr>
                <w:rFonts w:cs="Arial"/>
                <w:szCs w:val="20"/>
              </w:rPr>
              <w:t>/Groups</w:t>
            </w:r>
          </w:p>
          <w:p w:rsidR="00FB08DE" w:rsidRDefault="009F4DEF" w:rsidP="00FA3D12">
            <w:pPr>
              <w:spacing w:before="60" w:after="60"/>
              <w:rPr>
                <w:rFonts w:cs="Arial"/>
                <w:szCs w:val="20"/>
              </w:rPr>
            </w:pPr>
            <w:r w:rsidRPr="00B305A9">
              <w:rPr>
                <w:rFonts w:cs="Arial"/>
                <w:szCs w:val="20"/>
              </w:rPr>
              <w:t>Other Health Providers</w:t>
            </w:r>
          </w:p>
          <w:p w:rsidR="00875A15" w:rsidRDefault="00875A15" w:rsidP="00FA3D12">
            <w:pPr>
              <w:spacing w:before="60" w:after="60"/>
              <w:rPr>
                <w:rFonts w:cs="Arial"/>
                <w:szCs w:val="20"/>
              </w:rPr>
            </w:pPr>
            <w:r>
              <w:rPr>
                <w:rFonts w:cs="Arial"/>
                <w:szCs w:val="20"/>
              </w:rPr>
              <w:t>Social Services</w:t>
            </w:r>
          </w:p>
          <w:p w:rsidR="00B00700" w:rsidRDefault="00B00700" w:rsidP="00FA3D12">
            <w:pPr>
              <w:spacing w:before="60" w:after="60"/>
              <w:rPr>
                <w:rFonts w:cs="Arial"/>
                <w:szCs w:val="20"/>
              </w:rPr>
            </w:pPr>
            <w:r>
              <w:rPr>
                <w:rFonts w:cs="Arial"/>
                <w:szCs w:val="20"/>
              </w:rPr>
              <w:t>Private Hospital</w:t>
            </w:r>
          </w:p>
          <w:p w:rsidR="00B00700" w:rsidRDefault="00B00700" w:rsidP="00FA3D12">
            <w:pPr>
              <w:spacing w:before="60" w:after="60"/>
              <w:rPr>
                <w:rFonts w:cs="Arial"/>
                <w:szCs w:val="20"/>
              </w:rPr>
            </w:pPr>
            <w:r>
              <w:rPr>
                <w:rFonts w:cs="Arial"/>
                <w:szCs w:val="20"/>
              </w:rPr>
              <w:t>Te Whakaruruhau</w:t>
            </w:r>
          </w:p>
          <w:p w:rsidR="00B00700" w:rsidRDefault="00B00700" w:rsidP="00FA3D12">
            <w:pPr>
              <w:spacing w:before="60" w:after="60"/>
              <w:rPr>
                <w:rFonts w:cs="Arial"/>
                <w:szCs w:val="20"/>
              </w:rPr>
            </w:pPr>
            <w:r>
              <w:rPr>
                <w:rFonts w:cs="Arial"/>
                <w:szCs w:val="20"/>
              </w:rPr>
              <w:t>Visitors</w:t>
            </w:r>
          </w:p>
          <w:p w:rsidR="00B00700" w:rsidRDefault="00B00700" w:rsidP="00FA3D12">
            <w:pPr>
              <w:spacing w:before="60" w:after="60"/>
              <w:rPr>
                <w:rFonts w:cs="Arial"/>
                <w:szCs w:val="20"/>
              </w:rPr>
            </w:pPr>
            <w:r>
              <w:rPr>
                <w:rFonts w:cs="Arial"/>
                <w:szCs w:val="20"/>
              </w:rPr>
              <w:t>Non-government organisations (NGOs)</w:t>
            </w:r>
          </w:p>
          <w:p w:rsidR="00B00700" w:rsidRDefault="00B00700" w:rsidP="00FA3D12">
            <w:pPr>
              <w:spacing w:before="60" w:after="60"/>
              <w:rPr>
                <w:rFonts w:cs="Arial"/>
                <w:szCs w:val="20"/>
              </w:rPr>
            </w:pPr>
            <w:r>
              <w:rPr>
                <w:rFonts w:cs="Arial"/>
                <w:szCs w:val="20"/>
              </w:rPr>
              <w:t>Care Organisations – LinkPeople</w:t>
            </w:r>
          </w:p>
          <w:p w:rsidR="00B00700" w:rsidRDefault="00B00700" w:rsidP="00FA3D12">
            <w:pPr>
              <w:spacing w:before="60" w:after="60"/>
              <w:rPr>
                <w:rFonts w:cs="Arial"/>
                <w:szCs w:val="20"/>
              </w:rPr>
            </w:pPr>
            <w:r>
              <w:rPr>
                <w:rFonts w:cs="Arial"/>
                <w:szCs w:val="20"/>
              </w:rPr>
              <w:t>NASC</w:t>
            </w:r>
          </w:p>
          <w:p w:rsidR="00B00700" w:rsidRDefault="00B00700" w:rsidP="00FA3D12">
            <w:pPr>
              <w:spacing w:before="60" w:after="60"/>
              <w:rPr>
                <w:rFonts w:cs="Arial"/>
                <w:szCs w:val="20"/>
              </w:rPr>
            </w:pPr>
            <w:r>
              <w:rPr>
                <w:rFonts w:cs="Arial"/>
                <w:szCs w:val="20"/>
              </w:rPr>
              <w:t>GPs</w:t>
            </w:r>
          </w:p>
          <w:p w:rsidR="00B00700" w:rsidRDefault="00B00700" w:rsidP="00FA3D12">
            <w:pPr>
              <w:spacing w:before="60" w:after="60"/>
              <w:rPr>
                <w:rFonts w:cs="Arial"/>
                <w:szCs w:val="20"/>
              </w:rPr>
            </w:pPr>
            <w:r>
              <w:rPr>
                <w:rFonts w:cs="Arial"/>
                <w:szCs w:val="20"/>
              </w:rPr>
              <w:t>Starship- Child and Family Unit</w:t>
            </w:r>
          </w:p>
          <w:p w:rsidR="00B00700" w:rsidRDefault="00B00700" w:rsidP="00FA3D12">
            <w:pPr>
              <w:spacing w:before="60" w:after="60"/>
              <w:rPr>
                <w:rFonts w:cs="Arial"/>
                <w:szCs w:val="20"/>
              </w:rPr>
            </w:pPr>
            <w:r>
              <w:rPr>
                <w:rFonts w:cs="Arial"/>
                <w:szCs w:val="20"/>
              </w:rPr>
              <w:t>Youth Justice, CYFS, Education services</w:t>
            </w:r>
          </w:p>
          <w:p w:rsidR="00B00700" w:rsidRDefault="00B00700" w:rsidP="00FA3D12">
            <w:pPr>
              <w:spacing w:before="60" w:after="60"/>
              <w:rPr>
                <w:rFonts w:cs="Arial"/>
                <w:szCs w:val="20"/>
              </w:rPr>
            </w:pPr>
            <w:r>
              <w:rPr>
                <w:rFonts w:cs="Arial"/>
                <w:szCs w:val="20"/>
              </w:rPr>
              <w:t>Primary Health organisations</w:t>
            </w:r>
          </w:p>
          <w:p w:rsidR="00B00700" w:rsidRPr="00B305A9" w:rsidRDefault="00B00700" w:rsidP="00FA3D12">
            <w:pPr>
              <w:spacing w:before="60" w:after="60"/>
              <w:rPr>
                <w:rFonts w:cs="Arial"/>
                <w:szCs w:val="20"/>
              </w:rPr>
            </w:pP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13335"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3B0957" w:rsidRPr="003B0957" w:rsidRDefault="003B0957" w:rsidP="003B0957">
      <w:pPr>
        <w:jc w:val="both"/>
        <w:rPr>
          <w:rFonts w:cs="Arial"/>
          <w:bCs w:val="0"/>
          <w:szCs w:val="20"/>
        </w:rPr>
      </w:pPr>
      <w:r w:rsidRPr="003B0957">
        <w:rPr>
          <w:rFonts w:cs="Arial"/>
          <w:szCs w:val="20"/>
        </w:rPr>
        <w:t xml:space="preserve">The Infant, Child and Adolescent Mental Health Service (iCAMHS) is a secondary specialist service and is contracted to care for young people and their family/whanau who experience moderate to severe mental health or alcohol and drug problems. The </w:t>
      </w:r>
      <w:r w:rsidRPr="003B0957">
        <w:rPr>
          <w:rFonts w:cs="Arial"/>
          <w:bCs w:val="0"/>
          <w:szCs w:val="20"/>
        </w:rPr>
        <w:t xml:space="preserve">MH&amp;AS model supports a multi-skilled workforce to work together and do whatever it takes to meet the shared objectives for the benefit of young people and their families. This role requires application of core and common care delivery functions, as well as valuing and utilising specialist knowledge and skills. </w:t>
      </w:r>
    </w:p>
    <w:p w:rsidR="003B0957" w:rsidRPr="003B0957" w:rsidRDefault="003B0957" w:rsidP="003B0957">
      <w:pPr>
        <w:jc w:val="both"/>
        <w:rPr>
          <w:rFonts w:cs="Arial"/>
          <w:bCs w:val="0"/>
          <w:szCs w:val="20"/>
        </w:rPr>
      </w:pPr>
    </w:p>
    <w:p w:rsidR="003B0957" w:rsidRPr="003B0957" w:rsidRDefault="003B0957" w:rsidP="003B0957">
      <w:pPr>
        <w:jc w:val="both"/>
        <w:rPr>
          <w:rFonts w:cs="Arial"/>
          <w:bCs w:val="0"/>
          <w:szCs w:val="20"/>
        </w:rPr>
      </w:pPr>
      <w:r w:rsidRPr="003B0957">
        <w:rPr>
          <w:rFonts w:cs="Arial"/>
          <w:bCs w:val="0"/>
          <w:szCs w:val="20"/>
        </w:rPr>
        <w:t>The Social Worker in this role will be guided by national strategic service directives such as the New Zealand Health Strategy, National Mental Health Sector Standards, Recovery and Strengths models, as well as local strategic directions outlined within policy, and protocol. The mental health care environment is evolving to meet expectations, priorities and needs of the community and the clinician is expected to creatively contribute to, and adapt to service changes.</w:t>
      </w:r>
    </w:p>
    <w:p w:rsidR="003B0957" w:rsidRPr="003B0957" w:rsidRDefault="003B0957" w:rsidP="003B0957">
      <w:pPr>
        <w:jc w:val="both"/>
        <w:rPr>
          <w:rFonts w:cs="Arial"/>
          <w:szCs w:val="20"/>
        </w:rPr>
      </w:pPr>
    </w:p>
    <w:p w:rsidR="003B0957" w:rsidRPr="003B0957" w:rsidRDefault="003B0957" w:rsidP="003B0957">
      <w:pPr>
        <w:numPr>
          <w:ilvl w:val="0"/>
          <w:numId w:val="21"/>
        </w:numPr>
        <w:tabs>
          <w:tab w:val="clear" w:pos="360"/>
          <w:tab w:val="num" w:pos="76"/>
        </w:tabs>
        <w:ind w:left="426" w:hanging="426"/>
        <w:jc w:val="both"/>
        <w:rPr>
          <w:rFonts w:cs="Arial"/>
          <w:bCs w:val="0"/>
          <w:szCs w:val="20"/>
          <w:lang w:eastAsia="en-NZ"/>
        </w:rPr>
      </w:pPr>
      <w:r w:rsidRPr="003B0957">
        <w:rPr>
          <w:rFonts w:cs="Arial"/>
          <w:bCs w:val="0"/>
          <w:szCs w:val="20"/>
          <w:lang w:eastAsia="en-NZ"/>
        </w:rPr>
        <w:t>"Helping people to help themselves" - “Hapai te tangata kia ahei te tiaki i a ia ano”.</w:t>
      </w:r>
    </w:p>
    <w:p w:rsidR="003B0957" w:rsidRPr="003B0957" w:rsidRDefault="003B0957" w:rsidP="003B0957">
      <w:pPr>
        <w:jc w:val="both"/>
        <w:rPr>
          <w:rFonts w:cs="Arial"/>
          <w:szCs w:val="20"/>
        </w:rPr>
      </w:pPr>
    </w:p>
    <w:p w:rsidR="003B0957" w:rsidRPr="003B0957" w:rsidRDefault="003B0957" w:rsidP="003B0957">
      <w:pPr>
        <w:numPr>
          <w:ilvl w:val="0"/>
          <w:numId w:val="21"/>
        </w:numPr>
        <w:tabs>
          <w:tab w:val="clear" w:pos="360"/>
          <w:tab w:val="num" w:pos="76"/>
        </w:tabs>
        <w:ind w:left="426" w:hanging="426"/>
        <w:jc w:val="both"/>
        <w:rPr>
          <w:rFonts w:cs="Arial"/>
          <w:bCs w:val="0"/>
          <w:szCs w:val="20"/>
          <w:lang w:eastAsia="en-NZ"/>
        </w:rPr>
      </w:pPr>
      <w:r w:rsidRPr="003B0957">
        <w:rPr>
          <w:rFonts w:cs="Arial"/>
          <w:bCs w:val="0"/>
          <w:szCs w:val="20"/>
          <w:lang w:eastAsia="en-NZ"/>
        </w:rPr>
        <w:t>To provide a culturally appropriate, anti discriminatory, innovative and quality service to enable and empower individuals, groups and communities, towards the realisation of their social, emotional, psychological, physical, and environmental potential, through the principles of social justice and social change.</w:t>
      </w:r>
    </w:p>
    <w:p w:rsidR="003B0957" w:rsidRPr="003B0957" w:rsidRDefault="003B0957" w:rsidP="003B0957">
      <w:pPr>
        <w:jc w:val="both"/>
        <w:rPr>
          <w:rFonts w:cs="Arial"/>
          <w:szCs w:val="20"/>
        </w:rPr>
      </w:pPr>
    </w:p>
    <w:p w:rsidR="003B0957" w:rsidRPr="003B0957" w:rsidRDefault="003B0957" w:rsidP="003B0957">
      <w:pPr>
        <w:numPr>
          <w:ilvl w:val="0"/>
          <w:numId w:val="21"/>
        </w:numPr>
        <w:tabs>
          <w:tab w:val="clear" w:pos="360"/>
          <w:tab w:val="num" w:pos="76"/>
        </w:tabs>
        <w:ind w:left="426" w:hanging="426"/>
        <w:jc w:val="both"/>
        <w:rPr>
          <w:rFonts w:cs="Arial"/>
          <w:bCs w:val="0"/>
          <w:szCs w:val="20"/>
          <w:lang w:eastAsia="en-NZ"/>
        </w:rPr>
      </w:pPr>
      <w:r w:rsidRPr="003B0957">
        <w:rPr>
          <w:rFonts w:cs="Arial"/>
          <w:bCs w:val="0"/>
          <w:szCs w:val="20"/>
          <w:lang w:eastAsia="en-NZ"/>
        </w:rPr>
        <w:t xml:space="preserve">To perform general service delivery tasks as a significant component of their workload, while providing discipline specific expertise in relation to family and psychosocial assessment, problem-solving, inter-agency protocol development and negotiating client access to a broad range of community services. </w:t>
      </w:r>
    </w:p>
    <w:p w:rsidR="003B0957" w:rsidRPr="003B0957" w:rsidRDefault="003B0957" w:rsidP="003B0957">
      <w:pPr>
        <w:jc w:val="both"/>
        <w:rPr>
          <w:rFonts w:cs="Arial"/>
          <w:szCs w:val="20"/>
        </w:rPr>
      </w:pPr>
    </w:p>
    <w:p w:rsidR="003B0957" w:rsidRPr="003B0957" w:rsidRDefault="003B0957" w:rsidP="003B0957">
      <w:pPr>
        <w:numPr>
          <w:ilvl w:val="0"/>
          <w:numId w:val="21"/>
        </w:numPr>
        <w:tabs>
          <w:tab w:val="clear" w:pos="360"/>
          <w:tab w:val="num" w:pos="76"/>
        </w:tabs>
        <w:ind w:left="426" w:hanging="426"/>
        <w:jc w:val="both"/>
        <w:rPr>
          <w:rFonts w:cs="Arial"/>
          <w:bCs w:val="0"/>
          <w:szCs w:val="20"/>
          <w:lang w:eastAsia="en-NZ"/>
        </w:rPr>
      </w:pPr>
      <w:r w:rsidRPr="003B0957">
        <w:rPr>
          <w:rFonts w:cs="Arial"/>
          <w:bCs w:val="0"/>
          <w:szCs w:val="20"/>
          <w:lang w:eastAsia="en-NZ"/>
        </w:rPr>
        <w:t>To function as part of a multi-disciplinary team in providing comprehensive assessments, individual service planning and review, case co-ordination, and day-to-day service delivery.</w:t>
      </w:r>
    </w:p>
    <w:p w:rsidR="003B0957" w:rsidRPr="003B0957" w:rsidRDefault="003B0957" w:rsidP="003B0957">
      <w:pPr>
        <w:jc w:val="both"/>
        <w:rPr>
          <w:rFonts w:cs="Arial"/>
          <w:szCs w:val="20"/>
        </w:rPr>
      </w:pPr>
    </w:p>
    <w:p w:rsidR="003B0957" w:rsidRPr="003B0957" w:rsidRDefault="003B0957" w:rsidP="003B0957">
      <w:pPr>
        <w:numPr>
          <w:ilvl w:val="0"/>
          <w:numId w:val="21"/>
        </w:numPr>
        <w:tabs>
          <w:tab w:val="clear" w:pos="360"/>
          <w:tab w:val="num" w:pos="76"/>
        </w:tabs>
        <w:ind w:left="426" w:hanging="426"/>
        <w:jc w:val="both"/>
        <w:rPr>
          <w:rFonts w:cs="Arial"/>
          <w:bCs w:val="0"/>
          <w:szCs w:val="20"/>
          <w:lang w:eastAsia="en-NZ"/>
        </w:rPr>
      </w:pPr>
      <w:r w:rsidRPr="003B0957">
        <w:rPr>
          <w:rFonts w:cs="Arial"/>
          <w:bCs w:val="0"/>
          <w:szCs w:val="20"/>
          <w:lang w:eastAsia="en-NZ"/>
        </w:rPr>
        <w:t>To proactively participate, encourage and enhance service provision by providing a social work perspective and service as part of the wider multidisciplinary team, as well as a member of the social work service.</w:t>
      </w:r>
    </w:p>
    <w:p w:rsidR="003B0957" w:rsidRPr="003B0957" w:rsidRDefault="003B0957" w:rsidP="003B0957">
      <w:pPr>
        <w:jc w:val="both"/>
        <w:rPr>
          <w:rFonts w:cs="Arial"/>
          <w:szCs w:val="20"/>
        </w:rPr>
      </w:pPr>
    </w:p>
    <w:p w:rsidR="003B0957" w:rsidRPr="003B0957" w:rsidRDefault="003B0957" w:rsidP="003B0957">
      <w:pPr>
        <w:numPr>
          <w:ilvl w:val="0"/>
          <w:numId w:val="21"/>
        </w:numPr>
        <w:tabs>
          <w:tab w:val="clear" w:pos="360"/>
          <w:tab w:val="num" w:pos="76"/>
        </w:tabs>
        <w:ind w:left="426" w:hanging="426"/>
        <w:jc w:val="both"/>
        <w:rPr>
          <w:rFonts w:cs="Arial"/>
          <w:bCs w:val="0"/>
          <w:szCs w:val="20"/>
          <w:lang w:eastAsia="en-NZ"/>
        </w:rPr>
      </w:pPr>
      <w:r w:rsidRPr="003B0957">
        <w:rPr>
          <w:rFonts w:cs="Arial"/>
          <w:bCs w:val="0"/>
          <w:szCs w:val="20"/>
          <w:lang w:eastAsia="en-NZ"/>
        </w:rPr>
        <w:lastRenderedPageBreak/>
        <w:t>With other staff, to promote and participate in multi disciplinary team processes so as to ensure the best outcomes for clients.</w:t>
      </w:r>
    </w:p>
    <w:p w:rsidR="003B0957" w:rsidRPr="003B0957" w:rsidRDefault="003B0957" w:rsidP="003B0957">
      <w:pPr>
        <w:pBdr>
          <w:left w:val="dotted" w:sz="4" w:space="4" w:color="1F497D" w:themeColor="text2"/>
        </w:pBdr>
        <w:jc w:val="both"/>
        <w:rPr>
          <w:rFonts w:cs="Arial"/>
          <w:szCs w:val="20"/>
        </w:rPr>
      </w:pPr>
    </w:p>
    <w:p w:rsidR="003B0957" w:rsidRPr="003B0957" w:rsidRDefault="003B0957" w:rsidP="003B0957">
      <w:pPr>
        <w:numPr>
          <w:ilvl w:val="0"/>
          <w:numId w:val="20"/>
        </w:numPr>
        <w:tabs>
          <w:tab w:val="clear" w:pos="1440"/>
          <w:tab w:val="num" w:pos="360"/>
        </w:tabs>
        <w:ind w:left="360"/>
        <w:jc w:val="both"/>
        <w:rPr>
          <w:rFonts w:cs="Arial"/>
          <w:szCs w:val="20"/>
        </w:rPr>
      </w:pPr>
      <w:r w:rsidRPr="003B0957">
        <w:rPr>
          <w:rFonts w:cs="Arial"/>
          <w:szCs w:val="20"/>
        </w:rPr>
        <w:t xml:space="preserve">Allied Health response to </w:t>
      </w:r>
      <w:r w:rsidRPr="003B0957">
        <w:rPr>
          <w:rFonts w:cs="Arial"/>
          <w:b/>
          <w:szCs w:val="20"/>
        </w:rPr>
        <w:t>Te Ara Tauwhirotanga - “Pathways that lead us to act with kindness”</w:t>
      </w:r>
      <w:r w:rsidRPr="003B0957">
        <w:rPr>
          <w:rFonts w:cs="Arial"/>
          <w:szCs w:val="20"/>
        </w:rPr>
        <w:t xml:space="preserve"> (Model of Care) to provide the optimal environment and service to effect client’s wellness and recovery.</w:t>
      </w:r>
    </w:p>
    <w:p w:rsidR="006B2C0C" w:rsidRPr="006B2C0C" w:rsidRDefault="006B2C0C" w:rsidP="006B2C0C">
      <w:pPr>
        <w:keepNext/>
        <w:keepLines/>
        <w:rPr>
          <w:sz w:val="16"/>
          <w:szCs w:val="16"/>
          <w:lang w:val="en-GB"/>
        </w:rPr>
      </w:pPr>
    </w:p>
    <w:p w:rsidR="006B2C0C" w:rsidRPr="006B2C0C" w:rsidRDefault="006B2C0C" w:rsidP="006B2C0C">
      <w:pPr>
        <w:keepNext/>
        <w:keepLines/>
        <w:rPr>
          <w:lang w:val="en-GB"/>
        </w:rPr>
      </w:pPr>
      <w:r w:rsidRPr="006B2C0C">
        <w:rPr>
          <w:noProof/>
          <w:lang w:eastAsia="en-NZ"/>
        </w:rPr>
        <w:drawing>
          <wp:inline distT="0" distB="0" distL="0" distR="0">
            <wp:extent cx="9067800" cy="561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t="3951" b="69598"/>
                    <a:stretch>
                      <a:fillRect/>
                    </a:stretch>
                  </pic:blipFill>
                  <pic:spPr bwMode="auto">
                    <a:xfrm>
                      <a:off x="0" y="0"/>
                      <a:ext cx="9067800" cy="561975"/>
                    </a:xfrm>
                    <a:prstGeom prst="rect">
                      <a:avLst/>
                    </a:prstGeom>
                    <a:noFill/>
                    <a:ln>
                      <a:noFill/>
                    </a:ln>
                  </pic:spPr>
                </pic:pic>
              </a:graphicData>
            </a:graphic>
          </wp:inline>
        </w:drawing>
      </w:r>
    </w:p>
    <w:p w:rsidR="006B2C0C" w:rsidRPr="006B2C0C" w:rsidRDefault="006B2C0C" w:rsidP="006B2C0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6B2C0C" w:rsidRPr="006B2C0C" w:rsidTr="00D84FD0">
        <w:tc>
          <w:tcPr>
            <w:tcW w:w="4677" w:type="dxa"/>
          </w:tcPr>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Tangata – People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My experience matters</w:t>
            </w:r>
            <w:r w:rsidRPr="006B2C0C">
              <w:rPr>
                <w:rFonts w:eastAsiaTheme="majorEastAsia" w:cs="Arial"/>
                <w:b/>
                <w:bCs w:val="0"/>
                <w:i/>
                <w:iCs/>
                <w:noProof/>
                <w:color w:val="4F81BD" w:themeColor="accent1"/>
                <w:spacing w:val="-27"/>
                <w:w w:val="99"/>
                <w:szCs w:val="20"/>
                <w:lang w:eastAsia="en-NZ"/>
              </w:rPr>
              <w:t xml:space="preserve"> </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Family/Whānau as partners</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Caring and well supported workforce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Connectedness</w:t>
            </w:r>
          </w:p>
          <w:p w:rsidR="006B2C0C" w:rsidRPr="006B2C0C" w:rsidRDefault="006B2C0C" w:rsidP="006B2C0C">
            <w:pPr>
              <w:keepNext/>
              <w:keepLines/>
              <w:ind w:left="851" w:hanging="474"/>
              <w:contextualSpacing/>
              <w:jc w:val="both"/>
              <w:rPr>
                <w:rFonts w:cs="Arial"/>
                <w:szCs w:val="20"/>
              </w:rPr>
            </w:pPr>
          </w:p>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Tikanga –Values</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Te Ao Maori: Maori worldview</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Protecting and promoting wellbeing</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 xml:space="preserve">Easy quick access to help when I need it </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Healing and recovery</w:t>
            </w:r>
          </w:p>
          <w:p w:rsidR="006B2C0C" w:rsidRPr="006B2C0C" w:rsidRDefault="006B2C0C" w:rsidP="006B2C0C">
            <w:pPr>
              <w:keepNext/>
              <w:keepLines/>
              <w:ind w:left="851" w:hanging="474"/>
              <w:contextualSpacing/>
              <w:jc w:val="both"/>
              <w:rPr>
                <w:rFonts w:cs="Arial"/>
                <w:szCs w:val="20"/>
              </w:rPr>
            </w:pPr>
          </w:p>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Taiao – Environment</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A local service presence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Equitable outcomes</w:t>
            </w:r>
          </w:p>
          <w:p w:rsidR="006B2C0C" w:rsidRPr="006B2C0C" w:rsidRDefault="006B2C0C" w:rsidP="006B2C0C">
            <w:pPr>
              <w:keepNext/>
              <w:keepLines/>
              <w:rPr>
                <w:rFonts w:cs="Arial"/>
                <w:sz w:val="22"/>
                <w:szCs w:val="22"/>
              </w:rPr>
            </w:pPr>
          </w:p>
        </w:tc>
        <w:tc>
          <w:tcPr>
            <w:tcW w:w="9639" w:type="dxa"/>
          </w:tcPr>
          <w:p w:rsidR="006B2C0C" w:rsidRPr="006B2C0C" w:rsidRDefault="006B2C0C" w:rsidP="006B2C0C">
            <w:pPr>
              <w:keepNext/>
              <w:keepLines/>
              <w:rPr>
                <w:rFonts w:cs="Arial"/>
                <w:sz w:val="22"/>
                <w:szCs w:val="22"/>
              </w:rPr>
            </w:pPr>
            <w:r w:rsidRPr="006B2C0C">
              <w:rPr>
                <w:noProof/>
                <w:lang w:eastAsia="en-NZ"/>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1905</wp:posOffset>
                  </wp:positionV>
                  <wp:extent cx="2305050" cy="2305050"/>
                  <wp:effectExtent l="0" t="0" r="0" b="0"/>
                  <wp:wrapThrough wrapText="bothSides">
                    <wp:wrapPolygon edited="0">
                      <wp:start x="0" y="0"/>
                      <wp:lineTo x="0" y="21421"/>
                      <wp:lineTo x="21421" y="21421"/>
                      <wp:lineTo x="2142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2C0C" w:rsidRPr="006B2C0C" w:rsidRDefault="006B2C0C" w:rsidP="006B2C0C"/>
    <w:p w:rsidR="006B2C0C" w:rsidRDefault="006B2C0C"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3B0957" w:rsidP="00AE1DAF">
            <w:pPr>
              <w:spacing w:before="60" w:after="60"/>
              <w:rPr>
                <w:rFonts w:cs="Arial"/>
                <w:szCs w:val="20"/>
              </w:rPr>
            </w:pPr>
            <w:r>
              <w:rPr>
                <w:rFonts w:cs="Arial"/>
                <w:b/>
                <w:szCs w:val="20"/>
              </w:rPr>
              <w:t>Social Work Practice</w:t>
            </w:r>
          </w:p>
          <w:p w:rsidR="003B0957" w:rsidRPr="00C84F53" w:rsidRDefault="003B0957" w:rsidP="003B0957">
            <w:pPr>
              <w:pStyle w:val="BodyText"/>
              <w:spacing w:after="0"/>
              <w:ind w:left="33"/>
              <w:jc w:val="both"/>
              <w:rPr>
                <w:rFonts w:ascii="Arial" w:hAnsi="Arial" w:cs="Arial"/>
                <w:sz w:val="20"/>
              </w:rPr>
            </w:pPr>
            <w:r w:rsidRPr="00C84F53">
              <w:rPr>
                <w:rFonts w:ascii="Arial" w:hAnsi="Arial" w:cs="Arial"/>
                <w:sz w:val="20"/>
              </w:rPr>
              <w:t>Effectively utilises the social work process to provide comprehensive social work services to patients and families/whanau in line with registration and current practising certificate competency requirements of the Social Workers Registration Board / Kahui Whakamana Tauwhiro of New Zealand.</w:t>
            </w:r>
          </w:p>
          <w:p w:rsidR="00BB0373" w:rsidRPr="00875A15" w:rsidRDefault="00BB0373" w:rsidP="008D71A5">
            <w:pPr>
              <w:pStyle w:val="TableText"/>
            </w:pPr>
          </w:p>
        </w:tc>
        <w:tc>
          <w:tcPr>
            <w:tcW w:w="10928" w:type="dxa"/>
            <w:tcBorders>
              <w:top w:val="single" w:sz="8" w:space="0" w:color="182B49"/>
              <w:bottom w:val="single" w:sz="8" w:space="0" w:color="182B49"/>
            </w:tcBorders>
          </w:tcPr>
          <w:p w:rsidR="003B0957" w:rsidRPr="003B0957" w:rsidRDefault="003B0957" w:rsidP="003B0957">
            <w:pPr>
              <w:pStyle w:val="BodyText"/>
              <w:numPr>
                <w:ilvl w:val="0"/>
                <w:numId w:val="22"/>
              </w:numPr>
              <w:tabs>
                <w:tab w:val="clear" w:pos="567"/>
                <w:tab w:val="num" w:pos="720"/>
              </w:tabs>
              <w:spacing w:after="0"/>
              <w:ind w:left="318" w:hanging="284"/>
              <w:rPr>
                <w:rFonts w:ascii="Arial" w:hAnsi="Arial"/>
                <w:sz w:val="20"/>
              </w:rPr>
            </w:pPr>
            <w:r w:rsidRPr="00C84F53">
              <w:rPr>
                <w:rFonts w:ascii="Arial" w:hAnsi="Arial"/>
                <w:sz w:val="20"/>
              </w:rPr>
              <w:t xml:space="preserve">Demonstrates continuing achievement through the required attributes, skills and knowledge to of the ten core competencies standards of </w:t>
            </w:r>
            <w:r w:rsidRPr="00C84F53">
              <w:rPr>
                <w:rFonts w:ascii="Arial" w:hAnsi="Arial" w:cs="Arial"/>
                <w:sz w:val="20"/>
              </w:rPr>
              <w:t xml:space="preserve">the Social Workers Registration Board / Kahui Whakamana Tauwhiro </w:t>
            </w:r>
            <w:r w:rsidRPr="00C84F53">
              <w:rPr>
                <w:rFonts w:ascii="Arial" w:hAnsi="Arial"/>
                <w:sz w:val="20"/>
              </w:rPr>
              <w:t>of New Zealand (</w:t>
            </w:r>
            <w:hyperlink w:anchor="Appendix1" w:history="1">
              <w:r w:rsidRPr="00C84F53">
                <w:rPr>
                  <w:rStyle w:val="Hyperlink"/>
                  <w:rFonts w:ascii="Arial" w:hAnsi="Arial"/>
                  <w:sz w:val="20"/>
                </w:rPr>
                <w:t>Appendix 1</w:t>
              </w:r>
            </w:hyperlink>
            <w:r w:rsidRPr="00C84F53">
              <w:rPr>
                <w:rFonts w:ascii="Arial" w:hAnsi="Arial"/>
                <w:sz w:val="20"/>
              </w:rPr>
              <w:t>)</w:t>
            </w:r>
          </w:p>
          <w:p w:rsidR="003B0957" w:rsidRPr="00C84F53" w:rsidRDefault="003B0957" w:rsidP="00454321">
            <w:pPr>
              <w:pStyle w:val="Heading3"/>
              <w:widowControl w:val="0"/>
              <w:numPr>
                <w:ilvl w:val="0"/>
                <w:numId w:val="23"/>
              </w:numPr>
              <w:spacing w:before="0" w:after="0"/>
              <w:ind w:left="714" w:hanging="357"/>
              <w:outlineLvl w:val="2"/>
              <w:rPr>
                <w:rStyle w:val="Strong"/>
                <w:szCs w:val="22"/>
              </w:rPr>
            </w:pPr>
            <w:r w:rsidRPr="00C84F53">
              <w:rPr>
                <w:rStyle w:val="Strong"/>
                <w:szCs w:val="22"/>
              </w:rPr>
              <w:t>Competence to practise social work with Māori</w:t>
            </w:r>
          </w:p>
          <w:p w:rsidR="003B0957" w:rsidRPr="00C84F53" w:rsidRDefault="003B0957" w:rsidP="00454321">
            <w:pPr>
              <w:pStyle w:val="Heading3"/>
              <w:widowControl w:val="0"/>
              <w:numPr>
                <w:ilvl w:val="0"/>
                <w:numId w:val="23"/>
              </w:numPr>
              <w:spacing w:before="0" w:after="0"/>
              <w:ind w:left="714" w:hanging="357"/>
              <w:outlineLvl w:val="2"/>
              <w:rPr>
                <w:bCs w:val="0"/>
                <w:szCs w:val="22"/>
              </w:rPr>
            </w:pPr>
            <w:r w:rsidRPr="00C84F53">
              <w:rPr>
                <w:rStyle w:val="Strong"/>
                <w:szCs w:val="22"/>
              </w:rPr>
              <w:t>Competence to practise social work with different ethnic and cultural groups in Aotearoa New Zealand</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Competence to work respectfully and inclusively with diversity and difference in practice</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Competence to promote the principles of human rights and social and economic justice</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Competence to engage in practice which promotes social change</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Competence to understand and articulate social work theories, indigenous practice knowledge, other relevant theories and social work practice methods and models.</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Competence to apply critical thinking to inform and communicate professional judgments</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Competence to promote empowerment of people and communities to enable positive change</w:t>
            </w:r>
          </w:p>
          <w:p w:rsidR="003B0957" w:rsidRPr="00C84F53" w:rsidRDefault="003B0957" w:rsidP="00454321">
            <w:pPr>
              <w:pStyle w:val="Heading3"/>
              <w:widowControl w:val="0"/>
              <w:numPr>
                <w:ilvl w:val="0"/>
                <w:numId w:val="23"/>
              </w:numPr>
              <w:spacing w:before="0" w:after="0"/>
              <w:ind w:left="714" w:hanging="357"/>
              <w:outlineLvl w:val="2"/>
              <w:rPr>
                <w:rStyle w:val="Strong"/>
                <w:bCs/>
                <w:szCs w:val="22"/>
              </w:rPr>
            </w:pPr>
            <w:r w:rsidRPr="00C84F53">
              <w:rPr>
                <w:rStyle w:val="Strong"/>
                <w:szCs w:val="22"/>
              </w:rPr>
              <w:t>Competence to practice within legal and ethical boundaries of the social work profession</w:t>
            </w:r>
          </w:p>
          <w:p w:rsidR="003B0957" w:rsidRPr="00C84F53" w:rsidRDefault="003B0957" w:rsidP="00454321">
            <w:pPr>
              <w:pStyle w:val="Heading3"/>
              <w:widowControl w:val="0"/>
              <w:numPr>
                <w:ilvl w:val="0"/>
                <w:numId w:val="23"/>
              </w:numPr>
              <w:spacing w:before="0" w:after="0"/>
              <w:ind w:left="714" w:hanging="357"/>
              <w:outlineLvl w:val="2"/>
              <w:rPr>
                <w:szCs w:val="22"/>
              </w:rPr>
            </w:pPr>
            <w:r w:rsidRPr="00C84F53">
              <w:rPr>
                <w:rStyle w:val="Strong"/>
                <w:szCs w:val="22"/>
              </w:rPr>
              <w:t>Represents the social work profession with integrity and professionalism</w:t>
            </w:r>
          </w:p>
          <w:p w:rsidR="003B0957" w:rsidRPr="00C84F53" w:rsidRDefault="003B0957" w:rsidP="003B0957">
            <w:pPr>
              <w:pStyle w:val="BodyText"/>
              <w:numPr>
                <w:ilvl w:val="0"/>
                <w:numId w:val="22"/>
              </w:numPr>
              <w:tabs>
                <w:tab w:val="clear" w:pos="567"/>
                <w:tab w:val="num" w:pos="720"/>
              </w:tabs>
              <w:spacing w:after="0"/>
              <w:ind w:left="318" w:hanging="284"/>
              <w:rPr>
                <w:rFonts w:ascii="Arial" w:hAnsi="Arial"/>
                <w:sz w:val="20"/>
              </w:rPr>
            </w:pPr>
            <w:r w:rsidRPr="00C84F53">
              <w:rPr>
                <w:rFonts w:ascii="Arial" w:hAnsi="Arial"/>
                <w:sz w:val="20"/>
              </w:rPr>
              <w:t xml:space="preserve">Demonstrates the above Competences. </w:t>
            </w:r>
          </w:p>
          <w:p w:rsidR="003B0957" w:rsidRPr="00C84F53" w:rsidRDefault="003B0957" w:rsidP="003B0957">
            <w:pPr>
              <w:pStyle w:val="BodyText"/>
              <w:spacing w:after="0"/>
              <w:ind w:left="318" w:hanging="284"/>
              <w:rPr>
                <w:rFonts w:ascii="Arial" w:hAnsi="Arial"/>
                <w:sz w:val="20"/>
              </w:rPr>
            </w:pPr>
          </w:p>
          <w:p w:rsidR="003B0957" w:rsidRPr="00C84F53" w:rsidRDefault="003B0957" w:rsidP="003B0957">
            <w:pPr>
              <w:pStyle w:val="BodyText"/>
              <w:numPr>
                <w:ilvl w:val="0"/>
                <w:numId w:val="22"/>
              </w:numPr>
              <w:tabs>
                <w:tab w:val="clear" w:pos="567"/>
                <w:tab w:val="num" w:pos="720"/>
              </w:tabs>
              <w:spacing w:after="0"/>
              <w:ind w:left="318" w:hanging="284"/>
              <w:rPr>
                <w:rFonts w:ascii="Arial" w:hAnsi="Arial"/>
                <w:sz w:val="20"/>
              </w:rPr>
            </w:pPr>
            <w:r w:rsidRPr="00C84F53">
              <w:rPr>
                <w:rFonts w:ascii="Arial" w:hAnsi="Arial"/>
                <w:sz w:val="20"/>
              </w:rPr>
              <w:t>Maintains currency in organisational core certification as relevant to the clinical area.</w:t>
            </w:r>
          </w:p>
          <w:p w:rsidR="003B0957" w:rsidRDefault="003B0957" w:rsidP="003B0957">
            <w:pPr>
              <w:pStyle w:val="BodyText"/>
              <w:numPr>
                <w:ilvl w:val="0"/>
                <w:numId w:val="22"/>
              </w:numPr>
              <w:tabs>
                <w:tab w:val="clear" w:pos="567"/>
                <w:tab w:val="num" w:pos="720"/>
              </w:tabs>
              <w:spacing w:after="0"/>
              <w:ind w:left="318" w:hanging="284"/>
              <w:rPr>
                <w:rFonts w:ascii="Arial" w:hAnsi="Arial"/>
                <w:sz w:val="20"/>
              </w:rPr>
            </w:pPr>
            <w:r w:rsidRPr="00C84F53">
              <w:rPr>
                <w:rFonts w:ascii="Arial" w:hAnsi="Arial"/>
                <w:sz w:val="20"/>
              </w:rPr>
              <w:t>Meets the orientation and on-going knowledge and skill requirements for relevant clinical areas.</w:t>
            </w:r>
          </w:p>
          <w:p w:rsidR="00BB0373" w:rsidRPr="00454321" w:rsidRDefault="003B0957" w:rsidP="00454321">
            <w:pPr>
              <w:pStyle w:val="BodyText"/>
              <w:numPr>
                <w:ilvl w:val="0"/>
                <w:numId w:val="22"/>
              </w:numPr>
              <w:tabs>
                <w:tab w:val="num" w:pos="720"/>
              </w:tabs>
              <w:ind w:left="318" w:hanging="284"/>
              <w:rPr>
                <w:sz w:val="20"/>
              </w:rPr>
            </w:pPr>
            <w:r w:rsidRPr="002258A7">
              <w:rPr>
                <w:rFonts w:ascii="Arial" w:hAnsi="Arial"/>
                <w:sz w:val="20"/>
              </w:rPr>
              <w:t>Must comply with any specific conditions on practice as determined by Social Workers Registration Board (SWRB).</w:t>
            </w:r>
          </w:p>
        </w:tc>
      </w:tr>
      <w:tr w:rsidR="003B0957" w:rsidRPr="00B305A9" w:rsidTr="003C0CAB">
        <w:tc>
          <w:tcPr>
            <w:tcW w:w="3642" w:type="dxa"/>
            <w:tcBorders>
              <w:top w:val="single" w:sz="8" w:space="0" w:color="182B49"/>
              <w:bottom w:val="single" w:sz="8" w:space="0" w:color="182B49"/>
            </w:tcBorders>
          </w:tcPr>
          <w:p w:rsidR="003B0957" w:rsidRDefault="00454321" w:rsidP="008D71A5">
            <w:pPr>
              <w:pStyle w:val="TableText"/>
            </w:pPr>
            <w:r>
              <w:rPr>
                <w:b/>
              </w:rPr>
              <w:t>Client Care</w:t>
            </w:r>
          </w:p>
          <w:p w:rsidR="00454321" w:rsidRPr="00454321" w:rsidRDefault="00454321" w:rsidP="00454321">
            <w:pPr>
              <w:jc w:val="both"/>
              <w:rPr>
                <w:rFonts w:cs="Arial"/>
                <w:bCs w:val="0"/>
                <w:szCs w:val="20"/>
                <w:lang w:val="en-GB"/>
              </w:rPr>
            </w:pPr>
            <w:r w:rsidRPr="00454321">
              <w:rPr>
                <w:rFonts w:cs="Arial"/>
                <w:bCs w:val="0"/>
                <w:szCs w:val="20"/>
                <w:lang w:val="en-GB"/>
              </w:rPr>
              <w:t>Safe, quality, client care will be delivered in accordance with healthcare consumer needs and ANZASW standards of practice, Lakes Service Policies and Guidelines.</w:t>
            </w:r>
          </w:p>
          <w:p w:rsidR="00454321" w:rsidRPr="00454321" w:rsidRDefault="00454321" w:rsidP="00454321">
            <w:pPr>
              <w:jc w:val="both"/>
              <w:rPr>
                <w:rFonts w:cs="Arial"/>
                <w:bCs w:val="0"/>
                <w:szCs w:val="20"/>
                <w:lang w:val="en-GB"/>
              </w:rPr>
            </w:pPr>
          </w:p>
          <w:p w:rsidR="00454321" w:rsidRPr="00454321" w:rsidRDefault="00454321" w:rsidP="00454321">
            <w:pPr>
              <w:jc w:val="both"/>
              <w:rPr>
                <w:rFonts w:cs="Arial"/>
                <w:bCs w:val="0"/>
                <w:szCs w:val="20"/>
                <w:lang w:val="en-GB"/>
              </w:rPr>
            </w:pPr>
            <w:r w:rsidRPr="00454321">
              <w:rPr>
                <w:rFonts w:cs="Arial"/>
                <w:bCs w:val="0"/>
                <w:szCs w:val="20"/>
                <w:lang w:val="en-GB"/>
              </w:rPr>
              <w:t>Demonstrate clinical, ethical, legal and cultural safety to practice. To implement individual health plans or care plans and other associated duties working in partnership with the psychiatric consultant and other members of the multidisciplinary team, taking direction where needed.</w:t>
            </w:r>
          </w:p>
          <w:p w:rsidR="00454321" w:rsidRPr="00454321" w:rsidRDefault="00454321" w:rsidP="008D71A5">
            <w:pPr>
              <w:pStyle w:val="TableText"/>
            </w:pPr>
          </w:p>
        </w:tc>
        <w:tc>
          <w:tcPr>
            <w:tcW w:w="10928" w:type="dxa"/>
            <w:tcBorders>
              <w:top w:val="single" w:sz="8" w:space="0" w:color="182B49"/>
              <w:bottom w:val="single" w:sz="8" w:space="0" w:color="182B49"/>
            </w:tcBorders>
          </w:tcPr>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Safe quality patient/client care provided in predictable and complex situations.</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Provide comprehensive clinical assessments in order to develop implement and evaluate therapeutic interventions that are client- and family oriented and recovery focused.</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Knows own limitations and seeks help and guidance appropriately.</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Performs confidently and proficiently demonstrating skills and competencies specific to the area.</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Treatment/therapeutic interventions are carried out in accordance with Lakes policies.</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Demonstrates autonomous establishment of assessments and recovery plans.</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Maintains documentation according to Lakes policies and area standards.</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Patient/client care is facilitated using knowledge and skills from Social Work theory physical and behavioural sciences.</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Proficiently plans discharge/transition of care using appropriate resources that promotes successful transitioning of clients to their primary health care provider.</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Uses a variety of treatment modalities to meet the needs of patient/client.</w:t>
            </w:r>
          </w:p>
          <w:p w:rsidR="00454321" w:rsidRPr="00245E0D" w:rsidRDefault="00454321" w:rsidP="00454321">
            <w:pPr>
              <w:pStyle w:val="BodyText"/>
              <w:numPr>
                <w:ilvl w:val="0"/>
                <w:numId w:val="1"/>
              </w:numPr>
              <w:tabs>
                <w:tab w:val="clear" w:pos="720"/>
                <w:tab w:val="num" w:pos="360"/>
              </w:tabs>
              <w:spacing w:after="0"/>
              <w:ind w:left="360"/>
              <w:rPr>
                <w:rFonts w:ascii="Arial" w:hAnsi="Arial" w:cs="Arial"/>
                <w:sz w:val="20"/>
              </w:rPr>
            </w:pPr>
            <w:r w:rsidRPr="00245E0D">
              <w:rPr>
                <w:rFonts w:ascii="Arial" w:hAnsi="Arial" w:cs="Arial"/>
                <w:sz w:val="20"/>
              </w:rPr>
              <w:t>Utilise clinical knowledge and complex clinical judgements to assess the health needs of clients, their family/whanau and provide care and support in the context of an active partnership</w:t>
            </w:r>
          </w:p>
          <w:p w:rsidR="003B0957" w:rsidRPr="00454321" w:rsidRDefault="00454321" w:rsidP="00454321">
            <w:pPr>
              <w:pStyle w:val="BodyText"/>
              <w:numPr>
                <w:ilvl w:val="0"/>
                <w:numId w:val="1"/>
              </w:numPr>
              <w:ind w:left="360"/>
              <w:rPr>
                <w:rFonts w:cs="Arial"/>
              </w:rPr>
            </w:pPr>
            <w:r w:rsidRPr="00245E0D">
              <w:rPr>
                <w:rFonts w:ascii="Arial" w:hAnsi="Arial" w:cs="Arial"/>
                <w:sz w:val="20"/>
              </w:rPr>
              <w:t>Acts pro-actively by recognising subtle changes in patient’s/clients condition and refers accordingly.</w:t>
            </w:r>
          </w:p>
        </w:tc>
      </w:tr>
      <w:tr w:rsidR="003B0957" w:rsidRPr="00B305A9" w:rsidTr="003C0CAB">
        <w:tc>
          <w:tcPr>
            <w:tcW w:w="3642" w:type="dxa"/>
            <w:tcBorders>
              <w:top w:val="single" w:sz="8" w:space="0" w:color="182B49"/>
              <w:bottom w:val="single" w:sz="8" w:space="0" w:color="182B49"/>
            </w:tcBorders>
          </w:tcPr>
          <w:p w:rsidR="003B0957" w:rsidRDefault="00454321" w:rsidP="008D71A5">
            <w:pPr>
              <w:pStyle w:val="TableText"/>
            </w:pPr>
            <w:r>
              <w:rPr>
                <w:b/>
              </w:rPr>
              <w:t>Safety</w:t>
            </w:r>
          </w:p>
          <w:p w:rsidR="00454321" w:rsidRPr="00454321" w:rsidRDefault="00454321" w:rsidP="008D71A5">
            <w:pPr>
              <w:pStyle w:val="TableText"/>
            </w:pPr>
            <w:r w:rsidRPr="0084767B">
              <w:t>Demonstrates clinical, ethical, legal and cultural safety to practice</w:t>
            </w:r>
          </w:p>
        </w:tc>
        <w:tc>
          <w:tcPr>
            <w:tcW w:w="10928" w:type="dxa"/>
            <w:tcBorders>
              <w:top w:val="single" w:sz="8" w:space="0" w:color="182B49"/>
              <w:bottom w:val="single" w:sz="8" w:space="0" w:color="182B49"/>
            </w:tcBorders>
          </w:tcPr>
          <w:p w:rsidR="003B0957" w:rsidRPr="003C0CAB" w:rsidRDefault="003B0957" w:rsidP="003C0CAB">
            <w:pPr>
              <w:pStyle w:val="TableBulletPoint"/>
            </w:pPr>
          </w:p>
        </w:tc>
      </w:tr>
      <w:tr w:rsidR="00454321" w:rsidRPr="00B305A9" w:rsidTr="003C0CAB">
        <w:tc>
          <w:tcPr>
            <w:tcW w:w="3642" w:type="dxa"/>
            <w:tcBorders>
              <w:top w:val="single" w:sz="8" w:space="0" w:color="182B49"/>
              <w:bottom w:val="single" w:sz="8" w:space="0" w:color="182B49"/>
            </w:tcBorders>
          </w:tcPr>
          <w:p w:rsidR="00454321" w:rsidRDefault="00454321" w:rsidP="00454321">
            <w:pPr>
              <w:pStyle w:val="TableText"/>
            </w:pPr>
            <w:r>
              <w:rPr>
                <w:b/>
              </w:rPr>
              <w:t>Professionalism</w:t>
            </w:r>
          </w:p>
          <w:p w:rsidR="00454321" w:rsidRPr="00454321" w:rsidRDefault="00454321" w:rsidP="00454321">
            <w:pPr>
              <w:rPr>
                <w:rFonts w:cs="Arial"/>
                <w:szCs w:val="20"/>
              </w:rPr>
            </w:pPr>
            <w:r w:rsidRPr="00454321">
              <w:rPr>
                <w:rFonts w:cs="Arial"/>
                <w:szCs w:val="20"/>
              </w:rPr>
              <w:t>Demonstrates accountability and responsibility for professional Social Work practice in the field of mental health for adults.</w:t>
            </w:r>
          </w:p>
          <w:p w:rsidR="00454321" w:rsidRPr="00454321" w:rsidRDefault="00454321" w:rsidP="00454321">
            <w:pPr>
              <w:pStyle w:val="TableText"/>
            </w:pPr>
          </w:p>
        </w:tc>
        <w:tc>
          <w:tcPr>
            <w:tcW w:w="10928" w:type="dxa"/>
            <w:tcBorders>
              <w:top w:val="single" w:sz="8" w:space="0" w:color="182B49"/>
              <w:bottom w:val="single" w:sz="8" w:space="0" w:color="182B49"/>
            </w:tcBorders>
          </w:tcPr>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 xml:space="preserve">Is aware of and upholds the philosophy of Social Work for own area and Lakes </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Ongoing goals and objectives are set at least annually and there is evidence of progress towards achieving these goals.</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Adheres to professional standards.</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Is self-directed at maintaining an advanced level of practice.</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Feedback is sought regarding own performance and appropriate improvement demonstrated.</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Participates in performance appraisals.</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 xml:space="preserve">Participates in a Professional Development Programme as per the </w:t>
            </w:r>
            <w:r>
              <w:rPr>
                <w:rFonts w:ascii="Arial" w:hAnsi="Arial" w:cs="Arial"/>
                <w:sz w:val="20"/>
              </w:rPr>
              <w:t xml:space="preserve">Te Whatu Ora </w:t>
            </w:r>
            <w:r w:rsidRPr="0084767B">
              <w:rPr>
                <w:rFonts w:ascii="Arial" w:hAnsi="Arial" w:cs="Arial"/>
                <w:sz w:val="20"/>
              </w:rPr>
              <w:t>Lakes Limited Collective Employment Contract relevant to their discipline in Social Work.</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Act as a role model. Promotes Social Work profession, presents professional image.</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Maintains own health and wellbeing and refers to relevant support personnel as necessary.</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Participates in approved research in area.</w:t>
            </w:r>
          </w:p>
          <w:p w:rsidR="00454321" w:rsidRPr="00245E0D"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Participates in clinical supervision and peer review on a regular basis.</w:t>
            </w:r>
          </w:p>
        </w:tc>
      </w:tr>
      <w:tr w:rsidR="00454321" w:rsidRPr="00B305A9" w:rsidTr="003C0CAB">
        <w:tc>
          <w:tcPr>
            <w:tcW w:w="3642" w:type="dxa"/>
            <w:tcBorders>
              <w:top w:val="single" w:sz="8" w:space="0" w:color="182B49"/>
              <w:bottom w:val="single" w:sz="8" w:space="0" w:color="182B49"/>
            </w:tcBorders>
          </w:tcPr>
          <w:p w:rsidR="00454321" w:rsidRDefault="00454321" w:rsidP="00454321">
            <w:pPr>
              <w:pStyle w:val="TableText"/>
            </w:pPr>
            <w:r>
              <w:rPr>
                <w:b/>
              </w:rPr>
              <w:t>Education</w:t>
            </w:r>
          </w:p>
          <w:p w:rsidR="00454321" w:rsidRPr="00454321" w:rsidRDefault="00454321" w:rsidP="00454321">
            <w:pPr>
              <w:rPr>
                <w:rFonts w:cs="Arial"/>
                <w:szCs w:val="20"/>
              </w:rPr>
            </w:pPr>
            <w:r w:rsidRPr="00454321">
              <w:rPr>
                <w:rFonts w:cs="Arial"/>
                <w:szCs w:val="20"/>
              </w:rPr>
              <w:t>Undertakes teaching and learning activities with patients/clients, family/whanau and/or significant others as well as colleagues and the multi disciplinary team members.</w:t>
            </w:r>
          </w:p>
          <w:p w:rsidR="00454321" w:rsidRPr="00454321" w:rsidRDefault="00454321" w:rsidP="00454321">
            <w:pPr>
              <w:pStyle w:val="TableText"/>
            </w:pPr>
          </w:p>
        </w:tc>
        <w:tc>
          <w:tcPr>
            <w:tcW w:w="10928" w:type="dxa"/>
            <w:tcBorders>
              <w:top w:val="single" w:sz="8" w:space="0" w:color="182B49"/>
              <w:bottom w:val="single" w:sz="8" w:space="0" w:color="182B49"/>
            </w:tcBorders>
          </w:tcPr>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Utilises hospital and community resources to promote health and wellness.</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Integrates teaching into patient/client care and provides appropriate education for patients/clients, families and whanau.</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Actively participates in patient/client education.</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Facilitates the learning of Social Work students and provides appropriate feedback to tutors and students.</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Acts as preceptor to new staff members - completes preceptorship training.</w:t>
            </w:r>
          </w:p>
          <w:p w:rsidR="00454321" w:rsidRPr="003A588E"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Willingly shares knowledge and skills with colleagues.</w:t>
            </w:r>
          </w:p>
        </w:tc>
      </w:tr>
      <w:tr w:rsidR="00454321" w:rsidRPr="00B305A9" w:rsidTr="003C0CAB">
        <w:tc>
          <w:tcPr>
            <w:tcW w:w="3642" w:type="dxa"/>
            <w:tcBorders>
              <w:top w:val="single" w:sz="8" w:space="0" w:color="182B49"/>
              <w:bottom w:val="single" w:sz="8" w:space="0" w:color="182B49"/>
            </w:tcBorders>
          </w:tcPr>
          <w:p w:rsidR="00454321" w:rsidRDefault="00454321" w:rsidP="00454321">
            <w:pPr>
              <w:pStyle w:val="TableText"/>
            </w:pPr>
            <w:r>
              <w:rPr>
                <w:b/>
              </w:rPr>
              <w:t>Management and Leadership</w:t>
            </w:r>
          </w:p>
          <w:p w:rsidR="00454321" w:rsidRPr="00454321" w:rsidRDefault="00454321" w:rsidP="00454321">
            <w:pPr>
              <w:pStyle w:val="TableText"/>
            </w:pPr>
            <w:r w:rsidRPr="0084767B">
              <w:t>Demonstrates effective management and leadership skills.</w:t>
            </w:r>
          </w:p>
        </w:tc>
        <w:tc>
          <w:tcPr>
            <w:tcW w:w="10928" w:type="dxa"/>
            <w:tcBorders>
              <w:top w:val="single" w:sz="8" w:space="0" w:color="182B49"/>
              <w:bottom w:val="single" w:sz="8" w:space="0" w:color="182B49"/>
            </w:tcBorders>
          </w:tcPr>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Effectively co-ordinates patient care with the involvement of the multidisciplinary team.</w:t>
            </w:r>
          </w:p>
          <w:p w:rsidR="00454321" w:rsidRPr="0084767B"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Well developed time management skills, manages a workload and is able to cope with multiple priorities.</w:t>
            </w:r>
          </w:p>
          <w:p w:rsidR="00454321" w:rsidRPr="003A588E" w:rsidRDefault="00454321" w:rsidP="00454321">
            <w:pPr>
              <w:pStyle w:val="BodyText"/>
              <w:numPr>
                <w:ilvl w:val="0"/>
                <w:numId w:val="1"/>
              </w:numPr>
              <w:tabs>
                <w:tab w:val="clear" w:pos="720"/>
                <w:tab w:val="num" w:pos="360"/>
              </w:tabs>
              <w:spacing w:after="0"/>
              <w:ind w:left="360"/>
              <w:jc w:val="both"/>
              <w:rPr>
                <w:rFonts w:ascii="Arial" w:hAnsi="Arial" w:cs="Arial"/>
                <w:sz w:val="20"/>
              </w:rPr>
            </w:pPr>
            <w:r w:rsidRPr="0084767B">
              <w:rPr>
                <w:rFonts w:ascii="Arial" w:hAnsi="Arial" w:cs="Arial"/>
                <w:sz w:val="20"/>
              </w:rPr>
              <w:t>Guides junior staff in time m</w:t>
            </w:r>
            <w:r>
              <w:rPr>
                <w:rFonts w:ascii="Arial" w:hAnsi="Arial" w:cs="Arial"/>
                <w:sz w:val="20"/>
              </w:rPr>
              <w:t>anagement and priority setting.</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2361AE" w:rsidRDefault="003C0CAB" w:rsidP="002361AE">
            <w:pPr>
              <w:pStyle w:val="BodyText"/>
              <w:numPr>
                <w:ilvl w:val="0"/>
                <w:numId w:val="1"/>
              </w:numPr>
              <w:tabs>
                <w:tab w:val="clear" w:pos="720"/>
                <w:tab w:val="num" w:pos="360"/>
              </w:tabs>
              <w:spacing w:after="0"/>
              <w:ind w:left="360"/>
              <w:jc w:val="both"/>
              <w:rPr>
                <w:rFonts w:ascii="Arial" w:hAnsi="Arial" w:cs="Arial"/>
                <w:sz w:val="20"/>
              </w:rPr>
            </w:pPr>
            <w:r w:rsidRPr="002361AE">
              <w:rPr>
                <w:rFonts w:ascii="Arial" w:hAnsi="Arial" w:cs="Arial"/>
                <w:sz w:val="20"/>
              </w:rPr>
              <w:t xml:space="preserve">Service provision is in line with the New Zealand Health Strategy and the Nurse Executives of New Zealand Telehealth Position statement to provide care “closer to home”. </w:t>
            </w:r>
          </w:p>
          <w:p w:rsidR="003C0CAB" w:rsidRPr="002361AE" w:rsidRDefault="003C0CAB" w:rsidP="002361AE">
            <w:pPr>
              <w:pStyle w:val="BodyText"/>
              <w:numPr>
                <w:ilvl w:val="0"/>
                <w:numId w:val="1"/>
              </w:numPr>
              <w:tabs>
                <w:tab w:val="clear" w:pos="720"/>
                <w:tab w:val="num" w:pos="360"/>
              </w:tabs>
              <w:spacing w:after="0"/>
              <w:ind w:left="360"/>
              <w:jc w:val="both"/>
              <w:rPr>
                <w:rFonts w:ascii="Arial" w:hAnsi="Arial" w:cs="Arial"/>
                <w:sz w:val="20"/>
              </w:rPr>
            </w:pPr>
            <w:r w:rsidRPr="002361AE">
              <w:rPr>
                <w:rFonts w:ascii="Arial" w:hAnsi="Arial" w:cs="Arial"/>
                <w:sz w:val="20"/>
              </w:rPr>
              <w:t>Assist doctors and nurse practitioners to deliver care via video and phone.</w:t>
            </w:r>
          </w:p>
          <w:p w:rsidR="003C0CAB" w:rsidRPr="002361AE" w:rsidRDefault="003C0CAB" w:rsidP="002361AE">
            <w:pPr>
              <w:pStyle w:val="BodyText"/>
              <w:numPr>
                <w:ilvl w:val="0"/>
                <w:numId w:val="1"/>
              </w:numPr>
              <w:tabs>
                <w:tab w:val="clear" w:pos="720"/>
                <w:tab w:val="num" w:pos="360"/>
              </w:tabs>
              <w:spacing w:after="0"/>
              <w:ind w:left="360"/>
              <w:jc w:val="both"/>
              <w:rPr>
                <w:rFonts w:ascii="Arial" w:hAnsi="Arial" w:cs="Arial"/>
                <w:sz w:val="20"/>
              </w:rPr>
            </w:pPr>
            <w:r w:rsidRPr="002361AE">
              <w:rPr>
                <w:rFonts w:ascii="Arial" w:hAnsi="Arial" w:cs="Arial"/>
                <w:sz w:val="20"/>
              </w:rPr>
              <w:t>Advise patients in the use of tele-monitoring devices (where appropriate) and provide follow-up care to prevent unnecessary hospital admissions.</w:t>
            </w:r>
          </w:p>
        </w:tc>
      </w:tr>
      <w:tr w:rsidR="002361AE" w:rsidRPr="00B305A9" w:rsidTr="003C0CAB">
        <w:tc>
          <w:tcPr>
            <w:tcW w:w="3642" w:type="dxa"/>
            <w:tcBorders>
              <w:top w:val="single" w:sz="8" w:space="0" w:color="182B49"/>
              <w:bottom w:val="single" w:sz="8" w:space="0" w:color="182B49"/>
            </w:tcBorders>
          </w:tcPr>
          <w:p w:rsidR="002361AE" w:rsidRPr="002361AE" w:rsidRDefault="002361AE" w:rsidP="002361AE">
            <w:pPr>
              <w:spacing w:before="60" w:after="60"/>
              <w:rPr>
                <w:rFonts w:cs="Arial"/>
                <w:szCs w:val="20"/>
              </w:rPr>
            </w:pPr>
            <w:r w:rsidRPr="002361AE">
              <w:rPr>
                <w:rFonts w:cs="Arial"/>
                <w:b/>
                <w:szCs w:val="20"/>
              </w:rPr>
              <w:t>Model of Care</w:t>
            </w:r>
          </w:p>
          <w:p w:rsidR="002361AE" w:rsidRPr="008D71A5" w:rsidRDefault="002361AE" w:rsidP="002361AE">
            <w:pPr>
              <w:pStyle w:val="TableText"/>
              <w:rPr>
                <w:b/>
              </w:rPr>
            </w:pPr>
            <w:r w:rsidRPr="002361AE">
              <w:rPr>
                <w:rFonts w:cs="Times New Roman"/>
                <w:szCs w:val="24"/>
              </w:rPr>
              <w:t>Follows the principles of the Model of Care “</w:t>
            </w:r>
            <w:r w:rsidRPr="002361AE">
              <w:rPr>
                <w:rFonts w:cs="Times New Roman"/>
                <w:b/>
                <w:szCs w:val="24"/>
              </w:rPr>
              <w:t>Te Ara Tauwhirotanga – Pathways that lead us to act with kindness.</w:t>
            </w:r>
            <w:r w:rsidRPr="002361AE">
              <w:rPr>
                <w:rFonts w:cs="Times New Roman"/>
                <w:szCs w:val="24"/>
              </w:rPr>
              <w:t>”</w:t>
            </w:r>
          </w:p>
        </w:tc>
        <w:tc>
          <w:tcPr>
            <w:tcW w:w="10928" w:type="dxa"/>
            <w:tcBorders>
              <w:top w:val="single" w:sz="8" w:space="0" w:color="182B49"/>
              <w:bottom w:val="single" w:sz="8" w:space="0" w:color="182B49"/>
            </w:tcBorders>
          </w:tcPr>
          <w:p w:rsidR="002361AE" w:rsidRPr="002361AE" w:rsidRDefault="002361AE" w:rsidP="002361AE">
            <w:pPr>
              <w:pStyle w:val="BodyText"/>
              <w:numPr>
                <w:ilvl w:val="0"/>
                <w:numId w:val="1"/>
              </w:numPr>
              <w:tabs>
                <w:tab w:val="clear" w:pos="720"/>
                <w:tab w:val="num" w:pos="360"/>
              </w:tabs>
              <w:spacing w:after="0"/>
              <w:ind w:left="360"/>
              <w:jc w:val="both"/>
              <w:rPr>
                <w:rFonts w:ascii="Arial" w:hAnsi="Arial" w:cs="Arial"/>
                <w:sz w:val="20"/>
              </w:rPr>
            </w:pPr>
            <w:r w:rsidRPr="002361AE">
              <w:rPr>
                <w:rFonts w:ascii="Arial" w:hAnsi="Arial" w:cs="Arial"/>
                <w:sz w:val="20"/>
              </w:rPr>
              <w:t>Utilises Te Ara Tauwhirotanga – “Pathways that lead us to act with kindness” model of care to engage with patients, visitors and multidisciplinary teams.</w:t>
            </w:r>
          </w:p>
          <w:p w:rsidR="002361AE" w:rsidRPr="002361AE" w:rsidRDefault="002361AE" w:rsidP="002361AE">
            <w:pPr>
              <w:pStyle w:val="BodyText"/>
              <w:numPr>
                <w:ilvl w:val="0"/>
                <w:numId w:val="1"/>
              </w:numPr>
              <w:tabs>
                <w:tab w:val="clear" w:pos="720"/>
                <w:tab w:val="num" w:pos="360"/>
              </w:tabs>
              <w:spacing w:after="0"/>
              <w:ind w:left="360"/>
              <w:jc w:val="both"/>
              <w:rPr>
                <w:rFonts w:ascii="Arial" w:hAnsi="Arial" w:cs="Arial"/>
                <w:sz w:val="20"/>
              </w:rPr>
            </w:pPr>
            <w:r w:rsidRPr="002361AE">
              <w:rPr>
                <w:rFonts w:ascii="Arial" w:hAnsi="Arial" w:cs="Arial"/>
                <w:sz w:val="20"/>
              </w:rPr>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454321">
        <w:trPr>
          <w:cantSplit/>
          <w:trHeight w:val="1189"/>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402"/>
        <w:gridCol w:w="6804"/>
        <w:gridCol w:w="4395"/>
      </w:tblGrid>
      <w:tr w:rsidR="00B305A9" w:rsidRPr="00B305A9" w:rsidTr="00DB39E4">
        <w:trPr>
          <w:tblHeader/>
        </w:trPr>
        <w:tc>
          <w:tcPr>
            <w:tcW w:w="3402" w:type="dxa"/>
            <w:tcBorders>
              <w:bottom w:val="single" w:sz="8" w:space="0" w:color="182B49"/>
            </w:tcBorders>
          </w:tcPr>
          <w:p w:rsidR="00B305A9" w:rsidRPr="00B305A9" w:rsidRDefault="00B305A9" w:rsidP="00BD308C">
            <w:pPr>
              <w:pStyle w:val="TableHeading"/>
            </w:pPr>
            <w:r>
              <w:t>Person Specification</w:t>
            </w:r>
          </w:p>
        </w:tc>
        <w:tc>
          <w:tcPr>
            <w:tcW w:w="6804" w:type="dxa"/>
            <w:tcBorders>
              <w:bottom w:val="single" w:sz="8" w:space="0" w:color="182B49"/>
            </w:tcBorders>
          </w:tcPr>
          <w:p w:rsidR="00B305A9" w:rsidRPr="00B305A9" w:rsidRDefault="00B305A9" w:rsidP="00BD308C">
            <w:pPr>
              <w:pStyle w:val="TableHeading"/>
            </w:pPr>
            <w:r>
              <w:t>Essential</w:t>
            </w:r>
          </w:p>
        </w:tc>
        <w:tc>
          <w:tcPr>
            <w:tcW w:w="4395"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DB39E4">
        <w:tc>
          <w:tcPr>
            <w:tcW w:w="3402"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6804" w:type="dxa"/>
            <w:tcBorders>
              <w:top w:val="single" w:sz="8" w:space="0" w:color="182B49"/>
              <w:bottom w:val="single" w:sz="8" w:space="0" w:color="182B49"/>
            </w:tcBorders>
          </w:tcPr>
          <w:p w:rsidR="00454321" w:rsidRPr="00454321" w:rsidRDefault="00454321" w:rsidP="00454321">
            <w:pPr>
              <w:pStyle w:val="TableBulletPoint"/>
            </w:pPr>
            <w:r w:rsidRPr="00454321">
              <w:t>Registration with the Social Workers Registration Board / Kahui Whakamana Tauwhiro of New Zealand.(SWRB)</w:t>
            </w:r>
          </w:p>
          <w:p w:rsidR="00454321" w:rsidRPr="00454321" w:rsidRDefault="00454321" w:rsidP="00454321">
            <w:pPr>
              <w:pStyle w:val="TableBulletPoint"/>
            </w:pPr>
            <w:r w:rsidRPr="00454321">
              <w:t xml:space="preserve">Current Annual Practising Certificate </w:t>
            </w:r>
          </w:p>
          <w:p w:rsidR="00454321" w:rsidRPr="00454321" w:rsidRDefault="00454321" w:rsidP="00454321">
            <w:pPr>
              <w:pStyle w:val="TableBulletPoint"/>
            </w:pPr>
            <w:r w:rsidRPr="00454321">
              <w:t>Demonstrated competence in Health Social Work practice</w:t>
            </w:r>
          </w:p>
          <w:p w:rsidR="00454321" w:rsidRPr="00454321" w:rsidRDefault="00454321" w:rsidP="00454321">
            <w:pPr>
              <w:pStyle w:val="TableBulletPoint"/>
            </w:pPr>
            <w:r w:rsidRPr="00454321">
              <w:t>Registered Social Worker with evidence of working in Mental Health</w:t>
            </w:r>
          </w:p>
          <w:p w:rsidR="007F5D98" w:rsidRPr="00A86AC7" w:rsidRDefault="007300F7" w:rsidP="00454321">
            <w:pPr>
              <w:pStyle w:val="TableBulletPoint"/>
            </w:pPr>
            <w:r>
              <w:t>Commitment to on-</w:t>
            </w:r>
            <w:r w:rsidRPr="007E7B1A">
              <w:t>going post graduate education</w:t>
            </w:r>
            <w:r w:rsidR="00BD308C" w:rsidRPr="00A86AC7">
              <w:t>.</w:t>
            </w:r>
          </w:p>
        </w:tc>
        <w:tc>
          <w:tcPr>
            <w:tcW w:w="4395"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DB39E4">
        <w:tc>
          <w:tcPr>
            <w:tcW w:w="3402"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6804" w:type="dxa"/>
            <w:tcBorders>
              <w:top w:val="single" w:sz="8" w:space="0" w:color="182B49"/>
              <w:bottom w:val="single" w:sz="8" w:space="0" w:color="182B49"/>
            </w:tcBorders>
          </w:tcPr>
          <w:p w:rsidR="00454321" w:rsidRDefault="00454321" w:rsidP="00454321">
            <w:pPr>
              <w:pStyle w:val="TableBulletPoint"/>
            </w:pPr>
            <w:r>
              <w:t>Registration with the Social Workers Registration Board / Kahui Whakamana Tauwhiro of New Zealand.(SWRB)</w:t>
            </w:r>
          </w:p>
          <w:p w:rsidR="00454321" w:rsidRDefault="00454321" w:rsidP="00454321">
            <w:pPr>
              <w:pStyle w:val="TableBulletPoint"/>
            </w:pPr>
            <w:r>
              <w:t xml:space="preserve">Current Annual Practising Certificate </w:t>
            </w:r>
          </w:p>
          <w:p w:rsidR="00454321" w:rsidRDefault="00454321" w:rsidP="00454321">
            <w:pPr>
              <w:pStyle w:val="TableBulletPoint"/>
            </w:pPr>
            <w:r>
              <w:t>Demonstrated competence in Health Social Work practice</w:t>
            </w:r>
          </w:p>
          <w:p w:rsidR="007F5D98" w:rsidRDefault="00454321" w:rsidP="00454321">
            <w:pPr>
              <w:pStyle w:val="TableBulletPoint"/>
            </w:pPr>
            <w:r>
              <w:t>Registered Social Worker with evidence of working in Mental Health</w:t>
            </w:r>
          </w:p>
          <w:p w:rsidR="00454321" w:rsidRPr="00454321" w:rsidRDefault="00454321" w:rsidP="00454321">
            <w:pPr>
              <w:pStyle w:val="TableBulletPoint"/>
            </w:pPr>
            <w:r w:rsidRPr="00454321">
              <w:t>Ability to manage workload through prioritisation, and setting and meeting objectives efficiently</w:t>
            </w:r>
          </w:p>
          <w:p w:rsidR="00454321" w:rsidRPr="00454321" w:rsidRDefault="00454321" w:rsidP="00454321">
            <w:pPr>
              <w:pStyle w:val="TableBulletPoint"/>
            </w:pPr>
            <w:r w:rsidRPr="00454321">
              <w:t>Reflects commitment to working towards the principles and objectives of Service Unit</w:t>
            </w:r>
          </w:p>
          <w:p w:rsidR="00454321" w:rsidRPr="00454321" w:rsidRDefault="00454321" w:rsidP="00454321">
            <w:pPr>
              <w:pStyle w:val="TableBulletPoint"/>
            </w:pPr>
            <w:r w:rsidRPr="00454321">
              <w:t>Demonstrates an understanding of the Treaty of Waitangi and its application in the health setting</w:t>
            </w:r>
          </w:p>
          <w:p w:rsidR="00454321" w:rsidRPr="00454321" w:rsidRDefault="00454321" w:rsidP="00454321">
            <w:pPr>
              <w:pStyle w:val="TableBulletPoint"/>
            </w:pPr>
            <w:r w:rsidRPr="00454321">
              <w:t>Ability to work with all cultural groups and their advocates</w:t>
            </w:r>
          </w:p>
          <w:p w:rsidR="00454321" w:rsidRPr="00454321" w:rsidRDefault="00454321" w:rsidP="00454321">
            <w:pPr>
              <w:pStyle w:val="TableBulletPoint"/>
            </w:pPr>
            <w:r w:rsidRPr="00454321">
              <w:t>Ability to work within a multi-disciplinary team environment</w:t>
            </w:r>
          </w:p>
          <w:p w:rsidR="00454321" w:rsidRPr="00454321" w:rsidRDefault="00454321" w:rsidP="00454321">
            <w:pPr>
              <w:pStyle w:val="TableBulletPoint"/>
            </w:pPr>
            <w:r w:rsidRPr="00454321">
              <w:t>Excellent interpersonal and communication skills</w:t>
            </w:r>
          </w:p>
          <w:p w:rsidR="00454321" w:rsidRPr="00454321" w:rsidRDefault="00454321" w:rsidP="00454321">
            <w:pPr>
              <w:pStyle w:val="TableBulletPoint"/>
            </w:pPr>
            <w:r w:rsidRPr="00454321">
              <w:t>Developed counselling and advocacy skills</w:t>
            </w:r>
          </w:p>
          <w:p w:rsidR="00454321" w:rsidRPr="008068F7" w:rsidRDefault="00454321" w:rsidP="00454321">
            <w:pPr>
              <w:pStyle w:val="TableBulletPoint"/>
            </w:pPr>
            <w:r w:rsidRPr="00454321">
              <w:t>Possesses a current Motor vehicle drivers licence – Class 1</w:t>
            </w:r>
          </w:p>
        </w:tc>
        <w:tc>
          <w:tcPr>
            <w:tcW w:w="4395" w:type="dxa"/>
            <w:tcBorders>
              <w:top w:val="single" w:sz="8" w:space="0" w:color="182B49"/>
              <w:bottom w:val="single" w:sz="8" w:space="0" w:color="182B49"/>
            </w:tcBorders>
          </w:tcPr>
          <w:p w:rsidR="00DB39E4" w:rsidRPr="00DB39E4" w:rsidRDefault="00DB39E4" w:rsidP="00DB39E4">
            <w:pPr>
              <w:pStyle w:val="TableBulletPoint"/>
              <w:rPr>
                <w:b/>
              </w:rPr>
            </w:pPr>
            <w:r w:rsidRPr="00DB39E4">
              <w:t>Evidence of relevant professional development in speciality clinical knowledge and skills related to working with children, young people and whanau.</w:t>
            </w:r>
          </w:p>
          <w:p w:rsidR="00DB39E4" w:rsidRPr="00DB39E4" w:rsidRDefault="00DB39E4" w:rsidP="00DB39E4">
            <w:pPr>
              <w:pStyle w:val="TableBulletPoint"/>
              <w:rPr>
                <w:b/>
              </w:rPr>
            </w:pPr>
            <w:r w:rsidRPr="00DB39E4">
              <w:t>Professional affiliation (preferably to ANZASW)</w:t>
            </w:r>
          </w:p>
          <w:p w:rsidR="00DB39E4" w:rsidRPr="00DB39E4" w:rsidRDefault="00DB39E4" w:rsidP="00DB39E4">
            <w:pPr>
              <w:pStyle w:val="TableBulletPoint"/>
              <w:rPr>
                <w:lang w:val="en-US"/>
              </w:rPr>
            </w:pPr>
            <w:r w:rsidRPr="00DB39E4">
              <w:rPr>
                <w:lang w:val="en-US"/>
              </w:rPr>
              <w:t>Experience of working with children and young people and families in a clinical setting using evidence based therapeutic modalities</w:t>
            </w:r>
          </w:p>
          <w:p w:rsidR="007F5D98" w:rsidRPr="00A86AC7" w:rsidRDefault="007F5D98" w:rsidP="00DB39E4">
            <w:pPr>
              <w:pStyle w:val="TableBulletPoint"/>
            </w:pPr>
          </w:p>
        </w:tc>
      </w:tr>
      <w:tr w:rsidR="007F5D98" w:rsidRPr="00B305A9" w:rsidTr="00DB39E4">
        <w:tc>
          <w:tcPr>
            <w:tcW w:w="3402"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6804" w:type="dxa"/>
            <w:tcBorders>
              <w:top w:val="single" w:sz="8" w:space="0" w:color="182B49"/>
              <w:bottom w:val="single" w:sz="8" w:space="0" w:color="182B49"/>
            </w:tcBorders>
          </w:tcPr>
          <w:p w:rsidR="00A86AC7" w:rsidRPr="00A86AC7" w:rsidRDefault="00A86AC7" w:rsidP="00454321">
            <w:pPr>
              <w:pStyle w:val="TableBulletPoint"/>
            </w:pPr>
            <w:r w:rsidRPr="00A86AC7">
              <w:t>Te Tiriti O Waitangi in the provision of health care services and support to Māori.</w:t>
            </w:r>
          </w:p>
          <w:p w:rsidR="00A86AC7" w:rsidRPr="00A86AC7" w:rsidRDefault="00A86AC7" w:rsidP="00454321">
            <w:pPr>
              <w:pStyle w:val="TableBulletPoint"/>
            </w:pPr>
            <w:r w:rsidRPr="00A86AC7">
              <w:t>Te Tiriti O Waitangi in practice, process, policy development and decision making.</w:t>
            </w:r>
          </w:p>
          <w:p w:rsidR="00A86AC7" w:rsidRPr="00A86AC7" w:rsidRDefault="00A86AC7" w:rsidP="00454321">
            <w:pPr>
              <w:pStyle w:val="TableBulletPoint"/>
            </w:pPr>
            <w:r w:rsidRPr="00A86AC7">
              <w:t>Health and Disability Code of Consumer Rights 1996</w:t>
            </w:r>
          </w:p>
          <w:p w:rsidR="00A86AC7" w:rsidRPr="00A86AC7" w:rsidRDefault="00A86AC7" w:rsidP="00454321">
            <w:pPr>
              <w:pStyle w:val="TableBulletPoint"/>
            </w:pPr>
            <w:r w:rsidRPr="00A86AC7">
              <w:t>Health Information Privacy Code 1994</w:t>
            </w:r>
          </w:p>
          <w:p w:rsidR="00454321" w:rsidRPr="00454321" w:rsidRDefault="00454321" w:rsidP="00454321">
            <w:pPr>
              <w:pStyle w:val="TableBulletPoint"/>
            </w:pPr>
            <w:r w:rsidRPr="00454321">
              <w:t xml:space="preserve">SWRB Code of Conduct </w:t>
            </w:r>
          </w:p>
          <w:p w:rsidR="00454321" w:rsidRPr="00454321" w:rsidRDefault="00454321" w:rsidP="00454321">
            <w:pPr>
              <w:pStyle w:val="TableBulletPoint"/>
            </w:pPr>
            <w:r w:rsidRPr="00454321">
              <w:t>ANZASW Code of Ethics</w:t>
            </w:r>
          </w:p>
          <w:p w:rsidR="00454321" w:rsidRPr="00454321" w:rsidRDefault="00454321" w:rsidP="00454321">
            <w:pPr>
              <w:pStyle w:val="TableBulletPoint"/>
            </w:pPr>
            <w:r w:rsidRPr="00454321">
              <w:t>ANZASW Standards of Practice</w:t>
            </w:r>
          </w:p>
          <w:p w:rsidR="00454321" w:rsidRPr="00454321" w:rsidRDefault="00454321" w:rsidP="00454321">
            <w:pPr>
              <w:pStyle w:val="TableBulletPoint"/>
            </w:pPr>
            <w:r w:rsidRPr="00454321">
              <w:t>ANZASW Supervision Policy</w:t>
            </w:r>
          </w:p>
          <w:p w:rsidR="00454321" w:rsidRPr="00454321" w:rsidRDefault="00454321" w:rsidP="00454321">
            <w:pPr>
              <w:pStyle w:val="TableBulletPoint"/>
            </w:pPr>
            <w:r w:rsidRPr="00454321">
              <w:t>Social Workers Registration Board / Kahui Whakamana Tauwhiro of New Zealand Core Competencies, 2017</w:t>
            </w:r>
          </w:p>
          <w:p w:rsidR="00454321" w:rsidRPr="00454321" w:rsidRDefault="00454321" w:rsidP="00454321">
            <w:pPr>
              <w:numPr>
                <w:ilvl w:val="1"/>
                <w:numId w:val="1"/>
              </w:numPr>
              <w:jc w:val="both"/>
              <w:rPr>
                <w:rFonts w:cs="Arial"/>
                <w:szCs w:val="20"/>
              </w:rPr>
            </w:pPr>
            <w:r w:rsidRPr="00454321">
              <w:rPr>
                <w:rFonts w:cs="Arial"/>
                <w:szCs w:val="20"/>
              </w:rPr>
              <w:t>NZ SW Registration Act 2003</w:t>
            </w:r>
          </w:p>
          <w:p w:rsidR="00DB39E4" w:rsidRPr="00454321" w:rsidRDefault="00DB39E4" w:rsidP="00DB39E4">
            <w:pPr>
              <w:pStyle w:val="TableBulletPoint"/>
            </w:pPr>
            <w:r w:rsidRPr="00454321">
              <w:t>Meets the Ten Core Competencies Standards for Social Work Registration New Zealand and Aotearoa New Zealand Association of Social Workers Code of Ethics</w:t>
            </w:r>
          </w:p>
          <w:p w:rsidR="00454321" w:rsidRPr="00454321" w:rsidRDefault="00454321" w:rsidP="00454321">
            <w:pPr>
              <w:pStyle w:val="TableBulletPoint"/>
            </w:pPr>
            <w:r w:rsidRPr="00454321">
              <w:t>You are required to know the provisions of the NZ SW Registration Act as the governing legislation.</w:t>
            </w:r>
          </w:p>
          <w:p w:rsidR="00454321" w:rsidRPr="00454321" w:rsidRDefault="00454321" w:rsidP="00454321">
            <w:pPr>
              <w:pStyle w:val="TableBulletPoint"/>
            </w:pPr>
            <w:r w:rsidRPr="00454321">
              <w:t xml:space="preserve">You must be familiar with the Code of Conduct and fulfil the ‘fit and proper’ requirements. </w:t>
            </w:r>
          </w:p>
          <w:p w:rsidR="00454321" w:rsidRPr="00454321" w:rsidRDefault="00454321" w:rsidP="00454321">
            <w:pPr>
              <w:pStyle w:val="TableBulletPoint"/>
            </w:pPr>
            <w:r w:rsidRPr="00454321">
              <w:t>You must notify your Manager of any changes to scope or conditions on practice (determined by Regulatory Authority).</w:t>
            </w:r>
          </w:p>
          <w:p w:rsidR="00454321" w:rsidRPr="00454321" w:rsidRDefault="00454321" w:rsidP="00454321">
            <w:pPr>
              <w:pStyle w:val="TableBulletPoint"/>
            </w:pPr>
            <w:r w:rsidRPr="00454321">
              <w:t xml:space="preserve">You must notify the employer of concerns relating to the risk of harm to the public of another health practitioner practicing below the required standard of competence  </w:t>
            </w:r>
          </w:p>
          <w:p w:rsidR="007F5D98" w:rsidRDefault="00A86AC7" w:rsidP="00454321">
            <w:pPr>
              <w:pStyle w:val="TableBulletPoint"/>
            </w:pPr>
            <w:r w:rsidRPr="00A86AC7">
              <w:t>Treaty of Waitangi Act 1975 and its application to the health setting.</w:t>
            </w:r>
          </w:p>
          <w:p w:rsidR="00454321" w:rsidRPr="00454321" w:rsidRDefault="00454321" w:rsidP="00454321">
            <w:pPr>
              <w:pStyle w:val="TableBulletPoint"/>
            </w:pPr>
            <w:r w:rsidRPr="00454321">
              <w:t>Health Practitioners Competency Assurance Act 2003</w:t>
            </w:r>
          </w:p>
          <w:p w:rsidR="00454321" w:rsidRPr="00454321" w:rsidRDefault="00454321" w:rsidP="00454321">
            <w:pPr>
              <w:pStyle w:val="TableBulletPoint"/>
            </w:pPr>
            <w:r w:rsidRPr="00454321">
              <w:t>Human Rights Act 1993</w:t>
            </w:r>
          </w:p>
          <w:p w:rsidR="00454321" w:rsidRPr="00454321" w:rsidRDefault="00454321" w:rsidP="00454321">
            <w:pPr>
              <w:pStyle w:val="TableBulletPoint"/>
            </w:pPr>
            <w:r w:rsidRPr="00454321">
              <w:t>Health &amp; Disability Service Standards 2008</w:t>
            </w:r>
          </w:p>
          <w:p w:rsidR="00454321" w:rsidRPr="00454321" w:rsidRDefault="00454321" w:rsidP="00454321">
            <w:pPr>
              <w:pStyle w:val="TableBulletPoint"/>
            </w:pPr>
            <w:r w:rsidRPr="00454321">
              <w:t>Mental Health (Compulsory Assessment and Treatment) Act 1992</w:t>
            </w:r>
          </w:p>
          <w:p w:rsidR="00454321" w:rsidRPr="00454321" w:rsidRDefault="00454321" w:rsidP="00454321">
            <w:pPr>
              <w:pStyle w:val="TableBulletPoint"/>
            </w:pPr>
            <w:r w:rsidRPr="00454321">
              <w:t>Lakes Quality Framework</w:t>
            </w:r>
          </w:p>
          <w:p w:rsidR="00454321" w:rsidRPr="00454321" w:rsidRDefault="00454321" w:rsidP="00454321">
            <w:pPr>
              <w:pStyle w:val="TableBulletPoint"/>
            </w:pPr>
            <w:r w:rsidRPr="00454321">
              <w:t>Let's get real: Real Skills for people working in mental health and addiction (2008)</w:t>
            </w:r>
          </w:p>
          <w:p w:rsidR="00454321" w:rsidRPr="00454321" w:rsidRDefault="00454321" w:rsidP="00454321">
            <w:pPr>
              <w:pStyle w:val="TableBulletPoint"/>
            </w:pPr>
            <w:r w:rsidRPr="00454321">
              <w:t>Health and Safety in Employment Act (2015)</w:t>
            </w:r>
          </w:p>
          <w:p w:rsidR="00454321" w:rsidRPr="00454321" w:rsidRDefault="00454321" w:rsidP="00454321">
            <w:pPr>
              <w:pStyle w:val="TableBulletPoint"/>
            </w:pPr>
            <w:r w:rsidRPr="00454321">
              <w:t>Domestic Violence Act (1995)</w:t>
            </w:r>
          </w:p>
          <w:p w:rsidR="00454321" w:rsidRPr="00A86AC7" w:rsidRDefault="00454321" w:rsidP="00454321">
            <w:pPr>
              <w:pStyle w:val="TableBulletPoint"/>
            </w:pPr>
            <w:r w:rsidRPr="00454321">
              <w:t>Oranga Tamariki Act 2017</w:t>
            </w:r>
          </w:p>
        </w:tc>
        <w:tc>
          <w:tcPr>
            <w:tcW w:w="4395" w:type="dxa"/>
            <w:tcBorders>
              <w:top w:val="single" w:sz="8" w:space="0" w:color="182B49"/>
              <w:bottom w:val="single" w:sz="8" w:space="0" w:color="182B49"/>
            </w:tcBorders>
          </w:tcPr>
          <w:p w:rsidR="008068F7" w:rsidRPr="008068F7" w:rsidRDefault="008068F7" w:rsidP="008068F7">
            <w:pPr>
              <w:pStyle w:val="TableBulletPoint"/>
            </w:pPr>
            <w:r w:rsidRPr="008068F7">
              <w:t>Knowledge of Disability Support sector networks, Rehabilitation Sector and Maori systems and networks</w:t>
            </w:r>
            <w:r>
              <w:t>.</w:t>
            </w:r>
          </w:p>
          <w:p w:rsidR="007F5D98" w:rsidRPr="008068F7" w:rsidRDefault="008068F7" w:rsidP="008068F7">
            <w:pPr>
              <w:pStyle w:val="TableBulletPoint"/>
            </w:pPr>
            <w:r w:rsidRPr="008068F7">
              <w:t>Have an awareness of Iwi and Hapu within the boundaries of regio</w:t>
            </w:r>
            <w:r>
              <w:t>n.</w:t>
            </w:r>
          </w:p>
        </w:tc>
      </w:tr>
      <w:tr w:rsidR="007F5D98" w:rsidRPr="00B305A9" w:rsidTr="00DB39E4">
        <w:tc>
          <w:tcPr>
            <w:tcW w:w="3402"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6804" w:type="dxa"/>
            <w:tcBorders>
              <w:top w:val="single" w:sz="8" w:space="0" w:color="182B49"/>
              <w:bottom w:val="single" w:sz="8" w:space="0" w:color="182B49"/>
            </w:tcBorders>
          </w:tcPr>
          <w:p w:rsidR="007F5D98" w:rsidRDefault="00A86AC7" w:rsidP="00DB39E4">
            <w:pPr>
              <w:pStyle w:val="TableBulletPoint"/>
              <w:rPr>
                <w:lang w:val="en-US"/>
              </w:rPr>
            </w:pPr>
            <w:r w:rsidRPr="00A86AC7">
              <w:rPr>
                <w:lang w:val="en-US"/>
              </w:rPr>
              <w:t>Pronunciation of Te Reo Māori words and names</w:t>
            </w:r>
            <w:r w:rsidR="00856690">
              <w:rPr>
                <w:lang w:val="en-US"/>
              </w:rPr>
              <w:t>.</w:t>
            </w:r>
          </w:p>
          <w:p w:rsidR="00DB39E4" w:rsidRPr="00DB39E4" w:rsidRDefault="00DB39E4" w:rsidP="00DB39E4">
            <w:pPr>
              <w:pStyle w:val="TableBulletPoint"/>
              <w:rPr>
                <w:lang w:val="en-US"/>
              </w:rPr>
            </w:pPr>
            <w:r w:rsidRPr="00DB39E4">
              <w:rPr>
                <w:lang w:val="en-US"/>
              </w:rPr>
              <w:t>Computer literate and competent in using general suite of Microsoft products such as Word</w:t>
            </w:r>
          </w:p>
          <w:p w:rsidR="00DB39E4" w:rsidRPr="00DB39E4" w:rsidRDefault="00DB39E4" w:rsidP="00DB39E4">
            <w:pPr>
              <w:pStyle w:val="TableBulletPoint"/>
              <w:rPr>
                <w:lang w:val="en-US"/>
              </w:rPr>
            </w:pPr>
            <w:r w:rsidRPr="00DB39E4">
              <w:rPr>
                <w:lang w:val="en-US"/>
              </w:rPr>
              <w:t>Proven clinical ability and theory-based practice</w:t>
            </w:r>
          </w:p>
          <w:p w:rsidR="00DB39E4" w:rsidRPr="00DB39E4" w:rsidRDefault="00DB39E4" w:rsidP="00DB39E4">
            <w:pPr>
              <w:pStyle w:val="TableBulletPoint"/>
              <w:rPr>
                <w:lang w:val="en-US"/>
              </w:rPr>
            </w:pPr>
            <w:r w:rsidRPr="00DB39E4">
              <w:rPr>
                <w:lang w:val="en-US"/>
              </w:rPr>
              <w:t>Proven commitment to the provision of quality mental health client care</w:t>
            </w:r>
          </w:p>
          <w:p w:rsidR="00DB39E4" w:rsidRPr="00DB39E4" w:rsidRDefault="00DB39E4" w:rsidP="00DB39E4">
            <w:pPr>
              <w:pStyle w:val="TableBulletPoint"/>
              <w:rPr>
                <w:lang w:val="en-US"/>
              </w:rPr>
            </w:pPr>
            <w:r w:rsidRPr="00DB39E4">
              <w:rPr>
                <w:lang w:val="en-US"/>
              </w:rPr>
              <w:t>Proven communication and interpersonal skills</w:t>
            </w:r>
          </w:p>
          <w:p w:rsidR="00DB39E4" w:rsidRPr="00DB39E4" w:rsidRDefault="00DB39E4" w:rsidP="00DB39E4">
            <w:pPr>
              <w:pStyle w:val="TableBulletPoint"/>
              <w:rPr>
                <w:lang w:val="en-US"/>
              </w:rPr>
            </w:pPr>
            <w:r w:rsidRPr="00DB39E4">
              <w:rPr>
                <w:lang w:val="en-US"/>
              </w:rPr>
              <w:t>Proven skills as a client/caregiver educator</w:t>
            </w:r>
          </w:p>
          <w:p w:rsidR="00DB39E4" w:rsidRPr="00DB39E4" w:rsidRDefault="00DB39E4" w:rsidP="00DB39E4">
            <w:pPr>
              <w:pStyle w:val="TableBulletPoint"/>
              <w:rPr>
                <w:lang w:val="en-US"/>
              </w:rPr>
            </w:pPr>
            <w:r w:rsidRPr="00DB39E4">
              <w:rPr>
                <w:lang w:val="en-US"/>
              </w:rPr>
              <w:t>Understanding of philosophy of patient/client/caregiver empowerment</w:t>
            </w:r>
          </w:p>
          <w:p w:rsidR="00DB39E4" w:rsidRPr="00DB39E4" w:rsidRDefault="00DB39E4" w:rsidP="00DB39E4">
            <w:pPr>
              <w:pStyle w:val="TableBulletPoint"/>
              <w:rPr>
                <w:lang w:val="en-US"/>
              </w:rPr>
            </w:pPr>
            <w:r w:rsidRPr="00DB39E4">
              <w:rPr>
                <w:lang w:val="en-US"/>
              </w:rPr>
              <w:t>Demonstrates cultural safety in the practice setting</w:t>
            </w:r>
          </w:p>
          <w:p w:rsidR="00DB39E4" w:rsidRPr="00DB39E4" w:rsidRDefault="00DB39E4" w:rsidP="00DB39E4">
            <w:pPr>
              <w:pStyle w:val="TableBulletPoint"/>
              <w:rPr>
                <w:lang w:val="en-US"/>
              </w:rPr>
            </w:pPr>
            <w:r w:rsidRPr="00DB39E4">
              <w:rPr>
                <w:lang w:val="en-US"/>
              </w:rPr>
              <w:t>Proven ability to work successfully with Maori clients utilising a whanau ora approach to care and treatment delivery</w:t>
            </w:r>
          </w:p>
          <w:p w:rsidR="00DB39E4" w:rsidRPr="00DB39E4" w:rsidRDefault="00DB39E4" w:rsidP="00DB39E4">
            <w:pPr>
              <w:pStyle w:val="TableBulletPoint"/>
              <w:rPr>
                <w:lang w:val="en-US"/>
              </w:rPr>
            </w:pPr>
            <w:r w:rsidRPr="00DB39E4">
              <w:rPr>
                <w:lang w:val="en-US"/>
              </w:rPr>
              <w:t>Evidence of effectiveness in managing workloads in a planned and co-ordinated manner</w:t>
            </w:r>
          </w:p>
          <w:p w:rsidR="00DB39E4" w:rsidRPr="00DB39E4" w:rsidRDefault="00DB39E4" w:rsidP="00DB39E4">
            <w:pPr>
              <w:pStyle w:val="TableBulletPoint"/>
              <w:rPr>
                <w:lang w:val="en-US"/>
              </w:rPr>
            </w:pPr>
            <w:r w:rsidRPr="00DB39E4">
              <w:rPr>
                <w:lang w:val="en-US"/>
              </w:rPr>
              <w:t>Evidence of the ability to apply clinical research to the practice setting</w:t>
            </w:r>
          </w:p>
          <w:p w:rsidR="00DB39E4" w:rsidRPr="008068F7" w:rsidRDefault="00DB39E4" w:rsidP="00DB39E4">
            <w:pPr>
              <w:pStyle w:val="TableBulletPoint"/>
              <w:rPr>
                <w:lang w:val="en-US"/>
              </w:rPr>
            </w:pPr>
            <w:r w:rsidRPr="00DB39E4">
              <w:rPr>
                <w:lang w:val="en-US"/>
              </w:rPr>
              <w:t>Demonstrated commitment to own professional development</w:t>
            </w:r>
          </w:p>
        </w:tc>
        <w:tc>
          <w:tcPr>
            <w:tcW w:w="4395"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DB39E4">
        <w:tc>
          <w:tcPr>
            <w:tcW w:w="3402"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6804" w:type="dxa"/>
            <w:tcBorders>
              <w:top w:val="single" w:sz="8" w:space="0" w:color="182B49"/>
              <w:bottom w:val="single" w:sz="8" w:space="0" w:color="182B49"/>
            </w:tcBorders>
          </w:tcPr>
          <w:p w:rsidR="008068F7" w:rsidRPr="00572FB9" w:rsidRDefault="008068F7" w:rsidP="00DB39E4">
            <w:pPr>
              <w:pStyle w:val="TableBulletPoint"/>
            </w:pPr>
            <w:r w:rsidRPr="00572FB9">
              <w:t>Caring and compassionate attitude towards clients, whanau and co-workers</w:t>
            </w:r>
            <w:r w:rsidR="00572FB9">
              <w:t>.</w:t>
            </w:r>
          </w:p>
          <w:p w:rsidR="008068F7" w:rsidRPr="00572FB9" w:rsidRDefault="00572FB9" w:rsidP="00DB39E4">
            <w:pPr>
              <w:pStyle w:val="TableBulletPoint"/>
            </w:pPr>
            <w:r>
              <w:t>Motivated and self-</w:t>
            </w:r>
            <w:r w:rsidR="008068F7" w:rsidRPr="00572FB9">
              <w:t>directed</w:t>
            </w:r>
            <w:r>
              <w:t>.</w:t>
            </w:r>
          </w:p>
          <w:p w:rsidR="008068F7" w:rsidRPr="00572FB9" w:rsidRDefault="008068F7" w:rsidP="00DB39E4">
            <w:pPr>
              <w:pStyle w:val="TableBulletPoint"/>
            </w:pPr>
            <w:r w:rsidRPr="00572FB9">
              <w:t>Excellent interpersonal skills</w:t>
            </w:r>
            <w:r w:rsidR="00572FB9">
              <w:t>.</w:t>
            </w:r>
          </w:p>
          <w:p w:rsidR="008068F7" w:rsidRPr="00572FB9" w:rsidRDefault="008068F7" w:rsidP="00DB39E4">
            <w:pPr>
              <w:pStyle w:val="TableBulletPoint"/>
            </w:pPr>
            <w:r w:rsidRPr="00572FB9">
              <w:t>Adaptability and flexibility</w:t>
            </w:r>
            <w:r w:rsidR="00572FB9">
              <w:t>.</w:t>
            </w:r>
          </w:p>
          <w:p w:rsidR="008068F7" w:rsidRPr="00572FB9" w:rsidRDefault="008068F7" w:rsidP="00DB39E4">
            <w:pPr>
              <w:pStyle w:val="TableBulletPoint"/>
            </w:pPr>
            <w:r w:rsidRPr="00572FB9">
              <w:t>Prioritisation, time and workload management skills</w:t>
            </w:r>
            <w:r w:rsidR="00572FB9">
              <w:t>.</w:t>
            </w:r>
          </w:p>
          <w:p w:rsidR="007F5D98" w:rsidRDefault="008068F7" w:rsidP="00DB39E4">
            <w:pPr>
              <w:pStyle w:val="TableBulletPoint"/>
            </w:pPr>
            <w:r w:rsidRPr="00572FB9">
              <w:t>Wo</w:t>
            </w:r>
            <w:r w:rsidR="00572FB9">
              <w:t xml:space="preserve">rks well within team to </w:t>
            </w:r>
            <w:r w:rsidRPr="00572FB9">
              <w:t>achieve collective outcome</w:t>
            </w:r>
            <w:r w:rsidR="00572FB9">
              <w:t>.</w:t>
            </w:r>
          </w:p>
          <w:p w:rsidR="00DB39E4" w:rsidRPr="00DB39E4" w:rsidRDefault="00DB39E4" w:rsidP="00DB39E4">
            <w:pPr>
              <w:pStyle w:val="TableBulletPoint"/>
              <w:rPr>
                <w:lang w:val="en-US"/>
              </w:rPr>
            </w:pPr>
            <w:r w:rsidRPr="00DB39E4">
              <w:t xml:space="preserve">Takes direction </w:t>
            </w:r>
          </w:p>
          <w:p w:rsidR="00DB39E4" w:rsidRPr="00DB39E4" w:rsidRDefault="00DB39E4" w:rsidP="00DB39E4">
            <w:pPr>
              <w:pStyle w:val="TableBulletPoint"/>
              <w:rPr>
                <w:lang w:val="en-US"/>
              </w:rPr>
            </w:pPr>
            <w:r w:rsidRPr="00DB39E4">
              <w:t>Accounts for performance.</w:t>
            </w:r>
          </w:p>
          <w:p w:rsidR="00DB39E4" w:rsidRPr="00DB39E4" w:rsidRDefault="00DB39E4" w:rsidP="00DB39E4">
            <w:pPr>
              <w:pStyle w:val="TableBulletPoint"/>
              <w:rPr>
                <w:lang w:val="en-US"/>
              </w:rPr>
            </w:pPr>
            <w:r w:rsidRPr="00DB39E4">
              <w:rPr>
                <w:lang w:val="en-US"/>
              </w:rPr>
              <w:t>Contributes positively to the culture of the organisation, is a team player.</w:t>
            </w:r>
          </w:p>
        </w:tc>
        <w:tc>
          <w:tcPr>
            <w:tcW w:w="4395"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Default="00572FB9" w:rsidP="00A86AC7">
            <w:pPr>
              <w:pStyle w:val="TableBulletPoint"/>
              <w:rPr>
                <w:lang w:val="en-US"/>
              </w:rPr>
            </w:pPr>
            <w:r>
              <w:rPr>
                <w:lang w:val="en-US"/>
              </w:rPr>
              <w:t>Flexibility and lateral thinking</w:t>
            </w:r>
            <w:r w:rsidR="00A86AC7">
              <w:rPr>
                <w:lang w:val="en-US"/>
              </w:rPr>
              <w:t>.</w:t>
            </w:r>
          </w:p>
          <w:p w:rsidR="00DB39E4" w:rsidRPr="00DB39E4" w:rsidRDefault="00DB39E4" w:rsidP="00DB39E4">
            <w:pPr>
              <w:pStyle w:val="TableBulletPoint"/>
              <w:rPr>
                <w:lang w:val="en-US"/>
              </w:rPr>
            </w:pPr>
            <w:r w:rsidRPr="00DB39E4">
              <w:rPr>
                <w:lang w:val="en-US"/>
              </w:rPr>
              <w:t>A can do attitude</w:t>
            </w:r>
          </w:p>
          <w:p w:rsidR="00DB39E4" w:rsidRPr="00DB39E4" w:rsidRDefault="00DB39E4" w:rsidP="00DB39E4">
            <w:pPr>
              <w:pStyle w:val="TableBulletPoint"/>
              <w:rPr>
                <w:lang w:val="en-US"/>
              </w:rPr>
            </w:pPr>
            <w:r w:rsidRPr="00DB39E4">
              <w:rPr>
                <w:lang w:val="en-US"/>
              </w:rPr>
              <w:t xml:space="preserve">Flexibility </w:t>
            </w:r>
          </w:p>
          <w:p w:rsidR="00DB39E4" w:rsidRPr="00DB39E4" w:rsidRDefault="00DB39E4" w:rsidP="00DB39E4">
            <w:pPr>
              <w:pStyle w:val="TableBulletPoint"/>
              <w:rPr>
                <w:lang w:val="en-US"/>
              </w:rPr>
            </w:pPr>
            <w:r w:rsidRPr="00DB39E4">
              <w:rPr>
                <w:lang w:val="en-US"/>
              </w:rPr>
              <w:t>A sense of humour</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9"/>
      <w:footerReference w:type="default" r:id="rId20"/>
      <w:headerReference w:type="first" r:id="rId21"/>
      <w:footerReference w:type="first" r:id="rId22"/>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3B0957">
      <w:rPr>
        <w:noProof/>
        <w:snapToGrid w:val="0"/>
        <w:color w:val="00A2AC"/>
        <w:sz w:val="16"/>
        <w:szCs w:val="16"/>
      </w:rPr>
      <w:t>2024-08_iCAMHS_Social Worker</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33CD0">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33CD0">
      <w:rPr>
        <w:noProof/>
        <w:snapToGrid w:val="0"/>
        <w:color w:val="00A2AC"/>
        <w:sz w:val="16"/>
        <w:szCs w:val="16"/>
      </w:rPr>
      <w:t>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3B0957">
      <w:rPr>
        <w:noProof/>
        <w:snapToGrid w:val="0"/>
        <w:color w:val="00A2AC"/>
        <w:sz w:val="16"/>
        <w:szCs w:val="16"/>
      </w:rPr>
      <w:t>2024-08_iCAMHS_Social Worker</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33CD0">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33CD0">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09F7207"/>
    <w:multiLevelType w:val="hybridMultilevel"/>
    <w:tmpl w:val="4BBAB0CC"/>
    <w:lvl w:ilvl="0" w:tplc="24CAA068">
      <w:numFmt w:val="bullet"/>
      <w:lvlText w:val="-"/>
      <w:lvlJc w:val="left"/>
      <w:pPr>
        <w:ind w:left="1080" w:hanging="360"/>
      </w:pPr>
      <w:rPr>
        <w:rFonts w:ascii="Arial" w:eastAsia="Times New Roman" w:hAnsi="Arial"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F40A62"/>
    <w:multiLevelType w:val="singleLevel"/>
    <w:tmpl w:val="FF9806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5"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E1978F0"/>
    <w:multiLevelType w:val="hybridMultilevel"/>
    <w:tmpl w:val="7D606A1E"/>
    <w:lvl w:ilvl="0" w:tplc="1409000F">
      <w:start w:val="1"/>
      <w:numFmt w:val="decimal"/>
      <w:lvlText w:val="%1."/>
      <w:lvlJc w:val="left"/>
      <w:pPr>
        <w:ind w:left="720" w:hanging="360"/>
      </w:pPr>
      <w:rPr>
        <w:rFonts w:cs="Times New Roman" w:hint="default"/>
        <w:b w:val="0"/>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9"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2"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5"/>
  </w:num>
  <w:num w:numId="3">
    <w:abstractNumId w:val="2"/>
  </w:num>
  <w:num w:numId="4">
    <w:abstractNumId w:val="7"/>
  </w:num>
  <w:num w:numId="5">
    <w:abstractNumId w:val="3"/>
  </w:num>
  <w:num w:numId="6">
    <w:abstractNumId w:val="14"/>
  </w:num>
  <w:num w:numId="7">
    <w:abstractNumId w:val="5"/>
  </w:num>
  <w:num w:numId="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16"/>
  </w:num>
  <w:num w:numId="12">
    <w:abstractNumId w:val="12"/>
  </w:num>
  <w:num w:numId="13">
    <w:abstractNumId w:val="17"/>
  </w:num>
  <w:num w:numId="14">
    <w:abstractNumId w:val="17"/>
  </w:num>
  <w:num w:numId="15">
    <w:abstractNumId w:val="1"/>
  </w:num>
  <w:num w:numId="16">
    <w:abstractNumId w:val="22"/>
  </w:num>
  <w:num w:numId="17">
    <w:abstractNumId w:val="9"/>
  </w:num>
  <w:num w:numId="18">
    <w:abstractNumId w:val="20"/>
  </w:num>
  <w:num w:numId="19">
    <w:abstractNumId w:val="8"/>
  </w:num>
  <w:num w:numId="20">
    <w:abstractNumId w:val="0"/>
  </w:num>
  <w:num w:numId="21">
    <w:abstractNumId w:val="10"/>
  </w:num>
  <w:num w:numId="22">
    <w:abstractNumId w:val="11"/>
  </w:num>
  <w:num w:numId="23">
    <w:abstractNumId w:val="18"/>
  </w:num>
  <w:num w:numId="24">
    <w:abstractNumId w:val="13"/>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1E86"/>
    <w:rsid w:val="0013694A"/>
    <w:rsid w:val="001C4E6A"/>
    <w:rsid w:val="00227E52"/>
    <w:rsid w:val="002361AE"/>
    <w:rsid w:val="002513C6"/>
    <w:rsid w:val="002C7060"/>
    <w:rsid w:val="002E5C9C"/>
    <w:rsid w:val="003B0957"/>
    <w:rsid w:val="003B0B50"/>
    <w:rsid w:val="003C0CAB"/>
    <w:rsid w:val="00403EDF"/>
    <w:rsid w:val="00443795"/>
    <w:rsid w:val="00447FAD"/>
    <w:rsid w:val="00454321"/>
    <w:rsid w:val="00515F0E"/>
    <w:rsid w:val="00537EFD"/>
    <w:rsid w:val="00572FB9"/>
    <w:rsid w:val="005A0508"/>
    <w:rsid w:val="005B3EC8"/>
    <w:rsid w:val="00660A75"/>
    <w:rsid w:val="006B2C0C"/>
    <w:rsid w:val="00700A84"/>
    <w:rsid w:val="007300F7"/>
    <w:rsid w:val="00733CD0"/>
    <w:rsid w:val="007701BC"/>
    <w:rsid w:val="00776543"/>
    <w:rsid w:val="00784552"/>
    <w:rsid w:val="007F5D98"/>
    <w:rsid w:val="008068F7"/>
    <w:rsid w:val="00856690"/>
    <w:rsid w:val="00875A15"/>
    <w:rsid w:val="008D71A5"/>
    <w:rsid w:val="009E3D78"/>
    <w:rsid w:val="009E5B27"/>
    <w:rsid w:val="009F4DEF"/>
    <w:rsid w:val="00A04E1B"/>
    <w:rsid w:val="00A33CA1"/>
    <w:rsid w:val="00A86AC7"/>
    <w:rsid w:val="00AB0BA6"/>
    <w:rsid w:val="00AE1DAF"/>
    <w:rsid w:val="00B00700"/>
    <w:rsid w:val="00B305A9"/>
    <w:rsid w:val="00B36619"/>
    <w:rsid w:val="00B46257"/>
    <w:rsid w:val="00BA61AA"/>
    <w:rsid w:val="00BB0373"/>
    <w:rsid w:val="00BD308C"/>
    <w:rsid w:val="00C40D80"/>
    <w:rsid w:val="00C83A39"/>
    <w:rsid w:val="00DB39E4"/>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List Bullet" w:uiPriority="99"/>
    <w:lsdException w:name="Title" w:qFormat="1"/>
    <w:lsdException w:name="Closing"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uiPriority w:val="39"/>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qFormat/>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qFormat/>
    <w:rsid w:val="00700A84"/>
    <w:rPr>
      <w:b/>
      <w:bCs/>
    </w:rPr>
  </w:style>
  <w:style w:type="paragraph" w:customStyle="1" w:styleId="TableBulletPoint">
    <w:name w:val="Table Bullet Point"/>
    <w:autoRedefine/>
    <w:qFormat/>
    <w:rsid w:val="003C0CAB"/>
    <w:pPr>
      <w:numPr>
        <w:numId w:val="1"/>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styleId="ListBullet">
    <w:name w:val="List Bullet"/>
    <w:basedOn w:val="Normal"/>
    <w:next w:val="Normal"/>
    <w:autoRedefine/>
    <w:uiPriority w:val="99"/>
    <w:rsid w:val="003B0957"/>
    <w:pPr>
      <w:tabs>
        <w:tab w:val="num" w:pos="1080"/>
      </w:tabs>
      <w:spacing w:before="120"/>
      <w:ind w:left="360" w:hanging="360"/>
      <w:jc w:val="both"/>
    </w:pPr>
    <w:rPr>
      <w:rFonts w:ascii="Times New Roman" w:hAnsi="Times New Roman"/>
      <w:b/>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 (Social Workers; Occupational therapistsl Psychologistsl others)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200426" custScaleY="57780" custLinFactNeighborX="-14818" custLinFactNeighborY="30">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29063" custLinFactNeighborY="30">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93308"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919017" y="1268071"/>
          <a:ext cx="3379228" cy="338421"/>
        </a:xfrm>
        <a:custGeom>
          <a:avLst/>
          <a:gdLst/>
          <a:ahLst/>
          <a:cxnLst/>
          <a:rect l="0" t="0" r="0" b="0"/>
          <a:pathLst>
            <a:path>
              <a:moveTo>
                <a:pt x="0" y="0"/>
              </a:moveTo>
              <a:lnTo>
                <a:pt x="0" y="169329"/>
              </a:lnTo>
              <a:lnTo>
                <a:pt x="3379228" y="169329"/>
              </a:lnTo>
              <a:lnTo>
                <a:pt x="3379228"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919017" y="1268071"/>
          <a:ext cx="379707" cy="338421"/>
        </a:xfrm>
        <a:custGeom>
          <a:avLst/>
          <a:gdLst/>
          <a:ahLst/>
          <a:cxnLst/>
          <a:rect l="0" t="0" r="0" b="0"/>
          <a:pathLst>
            <a:path>
              <a:moveTo>
                <a:pt x="0" y="0"/>
              </a:moveTo>
              <a:lnTo>
                <a:pt x="0" y="169329"/>
              </a:lnTo>
              <a:lnTo>
                <a:pt x="379707" y="169329"/>
              </a:lnTo>
              <a:lnTo>
                <a:pt x="379707"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775937" y="1268071"/>
          <a:ext cx="2143079" cy="338183"/>
        </a:xfrm>
        <a:custGeom>
          <a:avLst/>
          <a:gdLst/>
          <a:ahLst/>
          <a:cxnLst/>
          <a:rect l="0" t="0" r="0" b="0"/>
          <a:pathLst>
            <a:path>
              <a:moveTo>
                <a:pt x="2143079" y="0"/>
              </a:moveTo>
              <a:lnTo>
                <a:pt x="2143079"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919017"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88109"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88109" y="24635"/>
        <a:ext cx="1610397" cy="464825"/>
      </dsp:txXfrm>
    </dsp:sp>
    <dsp:sp modelId="{E7DAFBEC-25FC-4CCB-BCF4-0F2C9FD0C080}">
      <dsp:nvSpPr>
        <dsp:cNvPr id="0" name=""/>
        <dsp:cNvSpPr/>
      </dsp:nvSpPr>
      <dsp:spPr>
        <a:xfrm>
          <a:off x="2113818"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113818" y="803246"/>
        <a:ext cx="1610397" cy="464825"/>
      </dsp:txXfrm>
    </dsp:sp>
    <dsp:sp modelId="{12216FEE-893D-4D8B-BD4C-30A39A76AD1C}">
      <dsp:nvSpPr>
        <dsp:cNvPr id="0" name=""/>
        <dsp:cNvSpPr/>
      </dsp:nvSpPr>
      <dsp:spPr>
        <a:xfrm>
          <a:off x="0"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0" y="1606255"/>
        <a:ext cx="1551875" cy="464825"/>
      </dsp:txXfrm>
    </dsp:sp>
    <dsp:sp modelId="{DF473EA8-A23F-47F3-A09C-8F240F4A6DA0}">
      <dsp:nvSpPr>
        <dsp:cNvPr id="0" name=""/>
        <dsp:cNvSpPr/>
      </dsp:nvSpPr>
      <dsp:spPr>
        <a:xfrm>
          <a:off x="1684897" y="1606493"/>
          <a:ext cx="3227655"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 (Social Workers; Occupational therapistsl Psychologistsl others)</a:t>
          </a:r>
        </a:p>
      </dsp:txBody>
      <dsp:txXfrm>
        <a:off x="1684897" y="1606493"/>
        <a:ext cx="3227655" cy="465243"/>
      </dsp:txXfrm>
    </dsp:sp>
    <dsp:sp modelId="{DC8F35CD-45FC-4077-929A-0E9968F59EE2}">
      <dsp:nvSpPr>
        <dsp:cNvPr id="0" name=""/>
        <dsp:cNvSpPr/>
      </dsp:nvSpPr>
      <dsp:spPr>
        <a:xfrm>
          <a:off x="5522831" y="1606493"/>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5522831" y="1606493"/>
        <a:ext cx="1550829" cy="465243"/>
      </dsp:txXfrm>
    </dsp:sp>
    <dsp:sp modelId="{6339C451-CF22-4368-A2E2-4A5317561886}">
      <dsp:nvSpPr>
        <dsp:cNvPr id="0" name=""/>
        <dsp:cNvSpPr/>
      </dsp:nvSpPr>
      <dsp:spPr>
        <a:xfrm>
          <a:off x="4062399"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62399"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3484</Words>
  <Characters>19860</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2024-08-13T19:09:00Z</dcterms:created>
  <dcterms:modified xsi:type="dcterms:W3CDTF">2024-08-13T19:09:00Z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1035813167</vt:i4>
  </property>
  <property fmtid="{D5CDD505-2E9C-101B-9397-08002B2CF9AE}" pid="3" name="_NewReviewCycle">
    <vt:lpwstr/>
  </property>
  <property fmtid="{D5CDD505-2E9C-101B-9397-08002B2CF9AE}" pid="4" name="_EmailSubject">
    <vt:lpwstr>ROT03144 Requisition Approved - Mental Health Clinician iCAMHS,</vt:lpwstr>
  </property>
  <property fmtid="{D5CDD505-2E9C-101B-9397-08002B2CF9AE}" pid="5" name="_AuthorEmail">
    <vt:lpwstr>Mildred.Pretorius@lakesdhb.govt.nz</vt:lpwstr>
  </property>
  <property fmtid="{D5CDD505-2E9C-101B-9397-08002B2CF9AE}" pid="6" name="_AuthorEmailDisplayName">
    <vt:lpwstr>Mildred Pretorius</vt:lpwstr>
  </property>
  <property fmtid="{D5CDD505-2E9C-101B-9397-08002B2CF9AE}" pid="7" name="_PreviousAdHocReviewCycleID">
    <vt:i4>-1260245544</vt:i4>
  </property>
  <property fmtid="{D5CDD505-2E9C-101B-9397-08002B2CF9AE}" pid="8" name="_ReviewingToolsShownOnce">
    <vt:lpwstr/>
  </property>
</Properties>
</file>