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686D" w:rsidRDefault="00FE686D">
      <w:bookmarkStart w:id="0" w:name="_GoBack"/>
      <w:bookmarkEnd w:id="0"/>
    </w:p>
    <w:p w:rsidR="001C4E6A" w:rsidRPr="00FB08DE" w:rsidRDefault="001C4E6A" w:rsidP="00BA61AA">
      <w:pPr>
        <w:pStyle w:val="Heading1"/>
      </w:pPr>
      <w:r w:rsidRPr="00BA61AA">
        <w:t>POSITION</w:t>
      </w:r>
      <w:r w:rsidRPr="00FB08DE">
        <w:t xml:space="preserve"> DESCRIPTION</w:t>
      </w:r>
    </w:p>
    <w:p w:rsidR="001C4E6A" w:rsidRPr="00B305A9" w:rsidRDefault="001C4E6A">
      <w:pPr>
        <w:rPr>
          <w:rFonts w:cs="Arial"/>
          <w:szCs w:val="20"/>
        </w:rPr>
      </w:pPr>
    </w:p>
    <w:p w:rsidR="00C40D80" w:rsidRPr="00B305A9" w:rsidRDefault="00C40D80">
      <w:pPr>
        <w:rPr>
          <w:rFonts w:cs="Arial"/>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4"/>
        <w:gridCol w:w="5306"/>
        <w:gridCol w:w="2098"/>
        <w:gridCol w:w="4392"/>
      </w:tblGrid>
      <w:tr w:rsidR="001C4E6A" w:rsidRPr="00B305A9" w:rsidTr="00637F17">
        <w:tc>
          <w:tcPr>
            <w:tcW w:w="2774" w:type="dxa"/>
          </w:tcPr>
          <w:p w:rsidR="001C4E6A" w:rsidRPr="00B305A9" w:rsidRDefault="001C4E6A" w:rsidP="00BA61AA">
            <w:pPr>
              <w:pStyle w:val="Heading3"/>
              <w:outlineLvl w:val="2"/>
              <w:rPr>
                <w:rFonts w:cs="Arial"/>
                <w:szCs w:val="20"/>
              </w:rPr>
            </w:pPr>
            <w:r w:rsidRPr="00B305A9">
              <w:rPr>
                <w:rFonts w:cs="Arial"/>
                <w:szCs w:val="20"/>
              </w:rPr>
              <w:t>Position</w:t>
            </w:r>
          </w:p>
        </w:tc>
        <w:tc>
          <w:tcPr>
            <w:tcW w:w="5306" w:type="dxa"/>
            <w:tcBorders>
              <w:bottom w:val="single" w:sz="8" w:space="0" w:color="182B49"/>
            </w:tcBorders>
          </w:tcPr>
          <w:p w:rsidR="001C4E6A" w:rsidRPr="00B305A9" w:rsidRDefault="00637F17" w:rsidP="008D71A5">
            <w:pPr>
              <w:spacing w:before="60" w:after="60"/>
              <w:rPr>
                <w:rFonts w:cs="Arial"/>
                <w:b/>
                <w:szCs w:val="20"/>
              </w:rPr>
            </w:pPr>
            <w:r>
              <w:rPr>
                <w:rFonts w:cs="Arial"/>
                <w:b/>
                <w:szCs w:val="20"/>
              </w:rPr>
              <w:t>Psychologist</w:t>
            </w:r>
          </w:p>
        </w:tc>
        <w:tc>
          <w:tcPr>
            <w:tcW w:w="2098" w:type="dxa"/>
          </w:tcPr>
          <w:p w:rsidR="001C4E6A" w:rsidRPr="00B305A9" w:rsidRDefault="00FA3D12" w:rsidP="00FA3D12">
            <w:pPr>
              <w:spacing w:before="60" w:after="60"/>
              <w:rPr>
                <w:rFonts w:cs="Arial"/>
                <w:b/>
                <w:color w:val="0C818F"/>
                <w:spacing w:val="10"/>
                <w:szCs w:val="20"/>
              </w:rPr>
            </w:pPr>
            <w:r w:rsidRPr="00B305A9">
              <w:rPr>
                <w:rFonts w:cs="Arial"/>
                <w:b/>
                <w:color w:val="0C818F"/>
                <w:spacing w:val="10"/>
                <w:szCs w:val="20"/>
              </w:rPr>
              <w:t>Direct Reports</w:t>
            </w:r>
          </w:p>
        </w:tc>
        <w:tc>
          <w:tcPr>
            <w:tcW w:w="4392" w:type="dxa"/>
            <w:tcBorders>
              <w:bottom w:val="single" w:sz="8" w:space="0" w:color="182B49"/>
            </w:tcBorders>
          </w:tcPr>
          <w:p w:rsidR="00A86AC7" w:rsidRPr="00B305A9" w:rsidRDefault="00875A15" w:rsidP="00FA3D12">
            <w:pPr>
              <w:spacing w:before="60" w:after="60"/>
              <w:rPr>
                <w:rFonts w:cs="Arial"/>
                <w:szCs w:val="20"/>
              </w:rPr>
            </w:pPr>
            <w:r>
              <w:rPr>
                <w:rFonts w:cs="Arial"/>
                <w:szCs w:val="20"/>
              </w:rPr>
              <w:t>Nil</w:t>
            </w:r>
          </w:p>
        </w:tc>
      </w:tr>
      <w:tr w:rsidR="001C4E6A" w:rsidRPr="00B305A9" w:rsidTr="00637F17">
        <w:tc>
          <w:tcPr>
            <w:tcW w:w="2774" w:type="dxa"/>
          </w:tcPr>
          <w:p w:rsidR="001C4E6A" w:rsidRPr="00B305A9" w:rsidRDefault="00FA3D12" w:rsidP="00FA3D12">
            <w:pPr>
              <w:spacing w:before="60" w:after="60"/>
              <w:rPr>
                <w:rFonts w:cs="Arial"/>
                <w:b/>
                <w:color w:val="0C818F"/>
                <w:spacing w:val="10"/>
                <w:szCs w:val="20"/>
              </w:rPr>
            </w:pPr>
            <w:r w:rsidRPr="00B305A9">
              <w:rPr>
                <w:rFonts w:cs="Arial"/>
                <w:b/>
                <w:color w:val="0C818F"/>
                <w:spacing w:val="10"/>
                <w:szCs w:val="20"/>
              </w:rPr>
              <w:t>Responsible To</w:t>
            </w:r>
          </w:p>
        </w:tc>
        <w:tc>
          <w:tcPr>
            <w:tcW w:w="5306" w:type="dxa"/>
            <w:tcBorders>
              <w:top w:val="single" w:sz="8" w:space="0" w:color="182B49"/>
              <w:bottom w:val="single" w:sz="8" w:space="0" w:color="182B49"/>
            </w:tcBorders>
          </w:tcPr>
          <w:p w:rsidR="001C4E6A" w:rsidRDefault="00875A15" w:rsidP="00FA3D12">
            <w:pPr>
              <w:spacing w:before="60" w:after="60"/>
              <w:rPr>
                <w:rFonts w:cs="Arial"/>
                <w:szCs w:val="20"/>
              </w:rPr>
            </w:pPr>
            <w:r>
              <w:rPr>
                <w:rFonts w:cs="Arial"/>
                <w:szCs w:val="20"/>
              </w:rPr>
              <w:t>Clinical Nurse Manager</w:t>
            </w:r>
            <w:r w:rsidR="008D71A5">
              <w:rPr>
                <w:rFonts w:cs="Arial"/>
                <w:szCs w:val="20"/>
              </w:rPr>
              <w:t xml:space="preserve"> (CNM)</w:t>
            </w:r>
          </w:p>
          <w:p w:rsidR="00637F17" w:rsidRPr="00B305A9" w:rsidRDefault="00637F17" w:rsidP="00FA3D12">
            <w:pPr>
              <w:spacing w:before="60" w:after="60"/>
              <w:rPr>
                <w:rFonts w:cs="Arial"/>
                <w:szCs w:val="20"/>
              </w:rPr>
            </w:pPr>
            <w:r>
              <w:rPr>
                <w:rFonts w:cs="Arial"/>
                <w:szCs w:val="20"/>
              </w:rPr>
              <w:t>Service Manager Mental Health &amp; Addiction Services</w:t>
            </w:r>
          </w:p>
        </w:tc>
        <w:tc>
          <w:tcPr>
            <w:tcW w:w="2098"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Location</w:t>
            </w:r>
          </w:p>
        </w:tc>
        <w:tc>
          <w:tcPr>
            <w:tcW w:w="4392" w:type="dxa"/>
            <w:tcBorders>
              <w:top w:val="single" w:sz="8" w:space="0" w:color="182B49"/>
              <w:bottom w:val="single" w:sz="8" w:space="0" w:color="182B49"/>
            </w:tcBorders>
          </w:tcPr>
          <w:p w:rsidR="001C4E6A" w:rsidRPr="00B305A9" w:rsidRDefault="00FE686D" w:rsidP="00FB08DE">
            <w:pPr>
              <w:spacing w:before="60" w:after="60"/>
              <w:rPr>
                <w:rFonts w:cs="Arial"/>
                <w:szCs w:val="20"/>
              </w:rPr>
            </w:pPr>
            <w:r w:rsidRPr="00B305A9">
              <w:rPr>
                <w:rFonts w:cs="Arial"/>
                <w:szCs w:val="20"/>
              </w:rPr>
              <w:t>Rotorua and Taup</w:t>
            </w:r>
            <w:r w:rsidR="00FB08DE" w:rsidRPr="00B305A9">
              <w:rPr>
                <w:rFonts w:cs="Arial"/>
                <w:szCs w:val="20"/>
              </w:rPr>
              <w:t>ō</w:t>
            </w:r>
          </w:p>
        </w:tc>
      </w:tr>
      <w:tr w:rsidR="001C4E6A" w:rsidRPr="00B305A9" w:rsidTr="00637F17">
        <w:tc>
          <w:tcPr>
            <w:tcW w:w="2774"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Financial Delegations</w:t>
            </w:r>
          </w:p>
        </w:tc>
        <w:tc>
          <w:tcPr>
            <w:tcW w:w="5306" w:type="dxa"/>
            <w:tcBorders>
              <w:top w:val="single" w:sz="8" w:space="0" w:color="182B49"/>
              <w:bottom w:val="single" w:sz="8" w:space="0" w:color="182B49"/>
            </w:tcBorders>
          </w:tcPr>
          <w:p w:rsidR="001C4E6A" w:rsidRPr="00B305A9" w:rsidRDefault="00875A15" w:rsidP="00FA3D12">
            <w:pPr>
              <w:spacing w:before="60" w:after="60"/>
              <w:rPr>
                <w:rFonts w:cs="Arial"/>
                <w:szCs w:val="20"/>
              </w:rPr>
            </w:pPr>
            <w:r>
              <w:rPr>
                <w:rFonts w:cs="Arial"/>
                <w:szCs w:val="20"/>
              </w:rPr>
              <w:t>Nil</w:t>
            </w:r>
          </w:p>
        </w:tc>
        <w:tc>
          <w:tcPr>
            <w:tcW w:w="2098"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Date</w:t>
            </w:r>
          </w:p>
        </w:tc>
        <w:tc>
          <w:tcPr>
            <w:tcW w:w="4392" w:type="dxa"/>
            <w:tcBorders>
              <w:top w:val="single" w:sz="8" w:space="0" w:color="182B49"/>
              <w:bottom w:val="single" w:sz="8" w:space="0" w:color="182B49"/>
            </w:tcBorders>
          </w:tcPr>
          <w:p w:rsidR="001C4E6A" w:rsidRPr="00B305A9" w:rsidRDefault="008B6B00" w:rsidP="00FA3D12">
            <w:pPr>
              <w:spacing w:before="60" w:after="60"/>
              <w:rPr>
                <w:rFonts w:cs="Arial"/>
                <w:szCs w:val="20"/>
              </w:rPr>
            </w:pPr>
            <w:r>
              <w:rPr>
                <w:rFonts w:cs="Arial"/>
                <w:szCs w:val="20"/>
              </w:rPr>
              <w:t>August 2024</w:t>
            </w:r>
          </w:p>
        </w:tc>
      </w:tr>
      <w:tr w:rsidR="001C4E6A" w:rsidRPr="00B305A9" w:rsidTr="00637F17">
        <w:tc>
          <w:tcPr>
            <w:tcW w:w="2774"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Relationships Internal</w:t>
            </w:r>
          </w:p>
        </w:tc>
        <w:tc>
          <w:tcPr>
            <w:tcW w:w="5306" w:type="dxa"/>
            <w:tcBorders>
              <w:top w:val="single" w:sz="8" w:space="0" w:color="182B49"/>
              <w:bottom w:val="single" w:sz="8" w:space="0" w:color="182B49"/>
            </w:tcBorders>
          </w:tcPr>
          <w:p w:rsidR="00637F17" w:rsidRDefault="00637F17" w:rsidP="00FA3D12">
            <w:pPr>
              <w:spacing w:before="60" w:after="60"/>
              <w:rPr>
                <w:rFonts w:cs="Arial"/>
                <w:szCs w:val="20"/>
              </w:rPr>
            </w:pPr>
            <w:r>
              <w:rPr>
                <w:rFonts w:cs="Arial"/>
                <w:szCs w:val="20"/>
              </w:rPr>
              <w:t>Professional Advisory – Psychology</w:t>
            </w:r>
          </w:p>
          <w:p w:rsidR="00637F17" w:rsidRDefault="00637F17" w:rsidP="00FA3D12">
            <w:pPr>
              <w:spacing w:before="60" w:after="60"/>
              <w:rPr>
                <w:rFonts w:cs="Arial"/>
                <w:szCs w:val="20"/>
              </w:rPr>
            </w:pPr>
            <w:r>
              <w:rPr>
                <w:rFonts w:cs="Arial"/>
                <w:szCs w:val="20"/>
              </w:rPr>
              <w:t>Acute Response Team (ART)</w:t>
            </w:r>
          </w:p>
          <w:p w:rsidR="00637F17" w:rsidRDefault="00637F17" w:rsidP="00FA3D12">
            <w:pPr>
              <w:spacing w:before="60" w:after="60"/>
              <w:rPr>
                <w:rFonts w:cs="Arial"/>
                <w:szCs w:val="20"/>
              </w:rPr>
            </w:pPr>
            <w:r>
              <w:rPr>
                <w:rFonts w:cs="Arial"/>
                <w:szCs w:val="20"/>
              </w:rPr>
              <w:t>Psychology Team</w:t>
            </w:r>
          </w:p>
          <w:p w:rsidR="001C4E6A" w:rsidRPr="00B305A9" w:rsidRDefault="00FB08DE" w:rsidP="00FA3D12">
            <w:pPr>
              <w:spacing w:before="60" w:after="60"/>
              <w:rPr>
                <w:rFonts w:cs="Arial"/>
                <w:szCs w:val="20"/>
              </w:rPr>
            </w:pPr>
            <w:r w:rsidRPr="00B305A9">
              <w:rPr>
                <w:rFonts w:cs="Arial"/>
                <w:szCs w:val="20"/>
              </w:rPr>
              <w:t>Nursing Staff</w:t>
            </w:r>
          </w:p>
          <w:p w:rsidR="00FB08DE" w:rsidRDefault="00FB08DE" w:rsidP="00FA3D12">
            <w:pPr>
              <w:spacing w:before="60" w:after="60"/>
              <w:rPr>
                <w:rFonts w:cs="Arial"/>
                <w:szCs w:val="20"/>
              </w:rPr>
            </w:pPr>
            <w:r w:rsidRPr="00B305A9">
              <w:rPr>
                <w:rFonts w:cs="Arial"/>
                <w:szCs w:val="20"/>
              </w:rPr>
              <w:t>Medical Staff</w:t>
            </w:r>
          </w:p>
          <w:p w:rsidR="009F4DEF" w:rsidRPr="00B305A9" w:rsidRDefault="009F4DEF" w:rsidP="00FA3D12">
            <w:pPr>
              <w:spacing w:before="60" w:after="60"/>
              <w:rPr>
                <w:rFonts w:cs="Arial"/>
                <w:szCs w:val="20"/>
              </w:rPr>
            </w:pPr>
            <w:r>
              <w:rPr>
                <w:rFonts w:cs="Arial"/>
                <w:szCs w:val="20"/>
              </w:rPr>
              <w:t>Allied Health Staff</w:t>
            </w:r>
          </w:p>
          <w:p w:rsidR="00FB08DE" w:rsidRDefault="00FB08DE" w:rsidP="00FA3D12">
            <w:pPr>
              <w:spacing w:before="60" w:after="60"/>
              <w:rPr>
                <w:rFonts w:cs="Arial"/>
                <w:szCs w:val="20"/>
              </w:rPr>
            </w:pPr>
            <w:r w:rsidRPr="00B305A9">
              <w:rPr>
                <w:rFonts w:cs="Arial"/>
                <w:szCs w:val="20"/>
              </w:rPr>
              <w:t>Administration Staff</w:t>
            </w:r>
          </w:p>
          <w:p w:rsidR="009F4DEF" w:rsidRDefault="009F4DEF" w:rsidP="00FA3D12">
            <w:pPr>
              <w:spacing w:before="60" w:after="60"/>
              <w:rPr>
                <w:rFonts w:cs="Arial"/>
                <w:szCs w:val="20"/>
              </w:rPr>
            </w:pPr>
            <w:r>
              <w:rPr>
                <w:rFonts w:cs="Arial"/>
                <w:szCs w:val="20"/>
              </w:rPr>
              <w:t>Maori Health Teams</w:t>
            </w:r>
          </w:p>
          <w:p w:rsidR="00FB08DE" w:rsidRDefault="00FB08DE" w:rsidP="00FA3D12">
            <w:pPr>
              <w:spacing w:before="60" w:after="60"/>
              <w:rPr>
                <w:rFonts w:cs="Arial"/>
                <w:szCs w:val="20"/>
              </w:rPr>
            </w:pPr>
            <w:r w:rsidRPr="00B305A9">
              <w:rPr>
                <w:rFonts w:cs="Arial"/>
                <w:szCs w:val="20"/>
              </w:rPr>
              <w:t>Multi-Disciplinary Teams</w:t>
            </w:r>
          </w:p>
          <w:p w:rsidR="00637F17" w:rsidRPr="00B305A9" w:rsidRDefault="00637F17" w:rsidP="00FA3D12">
            <w:pPr>
              <w:spacing w:before="60" w:after="60"/>
              <w:rPr>
                <w:rFonts w:cs="Arial"/>
                <w:szCs w:val="20"/>
              </w:rPr>
            </w:pPr>
            <w:r>
              <w:rPr>
                <w:rFonts w:cs="Arial"/>
                <w:szCs w:val="20"/>
              </w:rPr>
              <w:t>Te Aka Matua Services</w:t>
            </w:r>
          </w:p>
          <w:p w:rsidR="00FB08DE" w:rsidRPr="00B305A9" w:rsidRDefault="00FB08DE" w:rsidP="00FA3D12">
            <w:pPr>
              <w:spacing w:before="60" w:after="60"/>
              <w:rPr>
                <w:rFonts w:cs="Arial"/>
                <w:szCs w:val="20"/>
              </w:rPr>
            </w:pPr>
            <w:r w:rsidRPr="00B305A9">
              <w:rPr>
                <w:rFonts w:cs="Arial"/>
                <w:szCs w:val="20"/>
              </w:rPr>
              <w:t>Other Departments</w:t>
            </w:r>
          </w:p>
        </w:tc>
        <w:tc>
          <w:tcPr>
            <w:tcW w:w="2098"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Relationships External</w:t>
            </w:r>
          </w:p>
        </w:tc>
        <w:tc>
          <w:tcPr>
            <w:tcW w:w="4392" w:type="dxa"/>
            <w:tcBorders>
              <w:top w:val="single" w:sz="8" w:space="0" w:color="182B49"/>
              <w:bottom w:val="single" w:sz="8" w:space="0" w:color="182B49"/>
            </w:tcBorders>
          </w:tcPr>
          <w:p w:rsidR="001C4E6A" w:rsidRPr="00B305A9" w:rsidRDefault="00FB08DE" w:rsidP="00FA3D12">
            <w:pPr>
              <w:spacing w:before="60" w:after="60"/>
              <w:rPr>
                <w:rFonts w:cs="Arial"/>
                <w:szCs w:val="20"/>
              </w:rPr>
            </w:pPr>
            <w:r w:rsidRPr="00B305A9">
              <w:rPr>
                <w:rFonts w:cs="Arial"/>
                <w:szCs w:val="20"/>
              </w:rPr>
              <w:t>Clients / Patients</w:t>
            </w:r>
          </w:p>
          <w:p w:rsidR="00FB08DE" w:rsidRDefault="00FB08DE" w:rsidP="00FA3D12">
            <w:pPr>
              <w:spacing w:before="60" w:after="60"/>
              <w:rPr>
                <w:rFonts w:cs="Arial"/>
                <w:szCs w:val="20"/>
              </w:rPr>
            </w:pPr>
            <w:r w:rsidRPr="00B305A9">
              <w:rPr>
                <w:rFonts w:cs="Arial"/>
                <w:szCs w:val="20"/>
              </w:rPr>
              <w:t>Family, Whanau, Caregivers</w:t>
            </w:r>
          </w:p>
          <w:p w:rsidR="00875A15" w:rsidRPr="00B305A9" w:rsidRDefault="00875A15" w:rsidP="00FA3D12">
            <w:pPr>
              <w:spacing w:before="60" w:after="60"/>
              <w:rPr>
                <w:rFonts w:cs="Arial"/>
                <w:szCs w:val="20"/>
              </w:rPr>
            </w:pPr>
            <w:r>
              <w:rPr>
                <w:rFonts w:cs="Arial"/>
                <w:szCs w:val="20"/>
              </w:rPr>
              <w:t>Community Agencies</w:t>
            </w:r>
          </w:p>
          <w:p w:rsidR="00FB08DE" w:rsidRDefault="009F4DEF" w:rsidP="00FA3D12">
            <w:pPr>
              <w:spacing w:before="60" w:after="60"/>
              <w:rPr>
                <w:rFonts w:cs="Arial"/>
                <w:szCs w:val="20"/>
              </w:rPr>
            </w:pPr>
            <w:r w:rsidRPr="00B305A9">
              <w:rPr>
                <w:rFonts w:cs="Arial"/>
                <w:szCs w:val="20"/>
              </w:rPr>
              <w:t>Other Health Providers</w:t>
            </w:r>
            <w:r w:rsidR="00637F17">
              <w:rPr>
                <w:rFonts w:cs="Arial"/>
                <w:szCs w:val="20"/>
              </w:rPr>
              <w:t>/Professionals</w:t>
            </w:r>
          </w:p>
          <w:p w:rsidR="00875A15" w:rsidRDefault="00875A15" w:rsidP="00FA3D12">
            <w:pPr>
              <w:spacing w:before="60" w:after="60"/>
              <w:rPr>
                <w:rFonts w:cs="Arial"/>
                <w:szCs w:val="20"/>
              </w:rPr>
            </w:pPr>
            <w:r>
              <w:rPr>
                <w:rFonts w:cs="Arial"/>
                <w:szCs w:val="20"/>
              </w:rPr>
              <w:t>Social Services</w:t>
            </w:r>
          </w:p>
          <w:p w:rsidR="00637F17" w:rsidRDefault="00637F17" w:rsidP="00FA3D12">
            <w:pPr>
              <w:spacing w:before="60" w:after="60"/>
              <w:rPr>
                <w:rFonts w:cs="Arial"/>
                <w:szCs w:val="20"/>
              </w:rPr>
            </w:pPr>
            <w:r>
              <w:rPr>
                <w:rFonts w:cs="Arial"/>
                <w:szCs w:val="20"/>
              </w:rPr>
              <w:t>Consumer Advisors</w:t>
            </w:r>
          </w:p>
          <w:p w:rsidR="00637F17" w:rsidRDefault="00637F17" w:rsidP="00FA3D12">
            <w:pPr>
              <w:spacing w:before="60" w:after="60"/>
              <w:rPr>
                <w:rFonts w:cs="Arial"/>
                <w:szCs w:val="20"/>
              </w:rPr>
            </w:pPr>
            <w:r>
              <w:rPr>
                <w:rFonts w:cs="Arial"/>
                <w:szCs w:val="20"/>
              </w:rPr>
              <w:t>Local/Regional Psychology Collectives</w:t>
            </w:r>
          </w:p>
          <w:p w:rsidR="00637F17" w:rsidRDefault="00637F17" w:rsidP="00FA3D12">
            <w:pPr>
              <w:spacing w:before="60" w:after="60"/>
              <w:rPr>
                <w:rFonts w:cs="Arial"/>
                <w:szCs w:val="20"/>
              </w:rPr>
            </w:pPr>
            <w:r>
              <w:rPr>
                <w:rFonts w:cs="Arial"/>
                <w:szCs w:val="20"/>
              </w:rPr>
              <w:t>Multi-disciplinary Team(s)</w:t>
            </w:r>
          </w:p>
          <w:p w:rsidR="00637F17" w:rsidRDefault="00637F17" w:rsidP="00FA3D12">
            <w:pPr>
              <w:spacing w:before="60" w:after="60"/>
              <w:rPr>
                <w:rFonts w:cs="Arial"/>
                <w:szCs w:val="20"/>
              </w:rPr>
            </w:pPr>
            <w:r>
              <w:rPr>
                <w:rFonts w:cs="Arial"/>
                <w:szCs w:val="20"/>
              </w:rPr>
              <w:t>NZPsS and/or NZCCP</w:t>
            </w:r>
          </w:p>
          <w:p w:rsidR="00637F17" w:rsidRPr="00B305A9" w:rsidRDefault="00637F17" w:rsidP="00FA3D12">
            <w:pPr>
              <w:spacing w:before="60" w:after="60"/>
              <w:rPr>
                <w:rFonts w:cs="Arial"/>
                <w:szCs w:val="20"/>
              </w:rPr>
            </w:pPr>
          </w:p>
        </w:tc>
      </w:tr>
    </w:tbl>
    <w:p w:rsidR="001C4E6A" w:rsidRPr="00B305A9" w:rsidRDefault="001C4E6A">
      <w:pPr>
        <w:rPr>
          <w:rFonts w:cs="Arial"/>
          <w:szCs w:val="20"/>
        </w:rPr>
      </w:pPr>
    </w:p>
    <w:p w:rsidR="001C4E6A" w:rsidRPr="00B305A9" w:rsidRDefault="001C4E6A">
      <w:pPr>
        <w:rPr>
          <w:rFonts w:cs="Arial"/>
          <w:szCs w:val="20"/>
        </w:rPr>
      </w:pPr>
    </w:p>
    <w:p w:rsidR="00FB08DE" w:rsidRPr="00B305A9" w:rsidRDefault="00B46257" w:rsidP="00A86AC7">
      <w:pPr>
        <w:jc w:val="center"/>
        <w:rPr>
          <w:rFonts w:cs="Arial"/>
          <w:szCs w:val="20"/>
        </w:rPr>
      </w:pPr>
      <w:r w:rsidRPr="00B305A9">
        <w:rPr>
          <w:rFonts w:cs="Arial"/>
          <w:noProof/>
          <w:szCs w:val="20"/>
          <w:lang w:eastAsia="en-NZ"/>
        </w:rPr>
        <mc:AlternateContent>
          <mc:Choice Requires="wps">
            <w:drawing>
              <wp:anchor distT="0" distB="0" distL="114300" distR="114300" simplePos="0" relativeHeight="251659264" behindDoc="0" locked="0" layoutInCell="1" allowOverlap="1">
                <wp:simplePos x="0" y="0"/>
                <wp:positionH relativeFrom="column">
                  <wp:posOffset>4756198</wp:posOffset>
                </wp:positionH>
                <wp:positionV relativeFrom="paragraph">
                  <wp:posOffset>1023488</wp:posOffset>
                </wp:positionV>
                <wp:extent cx="362310" cy="0"/>
                <wp:effectExtent l="0" t="0" r="19050" b="19050"/>
                <wp:wrapNone/>
                <wp:docPr id="9" name="Straight Connector 9"/>
                <wp:cNvGraphicFramePr/>
                <a:graphic xmlns:a="http://schemas.openxmlformats.org/drawingml/2006/main">
                  <a:graphicData uri="http://schemas.microsoft.com/office/word/2010/wordprocessingShape">
                    <wps:wsp>
                      <wps:cNvCnPr/>
                      <wps:spPr>
                        <a:xfrm flipH="1">
                          <a:off x="0" y="0"/>
                          <a:ext cx="362310" cy="0"/>
                        </a:xfrm>
                        <a:prstGeom prst="line">
                          <a:avLst/>
                        </a:prstGeom>
                        <a:ln w="25400">
                          <a:solidFill>
                            <a:srgbClr val="007A87"/>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7496E6" id="Straight Connector 9" o:spid="_x0000_s1026" style="position:absolute;flip:x;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4.5pt,80.6pt" to="403.05pt,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" strokecolor="#007a87" strokeweight="2pt">
                <v:stroke dashstyle="dash"/>
              </v:line>
            </w:pict>
          </mc:Fallback>
        </mc:AlternateContent>
      </w:r>
      <w:r w:rsidR="00227E52" w:rsidRPr="00B305A9">
        <w:rPr>
          <w:rFonts w:cs="Arial"/>
          <w:noProof/>
          <w:szCs w:val="20"/>
          <w:lang w:eastAsia="en-NZ"/>
        </w:rPr>
        <w:drawing>
          <wp:inline distT="0" distB="0" distL="0" distR="0">
            <wp:extent cx="7073661" cy="2071737"/>
            <wp:effectExtent l="0" t="0" r="0" b="2413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B46257" w:rsidRPr="00B305A9" w:rsidRDefault="00B46257">
      <w:pPr>
        <w:rPr>
          <w:rFonts w:cs="Arial"/>
          <w:szCs w:val="20"/>
        </w:rPr>
      </w:pPr>
    </w:p>
    <w:p w:rsidR="005B3EC8" w:rsidRPr="003B0B50" w:rsidRDefault="005B3EC8" w:rsidP="003B0B50">
      <w:pPr>
        <w:pStyle w:val="Heading2"/>
      </w:pPr>
      <w:r w:rsidRPr="003B0B50">
        <w:t>Primary Purpose(s) of the Position</w:t>
      </w:r>
    </w:p>
    <w:p w:rsidR="008B6B00" w:rsidRPr="008B6B00" w:rsidRDefault="008B6B00" w:rsidP="008B6B00">
      <w:pPr>
        <w:widowControl w:val="0"/>
        <w:numPr>
          <w:ilvl w:val="0"/>
          <w:numId w:val="21"/>
        </w:numPr>
        <w:tabs>
          <w:tab w:val="center" w:pos="4153"/>
          <w:tab w:val="right" w:pos="8306"/>
        </w:tabs>
        <w:snapToGrid w:val="0"/>
        <w:rPr>
          <w:szCs w:val="20"/>
        </w:rPr>
      </w:pPr>
      <w:r w:rsidRPr="008B6B00">
        <w:rPr>
          <w:rFonts w:cs="Arial"/>
          <w:szCs w:val="20"/>
        </w:rPr>
        <w:t xml:space="preserve">To provide </w:t>
      </w:r>
      <w:r w:rsidRPr="008B6B00">
        <w:rPr>
          <w:szCs w:val="20"/>
        </w:rPr>
        <w:t>an effective psychological outpatient assessment and treatment service to the target population.</w:t>
      </w:r>
    </w:p>
    <w:p w:rsidR="008B6B00" w:rsidRPr="008B6B00" w:rsidRDefault="008B6B00" w:rsidP="008B6B00">
      <w:pPr>
        <w:widowControl w:val="0"/>
        <w:numPr>
          <w:ilvl w:val="0"/>
          <w:numId w:val="21"/>
        </w:numPr>
        <w:tabs>
          <w:tab w:val="center" w:pos="4153"/>
          <w:tab w:val="right" w:pos="8306"/>
        </w:tabs>
        <w:snapToGrid w:val="0"/>
        <w:rPr>
          <w:szCs w:val="20"/>
        </w:rPr>
      </w:pPr>
      <w:r w:rsidRPr="008B6B00">
        <w:rPr>
          <w:szCs w:val="20"/>
        </w:rPr>
        <w:t>To provide consultation, education, and supervision</w:t>
      </w:r>
      <w:r w:rsidRPr="008B6B00">
        <w:rPr>
          <w:i/>
          <w:szCs w:val="20"/>
        </w:rPr>
        <w:t xml:space="preserve"> (where appropriate)</w:t>
      </w:r>
      <w:r w:rsidRPr="008B6B00">
        <w:rPr>
          <w:szCs w:val="20"/>
        </w:rPr>
        <w:t xml:space="preserve"> to other Mental Health Services’ staff and community contacts.</w:t>
      </w:r>
    </w:p>
    <w:p w:rsidR="008B6B00" w:rsidRPr="008B6B00" w:rsidRDefault="008B6B00" w:rsidP="008B6B00">
      <w:pPr>
        <w:widowControl w:val="0"/>
        <w:numPr>
          <w:ilvl w:val="0"/>
          <w:numId w:val="21"/>
        </w:numPr>
        <w:tabs>
          <w:tab w:val="center" w:pos="4153"/>
          <w:tab w:val="right" w:pos="8306"/>
        </w:tabs>
        <w:snapToGrid w:val="0"/>
        <w:rPr>
          <w:szCs w:val="20"/>
        </w:rPr>
      </w:pPr>
      <w:r w:rsidRPr="008B6B00">
        <w:rPr>
          <w:szCs w:val="20"/>
        </w:rPr>
        <w:t>To fulfil the role and responsibilities of Keyworker when and as required.</w:t>
      </w:r>
    </w:p>
    <w:p w:rsidR="008B6B00" w:rsidRPr="008B6B00" w:rsidRDefault="008B6B00" w:rsidP="008B6B00">
      <w:pPr>
        <w:widowControl w:val="0"/>
        <w:numPr>
          <w:ilvl w:val="0"/>
          <w:numId w:val="21"/>
        </w:numPr>
        <w:tabs>
          <w:tab w:val="center" w:pos="4153"/>
          <w:tab w:val="right" w:pos="8306"/>
        </w:tabs>
        <w:snapToGrid w:val="0"/>
        <w:rPr>
          <w:rFonts w:ascii="Univers" w:hAnsi="Univers"/>
          <w:szCs w:val="20"/>
        </w:rPr>
      </w:pPr>
      <w:r w:rsidRPr="008B6B00">
        <w:rPr>
          <w:szCs w:val="20"/>
        </w:rPr>
        <w:t>To provide leadership in the development of Mental Health Services</w:t>
      </w:r>
      <w:r w:rsidRPr="008B6B00">
        <w:rPr>
          <w:i/>
          <w:szCs w:val="20"/>
        </w:rPr>
        <w:t>.</w:t>
      </w:r>
    </w:p>
    <w:p w:rsidR="008B6B00" w:rsidRPr="008B6B00" w:rsidRDefault="008B6B00" w:rsidP="008B6B00">
      <w:pPr>
        <w:widowControl w:val="0"/>
        <w:numPr>
          <w:ilvl w:val="0"/>
          <w:numId w:val="21"/>
        </w:numPr>
        <w:tabs>
          <w:tab w:val="center" w:pos="4153"/>
          <w:tab w:val="right" w:pos="8306"/>
        </w:tabs>
        <w:snapToGrid w:val="0"/>
        <w:rPr>
          <w:rFonts w:ascii="Univers" w:hAnsi="Univers"/>
          <w:szCs w:val="20"/>
        </w:rPr>
      </w:pPr>
      <w:r w:rsidRPr="008B6B00">
        <w:rPr>
          <w:szCs w:val="20"/>
        </w:rPr>
        <w:t>To facilitate the delivery of effective clinical services ensuring quality patient care and a safe journey across the care continuum.</w:t>
      </w:r>
    </w:p>
    <w:p w:rsidR="00EB2A03" w:rsidRDefault="00EB2A03" w:rsidP="008D71A5">
      <w:pPr>
        <w:rPr>
          <w:lang w:val="en-GB"/>
        </w:rPr>
      </w:pPr>
    </w:p>
    <w:p w:rsidR="002E3712" w:rsidRPr="002E3712" w:rsidRDefault="008B6B00" w:rsidP="002E3712">
      <w:pPr>
        <w:spacing w:before="120"/>
        <w:jc w:val="both"/>
      </w:pPr>
      <w:r>
        <w:t>Psychologists response</w:t>
      </w:r>
      <w:r w:rsidR="002E3712" w:rsidRPr="002E3712">
        <w:t xml:space="preserve"> to </w:t>
      </w:r>
      <w:r w:rsidR="002E3712" w:rsidRPr="002E3712">
        <w:rPr>
          <w:b/>
        </w:rPr>
        <w:t>Te Ara Tauwhirotanga - “Pathways that lead us to act with kindness”</w:t>
      </w:r>
      <w:r w:rsidR="002E3712" w:rsidRPr="002E3712">
        <w:t xml:space="preserve"> (Model of Care) to provide the optimal environment and service to effect client’s wellness and recovery. </w:t>
      </w:r>
    </w:p>
    <w:p w:rsidR="002E3712" w:rsidRDefault="002E3712" w:rsidP="008D71A5">
      <w:pPr>
        <w:rPr>
          <w:lang w:val="en-GB"/>
        </w:rPr>
      </w:pPr>
    </w:p>
    <w:p w:rsidR="002E3712" w:rsidRPr="002E3712" w:rsidRDefault="002E3712" w:rsidP="002E3712">
      <w:pPr>
        <w:keepNext/>
        <w:keepLines/>
        <w:rPr>
          <w:lang w:val="en-GB"/>
        </w:rPr>
      </w:pPr>
      <w:r w:rsidRPr="002E3712">
        <w:rPr>
          <w:noProof/>
          <w:lang w:eastAsia="en-NZ"/>
        </w:rPr>
        <w:drawing>
          <wp:inline distT="0" distB="0" distL="0" distR="0">
            <wp:extent cx="9067800" cy="561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t="3951" b="69598"/>
                    <a:stretch>
                      <a:fillRect/>
                    </a:stretch>
                  </pic:blipFill>
                  <pic:spPr bwMode="auto">
                    <a:xfrm>
                      <a:off x="0" y="0"/>
                      <a:ext cx="9067800" cy="561975"/>
                    </a:xfrm>
                    <a:prstGeom prst="rect">
                      <a:avLst/>
                    </a:prstGeom>
                    <a:noFill/>
                    <a:ln>
                      <a:noFill/>
                    </a:ln>
                  </pic:spPr>
                </pic:pic>
              </a:graphicData>
            </a:graphic>
          </wp:inline>
        </w:drawing>
      </w:r>
    </w:p>
    <w:p w:rsidR="002E3712" w:rsidRPr="002E3712" w:rsidRDefault="002E3712" w:rsidP="002E3712">
      <w:pPr>
        <w:keepNext/>
        <w:keepLines/>
        <w:rPr>
          <w:rFonts w:cs="Arial"/>
          <w:sz w:val="16"/>
          <w:szCs w:val="16"/>
        </w:rPr>
      </w:pPr>
    </w:p>
    <w:tbl>
      <w:tblPr>
        <w:tblStyle w:val="TableGrid"/>
        <w:tblW w:w="1431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9639"/>
      </w:tblGrid>
      <w:tr w:rsidR="002E3712" w:rsidRPr="002E3712" w:rsidTr="00FA6DA0">
        <w:tc>
          <w:tcPr>
            <w:tcW w:w="4677" w:type="dxa"/>
          </w:tcPr>
          <w:p w:rsidR="002E3712" w:rsidRPr="002E3712" w:rsidRDefault="002E3712" w:rsidP="002E3712">
            <w:pPr>
              <w:keepNext/>
              <w:keepLines/>
              <w:numPr>
                <w:ilvl w:val="0"/>
                <w:numId w:val="19"/>
              </w:numPr>
              <w:ind w:hanging="474"/>
              <w:contextualSpacing/>
              <w:jc w:val="both"/>
              <w:rPr>
                <w:rFonts w:cs="Arial"/>
                <w:b/>
                <w:bCs w:val="0"/>
                <w:szCs w:val="20"/>
              </w:rPr>
            </w:pPr>
            <w:r w:rsidRPr="002E3712">
              <w:rPr>
                <w:rFonts w:cs="Arial"/>
                <w:b/>
                <w:bCs w:val="0"/>
                <w:szCs w:val="20"/>
              </w:rPr>
              <w:t>Tangata – People</w:t>
            </w:r>
          </w:p>
          <w:p w:rsidR="002E3712" w:rsidRPr="002E3712" w:rsidRDefault="002E3712" w:rsidP="002E3712">
            <w:pPr>
              <w:keepNext/>
              <w:keepLines/>
              <w:numPr>
                <w:ilvl w:val="1"/>
                <w:numId w:val="19"/>
              </w:numPr>
              <w:ind w:left="851" w:hanging="474"/>
              <w:contextualSpacing/>
              <w:jc w:val="both"/>
              <w:rPr>
                <w:rFonts w:cs="Arial"/>
                <w:szCs w:val="20"/>
              </w:rPr>
            </w:pPr>
            <w:r w:rsidRPr="002E3712">
              <w:rPr>
                <w:rFonts w:cs="Arial"/>
                <w:szCs w:val="20"/>
              </w:rPr>
              <w:t>My experience matters</w:t>
            </w:r>
            <w:r w:rsidRPr="002E3712">
              <w:rPr>
                <w:rFonts w:eastAsiaTheme="majorEastAsia" w:cs="Arial"/>
                <w:b/>
                <w:bCs w:val="0"/>
                <w:i/>
                <w:iCs/>
                <w:noProof/>
                <w:color w:val="4F81BD" w:themeColor="accent1"/>
                <w:spacing w:val="-27"/>
                <w:w w:val="99"/>
                <w:szCs w:val="20"/>
                <w:lang w:eastAsia="en-NZ"/>
              </w:rPr>
              <w:t xml:space="preserve"> </w:t>
            </w:r>
          </w:p>
          <w:p w:rsidR="002E3712" w:rsidRPr="002E3712" w:rsidRDefault="002E3712" w:rsidP="002E3712">
            <w:pPr>
              <w:keepNext/>
              <w:keepLines/>
              <w:numPr>
                <w:ilvl w:val="1"/>
                <w:numId w:val="19"/>
              </w:numPr>
              <w:ind w:left="851" w:hanging="474"/>
              <w:contextualSpacing/>
              <w:jc w:val="both"/>
              <w:rPr>
                <w:rFonts w:cs="Arial"/>
                <w:szCs w:val="20"/>
              </w:rPr>
            </w:pPr>
            <w:r w:rsidRPr="002E3712">
              <w:rPr>
                <w:rFonts w:cs="Arial"/>
                <w:szCs w:val="20"/>
              </w:rPr>
              <w:t>Family/Whānau as partners</w:t>
            </w:r>
          </w:p>
          <w:p w:rsidR="002E3712" w:rsidRPr="002E3712" w:rsidRDefault="002E3712" w:rsidP="002E3712">
            <w:pPr>
              <w:keepNext/>
              <w:keepLines/>
              <w:numPr>
                <w:ilvl w:val="1"/>
                <w:numId w:val="19"/>
              </w:numPr>
              <w:ind w:left="851" w:hanging="474"/>
              <w:contextualSpacing/>
              <w:rPr>
                <w:rFonts w:cs="Arial"/>
                <w:szCs w:val="20"/>
              </w:rPr>
            </w:pPr>
            <w:r w:rsidRPr="002E3712">
              <w:rPr>
                <w:rFonts w:cs="Arial"/>
                <w:szCs w:val="20"/>
              </w:rPr>
              <w:t>Caring and well supported workforce</w:t>
            </w:r>
          </w:p>
          <w:p w:rsidR="002E3712" w:rsidRPr="002E3712" w:rsidRDefault="002E3712" w:rsidP="002E3712">
            <w:pPr>
              <w:keepNext/>
              <w:keepLines/>
              <w:numPr>
                <w:ilvl w:val="1"/>
                <w:numId w:val="19"/>
              </w:numPr>
              <w:ind w:left="851" w:hanging="474"/>
              <w:contextualSpacing/>
              <w:jc w:val="both"/>
              <w:rPr>
                <w:rFonts w:cs="Arial"/>
                <w:szCs w:val="20"/>
              </w:rPr>
            </w:pPr>
            <w:r w:rsidRPr="002E3712">
              <w:rPr>
                <w:rFonts w:cs="Arial"/>
                <w:szCs w:val="20"/>
              </w:rPr>
              <w:t>Connectedness</w:t>
            </w:r>
          </w:p>
          <w:p w:rsidR="002E3712" w:rsidRPr="002E3712" w:rsidRDefault="002E3712" w:rsidP="002E3712">
            <w:pPr>
              <w:keepNext/>
              <w:keepLines/>
              <w:ind w:left="851" w:hanging="474"/>
              <w:contextualSpacing/>
              <w:jc w:val="both"/>
              <w:rPr>
                <w:rFonts w:cs="Arial"/>
                <w:szCs w:val="20"/>
              </w:rPr>
            </w:pPr>
          </w:p>
          <w:p w:rsidR="002E3712" w:rsidRPr="002E3712" w:rsidRDefault="002E3712" w:rsidP="002E3712">
            <w:pPr>
              <w:keepNext/>
              <w:keepLines/>
              <w:numPr>
                <w:ilvl w:val="0"/>
                <w:numId w:val="19"/>
              </w:numPr>
              <w:ind w:hanging="474"/>
              <w:contextualSpacing/>
              <w:jc w:val="both"/>
              <w:rPr>
                <w:rFonts w:cs="Arial"/>
                <w:b/>
                <w:bCs w:val="0"/>
                <w:szCs w:val="20"/>
              </w:rPr>
            </w:pPr>
            <w:r w:rsidRPr="002E3712">
              <w:rPr>
                <w:rFonts w:cs="Arial"/>
                <w:b/>
                <w:bCs w:val="0"/>
                <w:szCs w:val="20"/>
              </w:rPr>
              <w:t>Tikanga –Values</w:t>
            </w:r>
          </w:p>
          <w:p w:rsidR="002E3712" w:rsidRPr="002E3712" w:rsidRDefault="002E3712" w:rsidP="002E3712">
            <w:pPr>
              <w:keepNext/>
              <w:keepLines/>
              <w:numPr>
                <w:ilvl w:val="1"/>
                <w:numId w:val="19"/>
              </w:numPr>
              <w:ind w:left="851" w:hanging="474"/>
              <w:contextualSpacing/>
              <w:jc w:val="both"/>
              <w:rPr>
                <w:rFonts w:cs="Arial"/>
                <w:szCs w:val="20"/>
              </w:rPr>
            </w:pPr>
            <w:r w:rsidRPr="002E3712">
              <w:rPr>
                <w:rFonts w:cs="Arial"/>
                <w:szCs w:val="20"/>
              </w:rPr>
              <w:t>Te Ao Maori: Maori worldview</w:t>
            </w:r>
          </w:p>
          <w:p w:rsidR="002E3712" w:rsidRPr="002E3712" w:rsidRDefault="002E3712" w:rsidP="002E3712">
            <w:pPr>
              <w:keepNext/>
              <w:keepLines/>
              <w:numPr>
                <w:ilvl w:val="1"/>
                <w:numId w:val="19"/>
              </w:numPr>
              <w:ind w:left="851" w:hanging="474"/>
              <w:contextualSpacing/>
              <w:rPr>
                <w:rFonts w:cs="Arial"/>
                <w:szCs w:val="20"/>
              </w:rPr>
            </w:pPr>
            <w:r w:rsidRPr="002E3712">
              <w:rPr>
                <w:rFonts w:cs="Arial"/>
                <w:szCs w:val="20"/>
              </w:rPr>
              <w:t>Protecting and promoting wellbeing</w:t>
            </w:r>
          </w:p>
          <w:p w:rsidR="002E3712" w:rsidRPr="002E3712" w:rsidRDefault="002E3712" w:rsidP="002E3712">
            <w:pPr>
              <w:keepNext/>
              <w:keepLines/>
              <w:numPr>
                <w:ilvl w:val="1"/>
                <w:numId w:val="19"/>
              </w:numPr>
              <w:ind w:left="851" w:hanging="474"/>
              <w:contextualSpacing/>
              <w:rPr>
                <w:rFonts w:cs="Arial"/>
                <w:szCs w:val="20"/>
              </w:rPr>
            </w:pPr>
            <w:r w:rsidRPr="002E3712">
              <w:rPr>
                <w:rFonts w:cs="Arial"/>
                <w:szCs w:val="20"/>
              </w:rPr>
              <w:t xml:space="preserve">Easy quick access to help when I need it </w:t>
            </w:r>
          </w:p>
          <w:p w:rsidR="002E3712" w:rsidRPr="002E3712" w:rsidRDefault="002E3712" w:rsidP="002E3712">
            <w:pPr>
              <w:keepNext/>
              <w:keepLines/>
              <w:numPr>
                <w:ilvl w:val="1"/>
                <w:numId w:val="19"/>
              </w:numPr>
              <w:ind w:left="851" w:hanging="474"/>
              <w:contextualSpacing/>
              <w:jc w:val="both"/>
              <w:rPr>
                <w:rFonts w:cs="Arial"/>
                <w:szCs w:val="20"/>
              </w:rPr>
            </w:pPr>
            <w:r w:rsidRPr="002E3712">
              <w:rPr>
                <w:rFonts w:cs="Arial"/>
                <w:szCs w:val="20"/>
              </w:rPr>
              <w:t>Healing and recovery</w:t>
            </w:r>
          </w:p>
          <w:p w:rsidR="002E3712" w:rsidRPr="002E3712" w:rsidRDefault="002E3712" w:rsidP="002E3712">
            <w:pPr>
              <w:keepNext/>
              <w:keepLines/>
              <w:ind w:left="851" w:hanging="474"/>
              <w:contextualSpacing/>
              <w:jc w:val="both"/>
              <w:rPr>
                <w:rFonts w:cs="Arial"/>
                <w:szCs w:val="20"/>
              </w:rPr>
            </w:pPr>
          </w:p>
          <w:p w:rsidR="002E3712" w:rsidRPr="002E3712" w:rsidRDefault="002E3712" w:rsidP="002E3712">
            <w:pPr>
              <w:keepNext/>
              <w:keepLines/>
              <w:numPr>
                <w:ilvl w:val="0"/>
                <w:numId w:val="19"/>
              </w:numPr>
              <w:ind w:hanging="474"/>
              <w:contextualSpacing/>
              <w:jc w:val="both"/>
              <w:rPr>
                <w:rFonts w:cs="Arial"/>
                <w:b/>
                <w:bCs w:val="0"/>
                <w:szCs w:val="20"/>
              </w:rPr>
            </w:pPr>
            <w:r w:rsidRPr="002E3712">
              <w:rPr>
                <w:rFonts w:cs="Arial"/>
                <w:b/>
                <w:bCs w:val="0"/>
                <w:szCs w:val="20"/>
              </w:rPr>
              <w:t>Taiao – Environment</w:t>
            </w:r>
          </w:p>
          <w:p w:rsidR="002E3712" w:rsidRPr="002E3712" w:rsidRDefault="002E3712" w:rsidP="002E3712">
            <w:pPr>
              <w:keepNext/>
              <w:keepLines/>
              <w:numPr>
                <w:ilvl w:val="1"/>
                <w:numId w:val="19"/>
              </w:numPr>
              <w:ind w:left="851" w:hanging="474"/>
              <w:contextualSpacing/>
              <w:jc w:val="both"/>
              <w:rPr>
                <w:rFonts w:cs="Arial"/>
                <w:szCs w:val="20"/>
              </w:rPr>
            </w:pPr>
            <w:r w:rsidRPr="002E3712">
              <w:rPr>
                <w:rFonts w:cs="Arial"/>
                <w:szCs w:val="20"/>
              </w:rPr>
              <w:t>A local service presence</w:t>
            </w:r>
          </w:p>
          <w:p w:rsidR="002E3712" w:rsidRPr="002E3712" w:rsidRDefault="002E3712" w:rsidP="002E3712">
            <w:pPr>
              <w:keepNext/>
              <w:keepLines/>
              <w:numPr>
                <w:ilvl w:val="1"/>
                <w:numId w:val="19"/>
              </w:numPr>
              <w:ind w:left="851" w:hanging="474"/>
              <w:contextualSpacing/>
              <w:jc w:val="both"/>
              <w:rPr>
                <w:rFonts w:cs="Arial"/>
                <w:szCs w:val="20"/>
              </w:rPr>
            </w:pPr>
            <w:r w:rsidRPr="002E3712">
              <w:rPr>
                <w:rFonts w:cs="Arial"/>
                <w:szCs w:val="20"/>
              </w:rPr>
              <w:t>Equitable outcomes</w:t>
            </w:r>
          </w:p>
          <w:p w:rsidR="002E3712" w:rsidRPr="002E3712" w:rsidRDefault="002E3712" w:rsidP="002E3712">
            <w:pPr>
              <w:keepNext/>
              <w:keepLines/>
              <w:rPr>
                <w:rFonts w:cs="Arial"/>
                <w:sz w:val="22"/>
                <w:szCs w:val="22"/>
              </w:rPr>
            </w:pPr>
          </w:p>
        </w:tc>
        <w:tc>
          <w:tcPr>
            <w:tcW w:w="9639" w:type="dxa"/>
          </w:tcPr>
          <w:p w:rsidR="002E3712" w:rsidRPr="002E3712" w:rsidRDefault="002E3712" w:rsidP="002E3712">
            <w:pPr>
              <w:keepNext/>
              <w:keepLines/>
              <w:rPr>
                <w:rFonts w:cs="Arial"/>
                <w:sz w:val="22"/>
                <w:szCs w:val="22"/>
              </w:rPr>
            </w:pPr>
            <w:r w:rsidRPr="002E3712">
              <w:rPr>
                <w:noProof/>
                <w:lang w:eastAsia="en-NZ"/>
              </w:rPr>
              <w:drawing>
                <wp:anchor distT="0" distB="0" distL="114300" distR="114300" simplePos="0" relativeHeight="251661312" behindDoc="0" locked="0" layoutInCell="1" allowOverlap="1">
                  <wp:simplePos x="0" y="0"/>
                  <wp:positionH relativeFrom="column">
                    <wp:posOffset>1630045</wp:posOffset>
                  </wp:positionH>
                  <wp:positionV relativeFrom="paragraph">
                    <wp:posOffset>0</wp:posOffset>
                  </wp:positionV>
                  <wp:extent cx="2595245" cy="2595245"/>
                  <wp:effectExtent l="0" t="0" r="0" b="0"/>
                  <wp:wrapThrough wrapText="bothSides">
                    <wp:wrapPolygon edited="0">
                      <wp:start x="0" y="0"/>
                      <wp:lineTo x="0" y="21404"/>
                      <wp:lineTo x="21404" y="21404"/>
                      <wp:lineTo x="21404"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5245" cy="25952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2E3712" w:rsidRDefault="002E3712" w:rsidP="008D71A5">
      <w:pPr>
        <w:rPr>
          <w:lang w:val="en-GB"/>
        </w:rPr>
      </w:pPr>
    </w:p>
    <w:p w:rsidR="00EB2A03" w:rsidRDefault="00EB2A03" w:rsidP="008D71A5"/>
    <w:p w:rsidR="00030672" w:rsidRDefault="00030672" w:rsidP="008D71A5"/>
    <w:p w:rsidR="00030672" w:rsidRDefault="00030672" w:rsidP="008D71A5"/>
    <w:p w:rsidR="00EB2A03" w:rsidRPr="00B305A9" w:rsidRDefault="00EB2A03" w:rsidP="008D71A5"/>
    <w:tbl>
      <w:tblPr>
        <w:tblStyle w:val="TableGrid"/>
        <w:tblW w:w="0" w:type="auto"/>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969"/>
        <w:gridCol w:w="10601"/>
      </w:tblGrid>
      <w:tr w:rsidR="00BB0373" w:rsidRPr="00B305A9" w:rsidTr="00B458CF">
        <w:trPr>
          <w:tblHeader/>
        </w:trPr>
        <w:tc>
          <w:tcPr>
            <w:tcW w:w="3969" w:type="dxa"/>
            <w:tcBorders>
              <w:bottom w:val="single" w:sz="8" w:space="0" w:color="182B49"/>
            </w:tcBorders>
          </w:tcPr>
          <w:p w:rsidR="00BB0373" w:rsidRPr="00B305A9" w:rsidRDefault="00BB0373" w:rsidP="007701BC">
            <w:pPr>
              <w:pStyle w:val="TableHeading"/>
            </w:pPr>
            <w:r w:rsidRPr="00B305A9">
              <w:lastRenderedPageBreak/>
              <w:t>Key Objectives</w:t>
            </w:r>
          </w:p>
        </w:tc>
        <w:tc>
          <w:tcPr>
            <w:tcW w:w="10601" w:type="dxa"/>
            <w:tcBorders>
              <w:bottom w:val="single" w:sz="8" w:space="0" w:color="182B49"/>
            </w:tcBorders>
          </w:tcPr>
          <w:p w:rsidR="00BB0373" w:rsidRPr="00B305A9" w:rsidRDefault="00BB0373" w:rsidP="00AE1DAF">
            <w:pPr>
              <w:spacing w:before="60" w:after="60"/>
              <w:rPr>
                <w:rFonts w:cs="Arial"/>
                <w:szCs w:val="20"/>
              </w:rPr>
            </w:pPr>
            <w:r w:rsidRPr="00B305A9">
              <w:rPr>
                <w:rFonts w:cs="Arial"/>
                <w:b/>
                <w:color w:val="0C818F"/>
                <w:spacing w:val="10"/>
                <w:szCs w:val="20"/>
              </w:rPr>
              <w:t>Expected Outcomes</w:t>
            </w:r>
          </w:p>
        </w:tc>
      </w:tr>
      <w:tr w:rsidR="00BB0373" w:rsidRPr="00B305A9" w:rsidTr="00B458CF">
        <w:tc>
          <w:tcPr>
            <w:tcW w:w="3969" w:type="dxa"/>
            <w:tcBorders>
              <w:top w:val="single" w:sz="8" w:space="0" w:color="182B49"/>
              <w:bottom w:val="single" w:sz="8" w:space="0" w:color="182B49"/>
            </w:tcBorders>
          </w:tcPr>
          <w:p w:rsidR="00BB0373" w:rsidRDefault="008B6B00" w:rsidP="00AE1DAF">
            <w:pPr>
              <w:spacing w:before="60" w:after="60"/>
              <w:rPr>
                <w:rFonts w:cs="Arial"/>
                <w:szCs w:val="20"/>
              </w:rPr>
            </w:pPr>
            <w:r>
              <w:rPr>
                <w:rFonts w:cs="Arial"/>
                <w:b/>
                <w:szCs w:val="20"/>
              </w:rPr>
              <w:t>Psychological Assessment</w:t>
            </w:r>
          </w:p>
          <w:p w:rsidR="00030672" w:rsidRPr="00030672" w:rsidRDefault="00030672" w:rsidP="00030672">
            <w:pPr>
              <w:rPr>
                <w:rFonts w:cs="Arial"/>
                <w:szCs w:val="20"/>
              </w:rPr>
            </w:pPr>
            <w:r w:rsidRPr="00030672">
              <w:rPr>
                <w:rFonts w:cs="Arial"/>
                <w:szCs w:val="20"/>
              </w:rPr>
              <w:t>The Psychologist will obtain and review relevant information, orientate client(s) / whanau, obtain any necessary consents, conduct and document initial and ongoing assessment.</w:t>
            </w:r>
          </w:p>
          <w:p w:rsidR="00BB0373" w:rsidRPr="00875A15" w:rsidRDefault="00BB0373" w:rsidP="008D71A5">
            <w:pPr>
              <w:pStyle w:val="TableText"/>
            </w:pPr>
          </w:p>
        </w:tc>
        <w:tc>
          <w:tcPr>
            <w:tcW w:w="10601" w:type="dxa"/>
            <w:tcBorders>
              <w:top w:val="single" w:sz="8" w:space="0" w:color="182B49"/>
              <w:bottom w:val="single" w:sz="8" w:space="0" w:color="182B49"/>
            </w:tcBorders>
          </w:tcPr>
          <w:p w:rsidR="00030672" w:rsidRPr="00237F9C" w:rsidRDefault="00030672" w:rsidP="00030672">
            <w:pPr>
              <w:pStyle w:val="BodyText"/>
              <w:numPr>
                <w:ilvl w:val="0"/>
                <w:numId w:val="1"/>
              </w:numPr>
              <w:tabs>
                <w:tab w:val="clear" w:pos="720"/>
              </w:tabs>
              <w:spacing w:after="0"/>
              <w:ind w:left="318" w:hanging="284"/>
              <w:jc w:val="both"/>
              <w:rPr>
                <w:rFonts w:ascii="Arial" w:hAnsi="Arial" w:cs="Arial"/>
                <w:sz w:val="20"/>
              </w:rPr>
            </w:pPr>
            <w:r w:rsidRPr="00237F9C">
              <w:rPr>
                <w:rFonts w:ascii="Arial" w:hAnsi="Arial" w:cs="Arial"/>
                <w:sz w:val="20"/>
              </w:rPr>
              <w:t>Selects and utilises appropriate psychological tests, instruments, interviews and procedures to assess cognitive, personality and relational functioning.</w:t>
            </w:r>
          </w:p>
          <w:p w:rsidR="00030672" w:rsidRPr="00237F9C" w:rsidRDefault="00030672" w:rsidP="00030672">
            <w:pPr>
              <w:pStyle w:val="BodyText"/>
              <w:numPr>
                <w:ilvl w:val="0"/>
                <w:numId w:val="1"/>
              </w:numPr>
              <w:tabs>
                <w:tab w:val="clear" w:pos="720"/>
              </w:tabs>
              <w:spacing w:after="0"/>
              <w:ind w:left="318" w:hanging="284"/>
              <w:jc w:val="both"/>
              <w:rPr>
                <w:rFonts w:ascii="Arial" w:hAnsi="Arial" w:cs="Arial"/>
                <w:sz w:val="20"/>
              </w:rPr>
            </w:pPr>
            <w:r w:rsidRPr="00237F9C">
              <w:rPr>
                <w:rFonts w:ascii="Arial" w:hAnsi="Arial" w:cs="Arial"/>
                <w:sz w:val="20"/>
              </w:rPr>
              <w:t>Considers biological, psychological, occupational, and ecological factors.</w:t>
            </w:r>
          </w:p>
          <w:p w:rsidR="00030672" w:rsidRPr="00237F9C" w:rsidRDefault="00030672" w:rsidP="00030672">
            <w:pPr>
              <w:pStyle w:val="BodyText"/>
              <w:numPr>
                <w:ilvl w:val="0"/>
                <w:numId w:val="1"/>
              </w:numPr>
              <w:tabs>
                <w:tab w:val="clear" w:pos="720"/>
              </w:tabs>
              <w:spacing w:after="0"/>
              <w:ind w:left="318" w:hanging="284"/>
              <w:jc w:val="both"/>
              <w:rPr>
                <w:rFonts w:ascii="Arial" w:hAnsi="Arial" w:cs="Arial"/>
                <w:sz w:val="20"/>
              </w:rPr>
            </w:pPr>
            <w:r w:rsidRPr="00237F9C">
              <w:rPr>
                <w:rFonts w:ascii="Arial" w:hAnsi="Arial" w:cs="Arial"/>
                <w:sz w:val="20"/>
              </w:rPr>
              <w:t>Tailors assessment to the developmental stage and unique needs of the client.</w:t>
            </w:r>
          </w:p>
          <w:p w:rsidR="00030672" w:rsidRPr="00237F9C" w:rsidRDefault="00030672" w:rsidP="00030672">
            <w:pPr>
              <w:pStyle w:val="BodyText"/>
              <w:numPr>
                <w:ilvl w:val="0"/>
                <w:numId w:val="1"/>
              </w:numPr>
              <w:tabs>
                <w:tab w:val="clear" w:pos="720"/>
              </w:tabs>
              <w:spacing w:after="0"/>
              <w:ind w:left="318" w:hanging="284"/>
              <w:jc w:val="both"/>
              <w:rPr>
                <w:rFonts w:ascii="Arial" w:hAnsi="Arial" w:cs="Arial"/>
                <w:sz w:val="20"/>
              </w:rPr>
            </w:pPr>
            <w:r w:rsidRPr="00237F9C">
              <w:rPr>
                <w:rFonts w:ascii="Arial" w:hAnsi="Arial" w:cs="Arial"/>
                <w:sz w:val="20"/>
              </w:rPr>
              <w:t>Conducts informing interviews and writes psychological reports.</w:t>
            </w:r>
          </w:p>
          <w:p w:rsidR="00030672" w:rsidRPr="00237F9C" w:rsidRDefault="00030672" w:rsidP="00030672">
            <w:pPr>
              <w:pStyle w:val="BodyText"/>
              <w:numPr>
                <w:ilvl w:val="0"/>
                <w:numId w:val="1"/>
              </w:numPr>
              <w:tabs>
                <w:tab w:val="clear" w:pos="720"/>
              </w:tabs>
              <w:spacing w:after="0"/>
              <w:ind w:left="318" w:hanging="284"/>
              <w:jc w:val="both"/>
              <w:rPr>
                <w:rFonts w:ascii="Arial" w:hAnsi="Arial" w:cs="Arial"/>
                <w:sz w:val="20"/>
              </w:rPr>
            </w:pPr>
            <w:r w:rsidRPr="00237F9C">
              <w:rPr>
                <w:rFonts w:ascii="Arial" w:hAnsi="Arial" w:cs="Arial"/>
                <w:sz w:val="20"/>
              </w:rPr>
              <w:t>Maintains standards consistent with the NZ Psychologist’s Board Code of Ethics regarding use, administration, access and release of data and reports.</w:t>
            </w:r>
          </w:p>
          <w:p w:rsidR="00BB0373" w:rsidRPr="00B305A9" w:rsidRDefault="00030672" w:rsidP="00030672">
            <w:pPr>
              <w:pStyle w:val="TableBulletPoint"/>
              <w:rPr>
                <w:lang w:val="en-GB"/>
              </w:rPr>
            </w:pPr>
            <w:r w:rsidRPr="00237F9C">
              <w:t xml:space="preserve">Seeks consent and appropriately follows </w:t>
            </w:r>
            <w:r>
              <w:t>Te Whatu Ora Lakes</w:t>
            </w:r>
            <w:r w:rsidRPr="00237F9C">
              <w:t xml:space="preserve"> and Mental Health </w:t>
            </w:r>
            <w:r>
              <w:t xml:space="preserve">&amp; Addiction </w:t>
            </w:r>
            <w:r w:rsidRPr="00237F9C">
              <w:t>Service policy and procedures</w:t>
            </w:r>
          </w:p>
        </w:tc>
      </w:tr>
      <w:tr w:rsidR="00030672" w:rsidRPr="00B305A9" w:rsidTr="00B458CF">
        <w:tc>
          <w:tcPr>
            <w:tcW w:w="3969" w:type="dxa"/>
            <w:tcBorders>
              <w:top w:val="single" w:sz="8" w:space="0" w:color="182B49"/>
              <w:bottom w:val="single" w:sz="8" w:space="0" w:color="182B49"/>
            </w:tcBorders>
          </w:tcPr>
          <w:p w:rsidR="00030672" w:rsidRPr="008D71A5" w:rsidRDefault="00030672" w:rsidP="00030672">
            <w:pPr>
              <w:pStyle w:val="TableText"/>
              <w:rPr>
                <w:b/>
              </w:rPr>
            </w:pPr>
            <w:r>
              <w:rPr>
                <w:b/>
              </w:rPr>
              <w:t>Formulation and Planning</w:t>
            </w:r>
          </w:p>
          <w:p w:rsidR="00030672" w:rsidRPr="00CD785F" w:rsidRDefault="00030672" w:rsidP="00CD785F">
            <w:pPr>
              <w:rPr>
                <w:rFonts w:cs="Arial"/>
                <w:szCs w:val="20"/>
              </w:rPr>
            </w:pPr>
            <w:r w:rsidRPr="00030672">
              <w:rPr>
                <w:rFonts w:cs="Arial"/>
                <w:szCs w:val="20"/>
              </w:rPr>
              <w:t xml:space="preserve">The Psychologist will collaborate (as possible) with the client (and others) to identify and prioritise areas for potential intervention, set goals, plan intervention(s), renew consent(s) (as required), and document an Individual Care Plan (ICP). </w:t>
            </w:r>
          </w:p>
        </w:tc>
        <w:tc>
          <w:tcPr>
            <w:tcW w:w="10601" w:type="dxa"/>
            <w:tcBorders>
              <w:top w:val="single" w:sz="8" w:space="0" w:color="182B49"/>
              <w:bottom w:val="single" w:sz="8" w:space="0" w:color="182B49"/>
            </w:tcBorders>
          </w:tcPr>
          <w:p w:rsidR="00030672" w:rsidRPr="001C0BA3" w:rsidRDefault="00030672" w:rsidP="00030672">
            <w:pPr>
              <w:pStyle w:val="BodyText"/>
              <w:numPr>
                <w:ilvl w:val="0"/>
                <w:numId w:val="1"/>
              </w:numPr>
              <w:tabs>
                <w:tab w:val="clear" w:pos="720"/>
              </w:tabs>
              <w:spacing w:after="0"/>
              <w:ind w:left="318" w:hanging="284"/>
              <w:jc w:val="both"/>
              <w:rPr>
                <w:rFonts w:ascii="Arial" w:hAnsi="Arial" w:cs="Arial"/>
                <w:sz w:val="20"/>
              </w:rPr>
            </w:pPr>
            <w:r w:rsidRPr="001C0BA3">
              <w:rPr>
                <w:rFonts w:ascii="Arial" w:hAnsi="Arial" w:cs="Arial"/>
                <w:sz w:val="20"/>
              </w:rPr>
              <w:t>Assesses individuals and/or systems to establish appropriate diagnoses and formulations.</w:t>
            </w:r>
          </w:p>
          <w:p w:rsidR="00030672" w:rsidRPr="001C0BA3" w:rsidRDefault="00030672" w:rsidP="00030672">
            <w:pPr>
              <w:pStyle w:val="BodyText"/>
              <w:numPr>
                <w:ilvl w:val="0"/>
                <w:numId w:val="1"/>
              </w:numPr>
              <w:tabs>
                <w:tab w:val="clear" w:pos="720"/>
              </w:tabs>
              <w:spacing w:after="0"/>
              <w:ind w:left="318" w:hanging="284"/>
              <w:jc w:val="both"/>
              <w:rPr>
                <w:rFonts w:ascii="Arial" w:hAnsi="Arial" w:cs="Arial"/>
                <w:sz w:val="20"/>
              </w:rPr>
            </w:pPr>
            <w:r w:rsidRPr="001C0BA3">
              <w:rPr>
                <w:rFonts w:ascii="Arial" w:hAnsi="Arial" w:cs="Arial"/>
                <w:sz w:val="20"/>
              </w:rPr>
              <w:t xml:space="preserve">Utilises the current edition of “Diagnostic and Statistical Manual of Mental Disorders” to establish Psychiatric diagnoses. Seeks advice and consults with fellow colleagues where appropriate. </w:t>
            </w:r>
          </w:p>
          <w:p w:rsidR="00030672" w:rsidRPr="001C0BA3" w:rsidRDefault="00030672" w:rsidP="00030672">
            <w:pPr>
              <w:pStyle w:val="BodyText"/>
              <w:numPr>
                <w:ilvl w:val="0"/>
                <w:numId w:val="1"/>
              </w:numPr>
              <w:tabs>
                <w:tab w:val="clear" w:pos="720"/>
              </w:tabs>
              <w:spacing w:after="0"/>
              <w:ind w:left="318" w:hanging="284"/>
              <w:jc w:val="both"/>
              <w:rPr>
                <w:rFonts w:ascii="Arial" w:hAnsi="Arial" w:cs="Arial"/>
                <w:sz w:val="20"/>
              </w:rPr>
            </w:pPr>
            <w:r w:rsidRPr="001C0BA3">
              <w:rPr>
                <w:rFonts w:ascii="Arial" w:hAnsi="Arial" w:cs="Arial"/>
                <w:sz w:val="20"/>
              </w:rPr>
              <w:t>Documents process and decision making.</w:t>
            </w:r>
          </w:p>
          <w:p w:rsidR="00030672" w:rsidRPr="001C0BA3" w:rsidRDefault="00030672" w:rsidP="00030672">
            <w:pPr>
              <w:pStyle w:val="BodyText"/>
              <w:numPr>
                <w:ilvl w:val="0"/>
                <w:numId w:val="1"/>
              </w:numPr>
              <w:tabs>
                <w:tab w:val="clear" w:pos="720"/>
              </w:tabs>
              <w:spacing w:after="0"/>
              <w:ind w:left="318" w:hanging="284"/>
              <w:jc w:val="both"/>
              <w:rPr>
                <w:rFonts w:ascii="Arial" w:hAnsi="Arial" w:cs="Arial"/>
                <w:sz w:val="20"/>
              </w:rPr>
            </w:pPr>
            <w:r w:rsidRPr="001C0BA3">
              <w:rPr>
                <w:rFonts w:ascii="Arial" w:hAnsi="Arial" w:cs="Arial"/>
                <w:sz w:val="20"/>
              </w:rPr>
              <w:t>Psycho-diagnostic work demonstrates relevance to understanding and treatment planning.</w:t>
            </w:r>
          </w:p>
          <w:p w:rsidR="00030672" w:rsidRPr="001C0BA3" w:rsidRDefault="00030672" w:rsidP="00030672">
            <w:pPr>
              <w:pStyle w:val="BodyText"/>
              <w:numPr>
                <w:ilvl w:val="0"/>
                <w:numId w:val="1"/>
              </w:numPr>
              <w:tabs>
                <w:tab w:val="clear" w:pos="720"/>
              </w:tabs>
              <w:spacing w:after="0"/>
              <w:ind w:left="318" w:hanging="284"/>
              <w:jc w:val="both"/>
              <w:rPr>
                <w:rFonts w:ascii="Arial" w:hAnsi="Arial" w:cs="Arial"/>
                <w:sz w:val="20"/>
              </w:rPr>
            </w:pPr>
            <w:r w:rsidRPr="001C0BA3">
              <w:rPr>
                <w:rFonts w:ascii="Arial" w:hAnsi="Arial" w:cs="Arial"/>
                <w:sz w:val="20"/>
              </w:rPr>
              <w:t>Consults as required.</w:t>
            </w:r>
          </w:p>
          <w:p w:rsidR="00030672" w:rsidRPr="00C63EEF" w:rsidRDefault="00030672" w:rsidP="00030672">
            <w:pPr>
              <w:pStyle w:val="BodyText"/>
              <w:numPr>
                <w:ilvl w:val="0"/>
                <w:numId w:val="1"/>
              </w:numPr>
              <w:tabs>
                <w:tab w:val="clear" w:pos="720"/>
              </w:tabs>
              <w:spacing w:after="0"/>
              <w:ind w:left="318" w:hanging="284"/>
              <w:jc w:val="both"/>
              <w:rPr>
                <w:rFonts w:ascii="Arial" w:hAnsi="Arial" w:cs="Arial"/>
                <w:sz w:val="20"/>
              </w:rPr>
            </w:pPr>
            <w:r w:rsidRPr="001C0BA3">
              <w:rPr>
                <w:rFonts w:ascii="Arial" w:hAnsi="Arial" w:cs="Arial"/>
                <w:sz w:val="20"/>
              </w:rPr>
              <w:t>Collaborates/contracts with client (whenever appropriate).</w:t>
            </w:r>
          </w:p>
        </w:tc>
      </w:tr>
      <w:tr w:rsidR="00030672" w:rsidRPr="00B305A9" w:rsidTr="00B458CF">
        <w:tc>
          <w:tcPr>
            <w:tcW w:w="3969" w:type="dxa"/>
            <w:tcBorders>
              <w:top w:val="single" w:sz="8" w:space="0" w:color="182B49"/>
              <w:bottom w:val="single" w:sz="8" w:space="0" w:color="182B49"/>
            </w:tcBorders>
          </w:tcPr>
          <w:p w:rsidR="00030672" w:rsidRPr="00030672" w:rsidRDefault="00030672" w:rsidP="00030672">
            <w:pPr>
              <w:pStyle w:val="TableText"/>
              <w:rPr>
                <w:b/>
              </w:rPr>
            </w:pPr>
            <w:r w:rsidRPr="00030672">
              <w:rPr>
                <w:b/>
              </w:rPr>
              <w:t>Psychotherapy and Clinical Intervention</w:t>
            </w:r>
          </w:p>
          <w:p w:rsidR="00030672" w:rsidRPr="00CD785F" w:rsidRDefault="00030672" w:rsidP="00CD785F">
            <w:pPr>
              <w:rPr>
                <w:rFonts w:cs="Arial"/>
                <w:szCs w:val="20"/>
              </w:rPr>
            </w:pPr>
            <w:r w:rsidRPr="00030672">
              <w:rPr>
                <w:rFonts w:cs="Arial"/>
                <w:szCs w:val="20"/>
              </w:rPr>
              <w:t>The Psychologist will implement the ICP, including ongoing assessment / evaluation, and will document progress and outcomes.</w:t>
            </w:r>
          </w:p>
        </w:tc>
        <w:tc>
          <w:tcPr>
            <w:tcW w:w="10601" w:type="dxa"/>
            <w:tcBorders>
              <w:top w:val="single" w:sz="8" w:space="0" w:color="182B49"/>
              <w:bottom w:val="single" w:sz="8" w:space="0" w:color="182B49"/>
            </w:tcBorders>
          </w:tcPr>
          <w:p w:rsidR="00030672" w:rsidRPr="001C0BA3" w:rsidRDefault="00030672" w:rsidP="00030672">
            <w:pPr>
              <w:pStyle w:val="BodyText"/>
              <w:numPr>
                <w:ilvl w:val="0"/>
                <w:numId w:val="1"/>
              </w:numPr>
              <w:tabs>
                <w:tab w:val="clear" w:pos="720"/>
              </w:tabs>
              <w:spacing w:after="0"/>
              <w:ind w:left="318" w:hanging="284"/>
              <w:jc w:val="both"/>
              <w:rPr>
                <w:rFonts w:ascii="Arial" w:hAnsi="Arial" w:cs="Arial"/>
                <w:sz w:val="20"/>
              </w:rPr>
            </w:pPr>
            <w:r w:rsidRPr="001C0BA3">
              <w:rPr>
                <w:rFonts w:ascii="Arial" w:hAnsi="Arial" w:cs="Arial"/>
                <w:sz w:val="20"/>
              </w:rPr>
              <w:t>Provides psychological interventions.</w:t>
            </w:r>
          </w:p>
          <w:p w:rsidR="00030672" w:rsidRPr="001C0BA3" w:rsidRDefault="00030672" w:rsidP="00030672">
            <w:pPr>
              <w:pStyle w:val="BodyText"/>
              <w:numPr>
                <w:ilvl w:val="0"/>
                <w:numId w:val="1"/>
              </w:numPr>
              <w:tabs>
                <w:tab w:val="clear" w:pos="720"/>
              </w:tabs>
              <w:spacing w:after="0"/>
              <w:ind w:left="318" w:hanging="284"/>
              <w:jc w:val="both"/>
              <w:rPr>
                <w:rFonts w:ascii="Arial" w:hAnsi="Arial" w:cs="Arial"/>
                <w:sz w:val="20"/>
              </w:rPr>
            </w:pPr>
            <w:r w:rsidRPr="001C0BA3">
              <w:rPr>
                <w:rFonts w:ascii="Arial" w:hAnsi="Arial" w:cs="Arial"/>
                <w:sz w:val="20"/>
              </w:rPr>
              <w:t>Provides psychotherapy to individuals, families and groups.</w:t>
            </w:r>
          </w:p>
          <w:p w:rsidR="00030672" w:rsidRPr="00C63EEF" w:rsidRDefault="00030672" w:rsidP="00030672">
            <w:pPr>
              <w:pStyle w:val="BodyText"/>
              <w:numPr>
                <w:ilvl w:val="0"/>
                <w:numId w:val="1"/>
              </w:numPr>
              <w:tabs>
                <w:tab w:val="clear" w:pos="720"/>
              </w:tabs>
              <w:spacing w:after="0"/>
              <w:ind w:left="318" w:hanging="284"/>
              <w:jc w:val="both"/>
              <w:rPr>
                <w:rFonts w:ascii="Arial" w:hAnsi="Arial" w:cs="Arial"/>
                <w:sz w:val="20"/>
              </w:rPr>
            </w:pPr>
            <w:r w:rsidRPr="001C0BA3">
              <w:rPr>
                <w:rFonts w:ascii="Arial" w:hAnsi="Arial" w:cs="Arial"/>
                <w:sz w:val="20"/>
              </w:rPr>
              <w:t>Psychotherapy and interventions are consistent with generally accepted theories and techniques, and adhere to the Code of Ethics currently endorsed by the NZ Psychologists Board.</w:t>
            </w:r>
          </w:p>
        </w:tc>
      </w:tr>
      <w:tr w:rsidR="00030672" w:rsidRPr="00B305A9" w:rsidTr="00B458CF">
        <w:tc>
          <w:tcPr>
            <w:tcW w:w="3969" w:type="dxa"/>
            <w:tcBorders>
              <w:top w:val="single" w:sz="8" w:space="0" w:color="182B49"/>
              <w:bottom w:val="single" w:sz="8" w:space="0" w:color="182B49"/>
            </w:tcBorders>
          </w:tcPr>
          <w:p w:rsidR="00030672" w:rsidRDefault="00030672" w:rsidP="00030672">
            <w:pPr>
              <w:pStyle w:val="TableText"/>
            </w:pPr>
            <w:r>
              <w:rPr>
                <w:b/>
              </w:rPr>
              <w:t>Key worker</w:t>
            </w:r>
          </w:p>
          <w:p w:rsidR="00030672" w:rsidRPr="00030672" w:rsidRDefault="00030672" w:rsidP="00030672">
            <w:pPr>
              <w:pStyle w:val="TableText"/>
            </w:pPr>
            <w:r w:rsidRPr="00280680">
              <w:t>The psychologist will fulfil the role and responsibilities of keyworker when assigned.</w:t>
            </w:r>
          </w:p>
        </w:tc>
        <w:tc>
          <w:tcPr>
            <w:tcW w:w="10601" w:type="dxa"/>
            <w:tcBorders>
              <w:top w:val="single" w:sz="8" w:space="0" w:color="182B49"/>
              <w:bottom w:val="single" w:sz="8" w:space="0" w:color="182B49"/>
            </w:tcBorders>
          </w:tcPr>
          <w:p w:rsidR="00030672" w:rsidRPr="00280680" w:rsidRDefault="00030672" w:rsidP="00030672">
            <w:pPr>
              <w:numPr>
                <w:ilvl w:val="0"/>
                <w:numId w:val="1"/>
              </w:numPr>
              <w:tabs>
                <w:tab w:val="clear" w:pos="720"/>
              </w:tabs>
              <w:ind w:left="318" w:hanging="284"/>
              <w:jc w:val="both"/>
              <w:rPr>
                <w:rFonts w:cs="Arial"/>
                <w:bCs w:val="0"/>
                <w:szCs w:val="20"/>
                <w:lang w:val="en-GB"/>
              </w:rPr>
            </w:pPr>
            <w:r w:rsidRPr="00280680">
              <w:rPr>
                <w:rFonts w:cs="Arial"/>
                <w:bCs w:val="0"/>
                <w:szCs w:val="20"/>
                <w:lang w:val="en-GB"/>
              </w:rPr>
              <w:t>Co-ordinates Care Plan implementation.</w:t>
            </w:r>
          </w:p>
          <w:p w:rsidR="00030672" w:rsidRPr="00280680" w:rsidRDefault="00030672" w:rsidP="00030672">
            <w:pPr>
              <w:numPr>
                <w:ilvl w:val="0"/>
                <w:numId w:val="1"/>
              </w:numPr>
              <w:tabs>
                <w:tab w:val="clear" w:pos="720"/>
              </w:tabs>
              <w:ind w:left="318" w:hanging="284"/>
              <w:jc w:val="both"/>
              <w:rPr>
                <w:rFonts w:cs="Arial"/>
                <w:bCs w:val="0"/>
                <w:szCs w:val="20"/>
                <w:lang w:val="en-GB"/>
              </w:rPr>
            </w:pPr>
            <w:r w:rsidRPr="00280680">
              <w:rPr>
                <w:rFonts w:cs="Arial"/>
                <w:bCs w:val="0"/>
                <w:szCs w:val="20"/>
                <w:lang w:val="en-GB"/>
              </w:rPr>
              <w:t>Serves as first point of contact for the client</w:t>
            </w:r>
          </w:p>
          <w:p w:rsidR="00030672" w:rsidRPr="00280680" w:rsidRDefault="00030672" w:rsidP="00030672">
            <w:pPr>
              <w:numPr>
                <w:ilvl w:val="0"/>
                <w:numId w:val="1"/>
              </w:numPr>
              <w:tabs>
                <w:tab w:val="clear" w:pos="720"/>
              </w:tabs>
              <w:ind w:left="318" w:hanging="284"/>
              <w:jc w:val="both"/>
              <w:rPr>
                <w:rFonts w:cs="Arial"/>
                <w:bCs w:val="0"/>
                <w:szCs w:val="20"/>
                <w:lang w:val="en-GB"/>
              </w:rPr>
            </w:pPr>
            <w:r w:rsidRPr="00280680">
              <w:rPr>
                <w:rFonts w:cs="Arial"/>
                <w:bCs w:val="0"/>
                <w:szCs w:val="20"/>
                <w:lang w:val="en-GB"/>
              </w:rPr>
              <w:t>Ensures assertive follow-up occurs when needed.</w:t>
            </w:r>
          </w:p>
          <w:p w:rsidR="00030672" w:rsidRPr="00280680" w:rsidRDefault="00030672" w:rsidP="00030672">
            <w:pPr>
              <w:numPr>
                <w:ilvl w:val="0"/>
                <w:numId w:val="1"/>
              </w:numPr>
              <w:tabs>
                <w:tab w:val="clear" w:pos="720"/>
              </w:tabs>
              <w:ind w:left="318" w:hanging="284"/>
              <w:jc w:val="both"/>
              <w:rPr>
                <w:rFonts w:cs="Arial"/>
                <w:bCs w:val="0"/>
                <w:szCs w:val="20"/>
                <w:lang w:val="en-GB"/>
              </w:rPr>
            </w:pPr>
            <w:r w:rsidRPr="00280680">
              <w:rPr>
                <w:rFonts w:cs="Arial"/>
                <w:bCs w:val="0"/>
                <w:szCs w:val="20"/>
                <w:lang w:val="en-GB"/>
              </w:rPr>
              <w:t>Provides ongoing input into clinical decisions regarding the range of interventions for the client including regular communication with the Responsible Clinician / Consultant Psychiatrist.</w:t>
            </w:r>
          </w:p>
          <w:p w:rsidR="00030672" w:rsidRPr="00280680" w:rsidRDefault="00030672" w:rsidP="00030672">
            <w:pPr>
              <w:numPr>
                <w:ilvl w:val="0"/>
                <w:numId w:val="1"/>
              </w:numPr>
              <w:tabs>
                <w:tab w:val="clear" w:pos="720"/>
              </w:tabs>
              <w:ind w:left="318" w:hanging="284"/>
              <w:jc w:val="both"/>
              <w:rPr>
                <w:rFonts w:cs="Arial"/>
                <w:bCs w:val="0"/>
                <w:szCs w:val="20"/>
                <w:lang w:val="en-GB"/>
              </w:rPr>
            </w:pPr>
            <w:r w:rsidRPr="00280680">
              <w:rPr>
                <w:rFonts w:cs="Arial"/>
                <w:bCs w:val="0"/>
                <w:szCs w:val="20"/>
                <w:lang w:val="en-GB"/>
              </w:rPr>
              <w:t>Co-ordinates and ensures involvement of the client and caregivers in decisions relating to care; reviews those decisions and renegotiates them when necessary.</w:t>
            </w:r>
          </w:p>
          <w:p w:rsidR="00030672" w:rsidRPr="00280680" w:rsidRDefault="00030672" w:rsidP="00030672">
            <w:pPr>
              <w:numPr>
                <w:ilvl w:val="0"/>
                <w:numId w:val="1"/>
              </w:numPr>
              <w:tabs>
                <w:tab w:val="clear" w:pos="720"/>
              </w:tabs>
              <w:ind w:left="318" w:hanging="284"/>
              <w:jc w:val="both"/>
              <w:rPr>
                <w:rFonts w:cs="Arial"/>
                <w:bCs w:val="0"/>
                <w:szCs w:val="20"/>
                <w:lang w:val="en-GB"/>
              </w:rPr>
            </w:pPr>
            <w:r w:rsidRPr="00280680">
              <w:rPr>
                <w:rFonts w:cs="Arial"/>
                <w:bCs w:val="0"/>
                <w:szCs w:val="20"/>
                <w:lang w:val="en-GB"/>
              </w:rPr>
              <w:t xml:space="preserve">Completes all relevant documentation according to </w:t>
            </w:r>
            <w:r>
              <w:rPr>
                <w:rFonts w:cs="Arial"/>
                <w:bCs w:val="0"/>
                <w:szCs w:val="20"/>
                <w:lang w:val="en-GB"/>
              </w:rPr>
              <w:t>Te Whatu Ora Lakes</w:t>
            </w:r>
            <w:r w:rsidRPr="00280680">
              <w:rPr>
                <w:rFonts w:cs="Arial"/>
                <w:bCs w:val="0"/>
                <w:szCs w:val="20"/>
                <w:lang w:val="en-GB"/>
              </w:rPr>
              <w:t xml:space="preserve"> policy and professional standards.</w:t>
            </w:r>
          </w:p>
          <w:p w:rsidR="00030672" w:rsidRPr="00280680" w:rsidRDefault="00030672" w:rsidP="00030672">
            <w:pPr>
              <w:numPr>
                <w:ilvl w:val="0"/>
                <w:numId w:val="1"/>
              </w:numPr>
              <w:tabs>
                <w:tab w:val="clear" w:pos="720"/>
              </w:tabs>
              <w:ind w:left="318" w:hanging="284"/>
              <w:jc w:val="both"/>
              <w:rPr>
                <w:rFonts w:cs="Arial"/>
                <w:bCs w:val="0"/>
                <w:szCs w:val="20"/>
                <w:lang w:val="en-GB"/>
              </w:rPr>
            </w:pPr>
            <w:r w:rsidRPr="00280680">
              <w:rPr>
                <w:rFonts w:cs="Arial"/>
                <w:bCs w:val="0"/>
                <w:szCs w:val="20"/>
                <w:lang w:val="en-GB"/>
              </w:rPr>
              <w:t>Ensures the client has all the relevant information.</w:t>
            </w:r>
          </w:p>
        </w:tc>
      </w:tr>
      <w:tr w:rsidR="00030672" w:rsidRPr="00B305A9" w:rsidTr="00B458CF">
        <w:tc>
          <w:tcPr>
            <w:tcW w:w="3969" w:type="dxa"/>
            <w:tcBorders>
              <w:top w:val="single" w:sz="8" w:space="0" w:color="182B49"/>
              <w:bottom w:val="single" w:sz="8" w:space="0" w:color="182B49"/>
            </w:tcBorders>
          </w:tcPr>
          <w:p w:rsidR="00030672" w:rsidRDefault="00030672" w:rsidP="00030672">
            <w:pPr>
              <w:pStyle w:val="TableText"/>
            </w:pPr>
            <w:r>
              <w:rPr>
                <w:b/>
              </w:rPr>
              <w:t>Consultation and Liaison</w:t>
            </w:r>
          </w:p>
          <w:p w:rsidR="00030672" w:rsidRPr="00CD785F" w:rsidRDefault="00030672" w:rsidP="00CD785F">
            <w:pPr>
              <w:rPr>
                <w:rFonts w:cs="Arial"/>
                <w:szCs w:val="20"/>
              </w:rPr>
            </w:pPr>
            <w:r w:rsidRPr="00030672">
              <w:rPr>
                <w:rFonts w:cs="Arial"/>
                <w:szCs w:val="20"/>
              </w:rPr>
              <w:t>The Psychologist will provide expert consultation, and will maintain excellent working relationships with internal and external services/agencies.</w:t>
            </w:r>
          </w:p>
        </w:tc>
        <w:tc>
          <w:tcPr>
            <w:tcW w:w="10601" w:type="dxa"/>
            <w:tcBorders>
              <w:top w:val="single" w:sz="8" w:space="0" w:color="182B49"/>
              <w:bottom w:val="single" w:sz="8" w:space="0" w:color="182B49"/>
            </w:tcBorders>
          </w:tcPr>
          <w:p w:rsidR="00030672" w:rsidRPr="00280680" w:rsidRDefault="00030672" w:rsidP="00030672">
            <w:pPr>
              <w:numPr>
                <w:ilvl w:val="0"/>
                <w:numId w:val="1"/>
              </w:numPr>
              <w:tabs>
                <w:tab w:val="clear" w:pos="720"/>
              </w:tabs>
              <w:ind w:left="318" w:hanging="284"/>
              <w:jc w:val="both"/>
              <w:rPr>
                <w:rFonts w:cs="Arial"/>
                <w:bCs w:val="0"/>
                <w:szCs w:val="20"/>
                <w:lang w:val="en-GB"/>
              </w:rPr>
            </w:pPr>
            <w:r w:rsidRPr="00280680">
              <w:rPr>
                <w:rFonts w:cs="Arial"/>
                <w:bCs w:val="0"/>
                <w:szCs w:val="20"/>
                <w:lang w:val="en-GB"/>
              </w:rPr>
              <w:t>Provides clinical psychological consultation to Mental Health &amp; Addiction Service staff and clinical programmes as required.</w:t>
            </w:r>
          </w:p>
          <w:p w:rsidR="00030672" w:rsidRPr="00280680" w:rsidRDefault="00030672" w:rsidP="00030672">
            <w:pPr>
              <w:numPr>
                <w:ilvl w:val="0"/>
                <w:numId w:val="1"/>
              </w:numPr>
              <w:tabs>
                <w:tab w:val="clear" w:pos="720"/>
              </w:tabs>
              <w:ind w:left="318" w:hanging="284"/>
              <w:jc w:val="both"/>
              <w:rPr>
                <w:rFonts w:cs="Arial"/>
                <w:bCs w:val="0"/>
                <w:szCs w:val="20"/>
                <w:lang w:val="en-GB"/>
              </w:rPr>
            </w:pPr>
            <w:r w:rsidRPr="00280680">
              <w:rPr>
                <w:rFonts w:cs="Arial"/>
                <w:bCs w:val="0"/>
                <w:szCs w:val="20"/>
                <w:lang w:val="en-GB"/>
              </w:rPr>
              <w:t xml:space="preserve">Provides professional, clinical psychological consultation to other services within </w:t>
            </w:r>
            <w:r>
              <w:rPr>
                <w:rFonts w:cs="Arial"/>
                <w:bCs w:val="0"/>
                <w:szCs w:val="20"/>
                <w:lang w:val="en-GB"/>
              </w:rPr>
              <w:t>Te Whatu Ora Lakes</w:t>
            </w:r>
            <w:r w:rsidRPr="00280680">
              <w:rPr>
                <w:rFonts w:cs="Arial"/>
                <w:bCs w:val="0"/>
                <w:szCs w:val="20"/>
                <w:lang w:val="en-GB"/>
              </w:rPr>
              <w:t xml:space="preserve"> as required.</w:t>
            </w:r>
          </w:p>
          <w:p w:rsidR="00030672" w:rsidRPr="00280680" w:rsidRDefault="00030672" w:rsidP="00030672">
            <w:pPr>
              <w:numPr>
                <w:ilvl w:val="0"/>
                <w:numId w:val="1"/>
              </w:numPr>
              <w:tabs>
                <w:tab w:val="clear" w:pos="720"/>
              </w:tabs>
              <w:ind w:left="318" w:hanging="284"/>
              <w:jc w:val="both"/>
              <w:rPr>
                <w:rFonts w:cs="Arial"/>
                <w:bCs w:val="0"/>
                <w:szCs w:val="20"/>
                <w:lang w:val="en-GB"/>
              </w:rPr>
            </w:pPr>
            <w:r w:rsidRPr="00280680">
              <w:rPr>
                <w:rFonts w:cs="Arial"/>
                <w:bCs w:val="0"/>
                <w:szCs w:val="20"/>
                <w:lang w:val="en-GB"/>
              </w:rPr>
              <w:t>Provides liaison with designated community agencies and provides consultative services as required.</w:t>
            </w:r>
          </w:p>
          <w:p w:rsidR="00030672" w:rsidRPr="00280680" w:rsidRDefault="00030672" w:rsidP="00030672">
            <w:pPr>
              <w:numPr>
                <w:ilvl w:val="0"/>
                <w:numId w:val="1"/>
              </w:numPr>
              <w:tabs>
                <w:tab w:val="clear" w:pos="720"/>
              </w:tabs>
              <w:ind w:left="318" w:hanging="284"/>
              <w:jc w:val="both"/>
              <w:rPr>
                <w:rFonts w:cs="Arial"/>
                <w:bCs w:val="0"/>
                <w:szCs w:val="20"/>
                <w:lang w:val="en-GB"/>
              </w:rPr>
            </w:pPr>
            <w:r w:rsidRPr="00280680">
              <w:rPr>
                <w:rFonts w:cs="Arial"/>
                <w:bCs w:val="0"/>
                <w:szCs w:val="20"/>
                <w:lang w:val="en-GB"/>
              </w:rPr>
              <w:t>Ensures all consultations are clinically sound, safe, and well grounded.</w:t>
            </w:r>
          </w:p>
        </w:tc>
      </w:tr>
      <w:tr w:rsidR="00030672" w:rsidRPr="00B305A9" w:rsidTr="00B458CF">
        <w:tc>
          <w:tcPr>
            <w:tcW w:w="3969" w:type="dxa"/>
            <w:tcBorders>
              <w:top w:val="single" w:sz="8" w:space="0" w:color="182B49"/>
              <w:bottom w:val="single" w:sz="8" w:space="0" w:color="182B49"/>
            </w:tcBorders>
          </w:tcPr>
          <w:p w:rsidR="00030672" w:rsidRDefault="00030672" w:rsidP="00030672">
            <w:pPr>
              <w:pStyle w:val="TableText"/>
            </w:pPr>
            <w:r>
              <w:rPr>
                <w:b/>
              </w:rPr>
              <w:t>Family Consultation</w:t>
            </w:r>
          </w:p>
          <w:p w:rsidR="00030672" w:rsidRPr="00030672" w:rsidRDefault="00030672" w:rsidP="00030672">
            <w:pPr>
              <w:pStyle w:val="TableText"/>
            </w:pPr>
            <w:r w:rsidRPr="00280680">
              <w:t>The Psychologist will consult with family / whanau as appropriate</w:t>
            </w:r>
          </w:p>
        </w:tc>
        <w:tc>
          <w:tcPr>
            <w:tcW w:w="10601" w:type="dxa"/>
            <w:tcBorders>
              <w:top w:val="single" w:sz="8" w:space="0" w:color="182B49"/>
              <w:bottom w:val="single" w:sz="8" w:space="0" w:color="182B49"/>
            </w:tcBorders>
          </w:tcPr>
          <w:p w:rsidR="00030672" w:rsidRPr="00280680" w:rsidRDefault="00030672" w:rsidP="00030672">
            <w:pPr>
              <w:numPr>
                <w:ilvl w:val="0"/>
                <w:numId w:val="1"/>
              </w:numPr>
              <w:tabs>
                <w:tab w:val="clear" w:pos="720"/>
              </w:tabs>
              <w:ind w:left="318" w:hanging="284"/>
              <w:jc w:val="both"/>
              <w:rPr>
                <w:rFonts w:cs="Arial"/>
                <w:bCs w:val="0"/>
                <w:szCs w:val="20"/>
                <w:lang w:val="en-GB"/>
              </w:rPr>
            </w:pPr>
            <w:r w:rsidRPr="00280680">
              <w:rPr>
                <w:rFonts w:cs="Arial"/>
                <w:bCs w:val="0"/>
                <w:szCs w:val="20"/>
                <w:lang w:val="en-GB"/>
              </w:rPr>
              <w:t>Regularly incorporates work with families / whanau into assessment and treatment of clients</w:t>
            </w:r>
          </w:p>
        </w:tc>
      </w:tr>
      <w:tr w:rsidR="00030672" w:rsidRPr="00B305A9" w:rsidTr="00B458CF">
        <w:tc>
          <w:tcPr>
            <w:tcW w:w="3969" w:type="dxa"/>
            <w:tcBorders>
              <w:top w:val="single" w:sz="8" w:space="0" w:color="182B49"/>
              <w:bottom w:val="single" w:sz="8" w:space="0" w:color="182B49"/>
            </w:tcBorders>
          </w:tcPr>
          <w:p w:rsidR="00030672" w:rsidRDefault="00030672" w:rsidP="00030672">
            <w:pPr>
              <w:pStyle w:val="TableText"/>
            </w:pPr>
            <w:r>
              <w:rPr>
                <w:b/>
              </w:rPr>
              <w:t>Team Communication</w:t>
            </w:r>
          </w:p>
          <w:p w:rsidR="00030672" w:rsidRPr="00030672" w:rsidRDefault="00030672" w:rsidP="00030672">
            <w:pPr>
              <w:rPr>
                <w:rFonts w:cs="Arial"/>
                <w:szCs w:val="20"/>
              </w:rPr>
            </w:pPr>
            <w:r w:rsidRPr="00030672">
              <w:rPr>
                <w:rFonts w:cs="Arial"/>
                <w:szCs w:val="20"/>
              </w:rPr>
              <w:t>The Psychologist will contribute to effective clinical interventions by, and the functioning of, the Multidisciplinary Team (MDT).</w:t>
            </w:r>
          </w:p>
          <w:p w:rsidR="00030672" w:rsidRPr="00030672" w:rsidRDefault="00030672" w:rsidP="00030672">
            <w:pPr>
              <w:pStyle w:val="TableText"/>
            </w:pPr>
          </w:p>
        </w:tc>
        <w:tc>
          <w:tcPr>
            <w:tcW w:w="10601" w:type="dxa"/>
            <w:tcBorders>
              <w:top w:val="single" w:sz="8" w:space="0" w:color="182B49"/>
              <w:bottom w:val="single" w:sz="8" w:space="0" w:color="182B49"/>
            </w:tcBorders>
          </w:tcPr>
          <w:p w:rsidR="00030672" w:rsidRPr="00280680" w:rsidRDefault="00030672" w:rsidP="00030672">
            <w:pPr>
              <w:numPr>
                <w:ilvl w:val="0"/>
                <w:numId w:val="1"/>
              </w:numPr>
              <w:tabs>
                <w:tab w:val="clear" w:pos="720"/>
              </w:tabs>
              <w:ind w:left="318" w:hanging="284"/>
              <w:jc w:val="both"/>
              <w:rPr>
                <w:rFonts w:cs="Arial"/>
                <w:bCs w:val="0"/>
                <w:szCs w:val="20"/>
                <w:lang w:val="en-GB"/>
              </w:rPr>
            </w:pPr>
            <w:r w:rsidRPr="00280680">
              <w:rPr>
                <w:rFonts w:cs="Arial"/>
                <w:bCs w:val="0"/>
                <w:szCs w:val="20"/>
                <w:lang w:val="en-GB"/>
              </w:rPr>
              <w:t>That the psychologist will be a respected and useful member of the MDT, effectively communicating with other team members and participating in team and service procedures as required.</w:t>
            </w:r>
          </w:p>
          <w:p w:rsidR="00030672" w:rsidRPr="00280680" w:rsidRDefault="00030672" w:rsidP="00030672">
            <w:pPr>
              <w:numPr>
                <w:ilvl w:val="0"/>
                <w:numId w:val="1"/>
              </w:numPr>
              <w:tabs>
                <w:tab w:val="clear" w:pos="720"/>
              </w:tabs>
              <w:ind w:left="318" w:hanging="284"/>
              <w:jc w:val="both"/>
              <w:rPr>
                <w:rFonts w:cs="Arial"/>
                <w:bCs w:val="0"/>
                <w:szCs w:val="20"/>
                <w:lang w:val="en-GB"/>
              </w:rPr>
            </w:pPr>
            <w:r w:rsidRPr="00280680">
              <w:rPr>
                <w:rFonts w:cs="Arial"/>
                <w:bCs w:val="0"/>
                <w:szCs w:val="20"/>
                <w:lang w:val="en-GB"/>
              </w:rPr>
              <w:t>Demonstrates an understanding and appreciation of the scopes of other disciplines.</w:t>
            </w:r>
          </w:p>
          <w:p w:rsidR="00030672" w:rsidRPr="00280680" w:rsidRDefault="00030672" w:rsidP="00030672">
            <w:pPr>
              <w:numPr>
                <w:ilvl w:val="0"/>
                <w:numId w:val="1"/>
              </w:numPr>
              <w:tabs>
                <w:tab w:val="clear" w:pos="720"/>
              </w:tabs>
              <w:ind w:left="318" w:hanging="284"/>
              <w:jc w:val="both"/>
              <w:rPr>
                <w:rFonts w:cs="Arial"/>
                <w:bCs w:val="0"/>
                <w:szCs w:val="20"/>
                <w:lang w:val="en-GB"/>
              </w:rPr>
            </w:pPr>
            <w:r w:rsidRPr="00280680">
              <w:rPr>
                <w:rFonts w:cs="Arial"/>
                <w:bCs w:val="0"/>
                <w:szCs w:val="20"/>
                <w:lang w:val="en-GB"/>
              </w:rPr>
              <w:t>Accurately represents discipline of Clinical Psychology to others.</w:t>
            </w:r>
          </w:p>
          <w:p w:rsidR="00030672" w:rsidRPr="00280680" w:rsidRDefault="00030672" w:rsidP="00030672">
            <w:pPr>
              <w:numPr>
                <w:ilvl w:val="0"/>
                <w:numId w:val="1"/>
              </w:numPr>
              <w:tabs>
                <w:tab w:val="clear" w:pos="720"/>
              </w:tabs>
              <w:ind w:left="318" w:hanging="284"/>
              <w:jc w:val="both"/>
              <w:rPr>
                <w:rFonts w:cs="Arial"/>
                <w:bCs w:val="0"/>
                <w:szCs w:val="20"/>
                <w:lang w:val="en-GB"/>
              </w:rPr>
            </w:pPr>
            <w:r w:rsidRPr="00280680">
              <w:rPr>
                <w:rFonts w:cs="Arial"/>
                <w:bCs w:val="0"/>
                <w:szCs w:val="20"/>
                <w:lang w:val="en-GB"/>
              </w:rPr>
              <w:t>Provides psychological input and opinion to clinical reviews of clients of the MDT.</w:t>
            </w:r>
          </w:p>
        </w:tc>
      </w:tr>
      <w:tr w:rsidR="00030672" w:rsidRPr="00B305A9" w:rsidTr="00B458CF">
        <w:tc>
          <w:tcPr>
            <w:tcW w:w="3969" w:type="dxa"/>
            <w:tcBorders>
              <w:top w:val="single" w:sz="8" w:space="0" w:color="182B49"/>
              <w:bottom w:val="single" w:sz="8" w:space="0" w:color="182B49"/>
            </w:tcBorders>
          </w:tcPr>
          <w:p w:rsidR="00030672" w:rsidRDefault="00030672" w:rsidP="00030672">
            <w:pPr>
              <w:pStyle w:val="TableText"/>
            </w:pPr>
            <w:r>
              <w:rPr>
                <w:b/>
              </w:rPr>
              <w:t>Clinical Supervision</w:t>
            </w:r>
          </w:p>
          <w:p w:rsidR="00030672" w:rsidRPr="00030672" w:rsidRDefault="00030672" w:rsidP="00030672">
            <w:pPr>
              <w:pStyle w:val="TableText"/>
            </w:pPr>
            <w:r w:rsidRPr="00280680">
              <w:t>The Psychologist will engage in regular clinical supervision, including Cu</w:t>
            </w:r>
            <w:r>
              <w:t>ltural Supervision (as appropri</w:t>
            </w:r>
            <w:r w:rsidRPr="00280680">
              <w:t>te).</w:t>
            </w:r>
          </w:p>
        </w:tc>
        <w:tc>
          <w:tcPr>
            <w:tcW w:w="10601" w:type="dxa"/>
            <w:tcBorders>
              <w:top w:val="single" w:sz="8" w:space="0" w:color="182B49"/>
              <w:bottom w:val="single" w:sz="8" w:space="0" w:color="182B49"/>
            </w:tcBorders>
          </w:tcPr>
          <w:p w:rsidR="00030672" w:rsidRPr="00280680" w:rsidRDefault="00030672" w:rsidP="00030672">
            <w:pPr>
              <w:numPr>
                <w:ilvl w:val="0"/>
                <w:numId w:val="1"/>
              </w:numPr>
              <w:tabs>
                <w:tab w:val="clear" w:pos="720"/>
              </w:tabs>
              <w:ind w:left="318" w:hanging="284"/>
              <w:jc w:val="both"/>
              <w:rPr>
                <w:rFonts w:cs="Arial"/>
                <w:bCs w:val="0"/>
                <w:szCs w:val="20"/>
                <w:lang w:val="en-GB"/>
              </w:rPr>
            </w:pPr>
            <w:r w:rsidRPr="00280680">
              <w:rPr>
                <w:rFonts w:cs="Arial"/>
                <w:bCs w:val="0"/>
                <w:szCs w:val="20"/>
                <w:lang w:val="en-GB"/>
              </w:rPr>
              <w:t>May provide clinical supervision as per Mental Health Service policy.</w:t>
            </w:r>
          </w:p>
          <w:p w:rsidR="00030672" w:rsidRPr="00280680" w:rsidRDefault="00030672" w:rsidP="00030672">
            <w:pPr>
              <w:numPr>
                <w:ilvl w:val="0"/>
                <w:numId w:val="1"/>
              </w:numPr>
              <w:tabs>
                <w:tab w:val="clear" w:pos="720"/>
              </w:tabs>
              <w:ind w:left="318" w:hanging="284"/>
              <w:jc w:val="both"/>
              <w:rPr>
                <w:rFonts w:cs="Arial"/>
                <w:bCs w:val="0"/>
                <w:szCs w:val="20"/>
                <w:lang w:val="en-GB"/>
              </w:rPr>
            </w:pPr>
            <w:r w:rsidRPr="00280680">
              <w:rPr>
                <w:rFonts w:cs="Arial"/>
                <w:bCs w:val="0"/>
                <w:szCs w:val="20"/>
                <w:lang w:val="en-GB"/>
              </w:rPr>
              <w:t>Receives clinical supervision on a regular basis as per Mental Health Service policy.</w:t>
            </w:r>
          </w:p>
          <w:p w:rsidR="00030672" w:rsidRPr="00280680" w:rsidRDefault="00030672" w:rsidP="00030672">
            <w:pPr>
              <w:numPr>
                <w:ilvl w:val="0"/>
                <w:numId w:val="1"/>
              </w:numPr>
              <w:tabs>
                <w:tab w:val="clear" w:pos="720"/>
              </w:tabs>
              <w:ind w:left="318" w:hanging="284"/>
              <w:jc w:val="both"/>
              <w:rPr>
                <w:rFonts w:cs="Arial"/>
                <w:bCs w:val="0"/>
                <w:szCs w:val="20"/>
                <w:lang w:val="en-GB"/>
              </w:rPr>
            </w:pPr>
            <w:r w:rsidRPr="00280680">
              <w:rPr>
                <w:rFonts w:cs="Arial"/>
                <w:bCs w:val="0"/>
                <w:szCs w:val="20"/>
                <w:lang w:val="en-GB"/>
              </w:rPr>
              <w:t>Actively participates in Peer Review activities.</w:t>
            </w:r>
          </w:p>
        </w:tc>
      </w:tr>
      <w:tr w:rsidR="00030672" w:rsidRPr="00B305A9" w:rsidTr="00B458CF">
        <w:tc>
          <w:tcPr>
            <w:tcW w:w="3969" w:type="dxa"/>
            <w:tcBorders>
              <w:top w:val="single" w:sz="8" w:space="0" w:color="182B49"/>
              <w:bottom w:val="single" w:sz="8" w:space="0" w:color="182B49"/>
            </w:tcBorders>
          </w:tcPr>
          <w:p w:rsidR="00030672" w:rsidRDefault="00030672" w:rsidP="00030672">
            <w:pPr>
              <w:pStyle w:val="TableText"/>
            </w:pPr>
            <w:r>
              <w:rPr>
                <w:b/>
              </w:rPr>
              <w:t>Quality</w:t>
            </w:r>
          </w:p>
          <w:p w:rsidR="00030672" w:rsidRPr="00030672" w:rsidRDefault="00030672" w:rsidP="00030672">
            <w:pPr>
              <w:pStyle w:val="TableText"/>
            </w:pPr>
            <w:r w:rsidRPr="00280680">
              <w:t>The Psychologist will actively pursue personal, professional, and service focussed Quality Improvement opportunities</w:t>
            </w:r>
          </w:p>
        </w:tc>
        <w:tc>
          <w:tcPr>
            <w:tcW w:w="10601" w:type="dxa"/>
            <w:tcBorders>
              <w:top w:val="single" w:sz="8" w:space="0" w:color="182B49"/>
              <w:bottom w:val="single" w:sz="8" w:space="0" w:color="182B49"/>
            </w:tcBorders>
          </w:tcPr>
          <w:p w:rsidR="00030672" w:rsidRPr="00280680" w:rsidRDefault="00030672" w:rsidP="00030672">
            <w:pPr>
              <w:numPr>
                <w:ilvl w:val="0"/>
                <w:numId w:val="1"/>
              </w:numPr>
              <w:tabs>
                <w:tab w:val="clear" w:pos="720"/>
              </w:tabs>
              <w:ind w:left="318" w:hanging="284"/>
              <w:jc w:val="both"/>
              <w:rPr>
                <w:rFonts w:cs="Arial"/>
                <w:bCs w:val="0"/>
                <w:szCs w:val="20"/>
                <w:lang w:val="en-GB"/>
              </w:rPr>
            </w:pPr>
            <w:r w:rsidRPr="00280680">
              <w:rPr>
                <w:rFonts w:cs="Arial"/>
                <w:bCs w:val="0"/>
                <w:szCs w:val="20"/>
                <w:lang w:val="en-GB"/>
              </w:rPr>
              <w:t>Participates in development of and adheres to Quality Assurance Policies and Procedures.</w:t>
            </w:r>
          </w:p>
          <w:p w:rsidR="00030672" w:rsidRPr="00280680" w:rsidRDefault="00030672" w:rsidP="00030672">
            <w:pPr>
              <w:numPr>
                <w:ilvl w:val="0"/>
                <w:numId w:val="1"/>
              </w:numPr>
              <w:tabs>
                <w:tab w:val="clear" w:pos="720"/>
              </w:tabs>
              <w:ind w:left="318" w:hanging="284"/>
              <w:jc w:val="both"/>
              <w:rPr>
                <w:rFonts w:cs="Arial"/>
                <w:bCs w:val="0"/>
                <w:szCs w:val="20"/>
                <w:lang w:val="en-GB"/>
              </w:rPr>
            </w:pPr>
            <w:r w:rsidRPr="00280680">
              <w:rPr>
                <w:rFonts w:cs="Arial"/>
                <w:bCs w:val="0"/>
                <w:szCs w:val="20"/>
                <w:lang w:val="en-GB"/>
              </w:rPr>
              <w:t>Participates in forums that develop Quality Assurance Policies, Procedures and Initiatives appropriate to the appointed role.</w:t>
            </w:r>
          </w:p>
          <w:p w:rsidR="00030672" w:rsidRPr="00280680" w:rsidRDefault="00030672" w:rsidP="00030672">
            <w:pPr>
              <w:numPr>
                <w:ilvl w:val="0"/>
                <w:numId w:val="1"/>
              </w:numPr>
              <w:tabs>
                <w:tab w:val="clear" w:pos="720"/>
              </w:tabs>
              <w:ind w:left="318" w:hanging="284"/>
              <w:jc w:val="both"/>
              <w:rPr>
                <w:rFonts w:cs="Arial"/>
                <w:bCs w:val="0"/>
                <w:szCs w:val="20"/>
                <w:lang w:val="en-GB"/>
              </w:rPr>
            </w:pPr>
            <w:r w:rsidRPr="00280680">
              <w:rPr>
                <w:rFonts w:cs="Arial"/>
                <w:bCs w:val="0"/>
                <w:szCs w:val="20"/>
                <w:lang w:val="en-GB"/>
              </w:rPr>
              <w:t xml:space="preserve">Demonstrates commitment to principles of Continuous Improvement. </w:t>
            </w:r>
          </w:p>
          <w:p w:rsidR="00030672" w:rsidRPr="00280680" w:rsidRDefault="00030672" w:rsidP="00030672">
            <w:pPr>
              <w:numPr>
                <w:ilvl w:val="0"/>
                <w:numId w:val="1"/>
              </w:numPr>
              <w:tabs>
                <w:tab w:val="clear" w:pos="720"/>
              </w:tabs>
              <w:ind w:left="318" w:hanging="284"/>
              <w:jc w:val="both"/>
              <w:rPr>
                <w:rFonts w:cs="Arial"/>
                <w:bCs w:val="0"/>
                <w:szCs w:val="20"/>
                <w:lang w:val="en-GB"/>
              </w:rPr>
            </w:pPr>
            <w:r w:rsidRPr="00280680">
              <w:rPr>
                <w:rFonts w:cs="Arial"/>
                <w:bCs w:val="0"/>
                <w:szCs w:val="20"/>
                <w:lang w:val="en-GB"/>
              </w:rPr>
              <w:t xml:space="preserve">Documents clinical care provision in accordance with professional </w:t>
            </w:r>
            <w:r>
              <w:rPr>
                <w:rFonts w:cs="Arial"/>
                <w:bCs w:val="0"/>
                <w:szCs w:val="20"/>
                <w:lang w:val="en-GB"/>
              </w:rPr>
              <w:t>Te Whatu Ora Lakes</w:t>
            </w:r>
            <w:r w:rsidRPr="00280680">
              <w:rPr>
                <w:rFonts w:cs="Arial"/>
                <w:bCs w:val="0"/>
                <w:szCs w:val="20"/>
                <w:lang w:val="en-GB"/>
              </w:rPr>
              <w:t xml:space="preserve"> and Mental Health Service standards.</w:t>
            </w:r>
          </w:p>
          <w:p w:rsidR="00030672" w:rsidRPr="00280680" w:rsidRDefault="00030672" w:rsidP="00030672">
            <w:pPr>
              <w:numPr>
                <w:ilvl w:val="0"/>
                <w:numId w:val="1"/>
              </w:numPr>
              <w:tabs>
                <w:tab w:val="clear" w:pos="720"/>
              </w:tabs>
              <w:ind w:left="318" w:hanging="284"/>
              <w:jc w:val="both"/>
              <w:rPr>
                <w:rFonts w:cs="Arial"/>
                <w:bCs w:val="0"/>
                <w:szCs w:val="20"/>
                <w:lang w:val="en-GB"/>
              </w:rPr>
            </w:pPr>
            <w:r w:rsidRPr="00280680">
              <w:rPr>
                <w:rFonts w:cs="Arial"/>
                <w:bCs w:val="0"/>
                <w:szCs w:val="20"/>
                <w:lang w:val="en-GB"/>
              </w:rPr>
              <w:t>Maintains membership in either the NZ Psychological Society or the NZ College of Clinical Psychologists.</w:t>
            </w:r>
          </w:p>
        </w:tc>
      </w:tr>
      <w:tr w:rsidR="00030672" w:rsidRPr="00B305A9" w:rsidTr="00B458CF">
        <w:tc>
          <w:tcPr>
            <w:tcW w:w="3969" w:type="dxa"/>
            <w:tcBorders>
              <w:top w:val="single" w:sz="8" w:space="0" w:color="182B49"/>
              <w:bottom w:val="single" w:sz="8" w:space="0" w:color="182B49"/>
            </w:tcBorders>
          </w:tcPr>
          <w:p w:rsidR="00030672" w:rsidRDefault="00030672" w:rsidP="00030672">
            <w:pPr>
              <w:pStyle w:val="TableText"/>
            </w:pPr>
            <w:r>
              <w:rPr>
                <w:b/>
              </w:rPr>
              <w:t>Education and Training</w:t>
            </w:r>
          </w:p>
          <w:p w:rsidR="00030672" w:rsidRPr="00030672" w:rsidRDefault="00030672" w:rsidP="00030672">
            <w:pPr>
              <w:pStyle w:val="TableText"/>
            </w:pPr>
            <w:r w:rsidRPr="00280680">
              <w:t>The Psychologist will collaborate to identify and meet their learning / development needs, and will contribute to meeting the needs of other clinicians.</w:t>
            </w:r>
          </w:p>
        </w:tc>
        <w:tc>
          <w:tcPr>
            <w:tcW w:w="10601" w:type="dxa"/>
            <w:tcBorders>
              <w:top w:val="single" w:sz="8" w:space="0" w:color="182B49"/>
              <w:bottom w:val="single" w:sz="8" w:space="0" w:color="182B49"/>
            </w:tcBorders>
          </w:tcPr>
          <w:p w:rsidR="00030672" w:rsidRPr="00280680" w:rsidRDefault="00030672" w:rsidP="00030672">
            <w:pPr>
              <w:numPr>
                <w:ilvl w:val="0"/>
                <w:numId w:val="1"/>
              </w:numPr>
              <w:tabs>
                <w:tab w:val="clear" w:pos="720"/>
              </w:tabs>
              <w:ind w:left="318" w:hanging="284"/>
              <w:jc w:val="both"/>
              <w:rPr>
                <w:rFonts w:cs="Arial"/>
                <w:bCs w:val="0"/>
                <w:szCs w:val="20"/>
                <w:lang w:val="en-GB"/>
              </w:rPr>
            </w:pPr>
            <w:r w:rsidRPr="00280680">
              <w:rPr>
                <w:rFonts w:cs="Arial"/>
                <w:bCs w:val="0"/>
                <w:szCs w:val="20"/>
                <w:lang w:val="en-GB"/>
              </w:rPr>
              <w:t>Maintains up-to-date knowledge of clinical psychology and related fields.</w:t>
            </w:r>
          </w:p>
          <w:p w:rsidR="00030672" w:rsidRPr="00280680" w:rsidRDefault="00030672" w:rsidP="00030672">
            <w:pPr>
              <w:numPr>
                <w:ilvl w:val="0"/>
                <w:numId w:val="1"/>
              </w:numPr>
              <w:tabs>
                <w:tab w:val="clear" w:pos="720"/>
              </w:tabs>
              <w:ind w:left="318" w:hanging="284"/>
              <w:jc w:val="both"/>
              <w:rPr>
                <w:rFonts w:cs="Arial"/>
                <w:bCs w:val="0"/>
                <w:szCs w:val="20"/>
                <w:lang w:val="en-GB"/>
              </w:rPr>
            </w:pPr>
            <w:r w:rsidRPr="00280680">
              <w:rPr>
                <w:rFonts w:cs="Arial"/>
                <w:bCs w:val="0"/>
                <w:szCs w:val="20"/>
                <w:lang w:val="en-GB"/>
              </w:rPr>
              <w:t>Provides Inservice training and teaching according to professional abilities.</w:t>
            </w:r>
          </w:p>
          <w:p w:rsidR="00030672" w:rsidRPr="00280680" w:rsidRDefault="00030672" w:rsidP="00030672">
            <w:pPr>
              <w:numPr>
                <w:ilvl w:val="0"/>
                <w:numId w:val="1"/>
              </w:numPr>
              <w:tabs>
                <w:tab w:val="clear" w:pos="720"/>
              </w:tabs>
              <w:ind w:left="318" w:hanging="284"/>
              <w:jc w:val="both"/>
              <w:rPr>
                <w:rFonts w:cs="Arial"/>
                <w:bCs w:val="0"/>
                <w:szCs w:val="20"/>
                <w:lang w:val="en-GB"/>
              </w:rPr>
            </w:pPr>
            <w:r w:rsidRPr="00280680">
              <w:rPr>
                <w:rFonts w:cs="Arial"/>
                <w:bCs w:val="0"/>
                <w:szCs w:val="20"/>
                <w:lang w:val="en-GB"/>
              </w:rPr>
              <w:t>Develops an annual, personalised Professional Development Plan, and participates in Annual Performance Appraisals</w:t>
            </w:r>
          </w:p>
        </w:tc>
      </w:tr>
      <w:tr w:rsidR="00030672" w:rsidRPr="00B305A9" w:rsidTr="00B458CF">
        <w:tc>
          <w:tcPr>
            <w:tcW w:w="3969" w:type="dxa"/>
            <w:tcBorders>
              <w:top w:val="single" w:sz="8" w:space="0" w:color="182B49"/>
              <w:bottom w:val="single" w:sz="8" w:space="0" w:color="182B49"/>
            </w:tcBorders>
          </w:tcPr>
          <w:p w:rsidR="00030672" w:rsidRDefault="00030672" w:rsidP="00030672">
            <w:pPr>
              <w:pStyle w:val="TableText"/>
            </w:pPr>
            <w:r>
              <w:rPr>
                <w:b/>
              </w:rPr>
              <w:t>Research</w:t>
            </w:r>
          </w:p>
          <w:p w:rsidR="00030672" w:rsidRPr="00030672" w:rsidRDefault="00030672" w:rsidP="00030672">
            <w:pPr>
              <w:pStyle w:val="TableText"/>
            </w:pPr>
            <w:r w:rsidRPr="00280680">
              <w:t>The Psychologist will participate in and/or support research activities</w:t>
            </w:r>
          </w:p>
        </w:tc>
        <w:tc>
          <w:tcPr>
            <w:tcW w:w="10601" w:type="dxa"/>
            <w:tcBorders>
              <w:top w:val="single" w:sz="8" w:space="0" w:color="182B49"/>
              <w:bottom w:val="single" w:sz="8" w:space="0" w:color="182B49"/>
            </w:tcBorders>
          </w:tcPr>
          <w:p w:rsidR="00030672" w:rsidRPr="00280680" w:rsidRDefault="00030672" w:rsidP="00030672">
            <w:pPr>
              <w:numPr>
                <w:ilvl w:val="0"/>
                <w:numId w:val="1"/>
              </w:numPr>
              <w:tabs>
                <w:tab w:val="clear" w:pos="720"/>
              </w:tabs>
              <w:ind w:left="318" w:hanging="284"/>
              <w:jc w:val="both"/>
              <w:rPr>
                <w:rFonts w:cs="Arial"/>
                <w:bCs w:val="0"/>
                <w:szCs w:val="20"/>
                <w:lang w:val="en-GB"/>
              </w:rPr>
            </w:pPr>
            <w:r w:rsidRPr="00280680">
              <w:rPr>
                <w:rFonts w:cs="Arial"/>
                <w:bCs w:val="0"/>
                <w:szCs w:val="20"/>
                <w:lang w:val="en-GB"/>
              </w:rPr>
              <w:t>Conducts applied and/or theoretical research (as resources permit).</w:t>
            </w:r>
          </w:p>
          <w:p w:rsidR="00030672" w:rsidRPr="00280680" w:rsidRDefault="00030672" w:rsidP="00030672">
            <w:pPr>
              <w:numPr>
                <w:ilvl w:val="0"/>
                <w:numId w:val="1"/>
              </w:numPr>
              <w:tabs>
                <w:tab w:val="clear" w:pos="720"/>
              </w:tabs>
              <w:ind w:left="318" w:hanging="284"/>
              <w:jc w:val="both"/>
              <w:rPr>
                <w:rFonts w:cs="Arial"/>
                <w:bCs w:val="0"/>
                <w:szCs w:val="20"/>
                <w:lang w:val="en-GB"/>
              </w:rPr>
            </w:pPr>
            <w:r w:rsidRPr="00280680">
              <w:rPr>
                <w:rFonts w:cs="Arial"/>
                <w:bCs w:val="0"/>
                <w:szCs w:val="20"/>
                <w:lang w:val="en-GB"/>
              </w:rPr>
              <w:t>Publishes research (as practicable).</w:t>
            </w:r>
          </w:p>
          <w:p w:rsidR="00030672" w:rsidRPr="00280680" w:rsidRDefault="00030672" w:rsidP="00030672">
            <w:pPr>
              <w:numPr>
                <w:ilvl w:val="0"/>
                <w:numId w:val="1"/>
              </w:numPr>
              <w:tabs>
                <w:tab w:val="clear" w:pos="720"/>
              </w:tabs>
              <w:ind w:left="318" w:hanging="284"/>
              <w:jc w:val="both"/>
              <w:rPr>
                <w:rFonts w:cs="Arial"/>
                <w:bCs w:val="0"/>
                <w:szCs w:val="20"/>
                <w:lang w:val="en-GB"/>
              </w:rPr>
            </w:pPr>
            <w:r w:rsidRPr="00280680">
              <w:rPr>
                <w:rFonts w:cs="Arial"/>
                <w:bCs w:val="0"/>
                <w:szCs w:val="20"/>
                <w:lang w:val="en-GB"/>
              </w:rPr>
              <w:t>Provides advice on research design, methodology, statistics and interpretation.</w:t>
            </w:r>
          </w:p>
        </w:tc>
      </w:tr>
      <w:tr w:rsidR="00030672" w:rsidRPr="00B305A9" w:rsidTr="00B458CF">
        <w:tc>
          <w:tcPr>
            <w:tcW w:w="3969" w:type="dxa"/>
            <w:tcBorders>
              <w:top w:val="single" w:sz="8" w:space="0" w:color="182B49"/>
              <w:bottom w:val="single" w:sz="8" w:space="0" w:color="182B49"/>
            </w:tcBorders>
          </w:tcPr>
          <w:p w:rsidR="00030672" w:rsidRDefault="00030672" w:rsidP="00030672">
            <w:pPr>
              <w:pStyle w:val="TableText"/>
            </w:pPr>
            <w:r>
              <w:rPr>
                <w:b/>
              </w:rPr>
              <w:t>Delegated Duties</w:t>
            </w:r>
          </w:p>
          <w:p w:rsidR="00030672" w:rsidRPr="00030672" w:rsidRDefault="00030672" w:rsidP="00030672">
            <w:pPr>
              <w:pStyle w:val="TableText"/>
            </w:pPr>
            <w:r w:rsidRPr="00280680">
              <w:t>The Psychologist will perform delegated duties when required</w:t>
            </w:r>
          </w:p>
        </w:tc>
        <w:tc>
          <w:tcPr>
            <w:tcW w:w="10601" w:type="dxa"/>
            <w:tcBorders>
              <w:top w:val="single" w:sz="8" w:space="0" w:color="182B49"/>
              <w:bottom w:val="single" w:sz="8" w:space="0" w:color="182B49"/>
            </w:tcBorders>
          </w:tcPr>
          <w:p w:rsidR="00030672" w:rsidRPr="00280680" w:rsidRDefault="00030672" w:rsidP="00030672">
            <w:pPr>
              <w:numPr>
                <w:ilvl w:val="0"/>
                <w:numId w:val="1"/>
              </w:numPr>
              <w:tabs>
                <w:tab w:val="clear" w:pos="720"/>
              </w:tabs>
              <w:ind w:left="318" w:hanging="284"/>
              <w:jc w:val="both"/>
              <w:rPr>
                <w:rFonts w:cs="Arial"/>
                <w:bCs w:val="0"/>
                <w:szCs w:val="20"/>
                <w:lang w:val="en-GB"/>
              </w:rPr>
            </w:pPr>
            <w:r w:rsidRPr="00280680">
              <w:rPr>
                <w:rFonts w:cs="Arial"/>
                <w:bCs w:val="0"/>
                <w:szCs w:val="20"/>
                <w:lang w:val="en-GB"/>
              </w:rPr>
              <w:t>Completes any delegated duties from Line Manager as related to the function of a Clinical Psychologist in the Infant, Child &amp; Adolescent Mental Health Services.</w:t>
            </w:r>
          </w:p>
        </w:tc>
      </w:tr>
      <w:tr w:rsidR="003C0CAB" w:rsidRPr="00B305A9" w:rsidTr="00B458CF">
        <w:tc>
          <w:tcPr>
            <w:tcW w:w="3969" w:type="dxa"/>
            <w:tcBorders>
              <w:top w:val="single" w:sz="8" w:space="0" w:color="182B49"/>
              <w:bottom w:val="single" w:sz="8" w:space="0" w:color="182B49"/>
            </w:tcBorders>
          </w:tcPr>
          <w:p w:rsidR="003C0CAB" w:rsidRPr="008D71A5" w:rsidRDefault="003C0CAB" w:rsidP="008D71A5">
            <w:pPr>
              <w:pStyle w:val="TableText"/>
              <w:rPr>
                <w:b/>
              </w:rPr>
            </w:pPr>
            <w:r w:rsidRPr="008D71A5">
              <w:rPr>
                <w:b/>
              </w:rPr>
              <w:t>Utilisation of Telehealth</w:t>
            </w:r>
          </w:p>
          <w:p w:rsidR="003C0CAB" w:rsidRPr="008D71A5" w:rsidRDefault="003C0CAB" w:rsidP="008D71A5">
            <w:pPr>
              <w:pStyle w:val="TableText"/>
            </w:pPr>
            <w:r w:rsidRPr="008D71A5">
              <w:t>Provision of patient centric care which will give patients the option of telephone or video appointments where there is no need for an in-person appointment.</w:t>
            </w:r>
          </w:p>
        </w:tc>
        <w:tc>
          <w:tcPr>
            <w:tcW w:w="10601" w:type="dxa"/>
            <w:tcBorders>
              <w:top w:val="single" w:sz="8" w:space="0" w:color="182B49"/>
              <w:bottom w:val="single" w:sz="8" w:space="0" w:color="182B49"/>
            </w:tcBorders>
          </w:tcPr>
          <w:p w:rsidR="00030672" w:rsidRPr="00AD5BC5" w:rsidRDefault="00030672" w:rsidP="00030672">
            <w:pPr>
              <w:pStyle w:val="BodyText"/>
              <w:numPr>
                <w:ilvl w:val="0"/>
                <w:numId w:val="1"/>
              </w:numPr>
              <w:spacing w:after="0"/>
              <w:ind w:left="318" w:hanging="284"/>
              <w:jc w:val="both"/>
              <w:rPr>
                <w:rFonts w:ascii="Arial" w:hAnsi="Arial" w:cs="Arial"/>
                <w:sz w:val="20"/>
              </w:rPr>
            </w:pPr>
            <w:r w:rsidRPr="00AD5BC5">
              <w:rPr>
                <w:rFonts w:ascii="Arial" w:hAnsi="Arial" w:cs="Arial"/>
                <w:sz w:val="20"/>
              </w:rPr>
              <w:t xml:space="preserve">Service provision is in line with the New Zealand Health Strategy and the New Zealand Allied Health Best Practice Guide for Telehealth to provide care “closer to home”. </w:t>
            </w:r>
          </w:p>
          <w:p w:rsidR="003C0CAB" w:rsidRPr="003C0CAB" w:rsidRDefault="00030672" w:rsidP="00030672">
            <w:pPr>
              <w:pStyle w:val="BodyText"/>
              <w:numPr>
                <w:ilvl w:val="0"/>
                <w:numId w:val="1"/>
              </w:numPr>
              <w:spacing w:after="0"/>
              <w:ind w:left="318" w:hanging="284"/>
              <w:jc w:val="both"/>
            </w:pPr>
            <w:r w:rsidRPr="00AD5BC5">
              <w:rPr>
                <w:rFonts w:ascii="Arial" w:hAnsi="Arial" w:cs="Arial"/>
                <w:sz w:val="20"/>
              </w:rPr>
              <w:t>Patient centric care which will give patients the option of telephone or video appointments where there is no need for an in-person appointment.</w:t>
            </w:r>
          </w:p>
        </w:tc>
      </w:tr>
      <w:tr w:rsidR="002E3712" w:rsidRPr="00B305A9" w:rsidTr="00B458CF">
        <w:tc>
          <w:tcPr>
            <w:tcW w:w="3969" w:type="dxa"/>
            <w:tcBorders>
              <w:top w:val="single" w:sz="8" w:space="0" w:color="182B49"/>
            </w:tcBorders>
          </w:tcPr>
          <w:p w:rsidR="002E3712" w:rsidRDefault="002E3712" w:rsidP="002E3712">
            <w:pPr>
              <w:pStyle w:val="TableText"/>
            </w:pPr>
            <w:r>
              <w:rPr>
                <w:b/>
              </w:rPr>
              <w:t>Model of Care</w:t>
            </w:r>
          </w:p>
          <w:p w:rsidR="002E3712" w:rsidRPr="00D94935" w:rsidRDefault="002E3712" w:rsidP="002E3712">
            <w:pPr>
              <w:pStyle w:val="TableText"/>
            </w:pPr>
            <w:r>
              <w:t>Follows the principles of the Model of Care “</w:t>
            </w:r>
            <w:r>
              <w:rPr>
                <w:b/>
              </w:rPr>
              <w:t>Te Ara Tauwhirotanga – Pathways that lead us to act with kindness.</w:t>
            </w:r>
            <w:r>
              <w:t>”</w:t>
            </w:r>
          </w:p>
        </w:tc>
        <w:tc>
          <w:tcPr>
            <w:tcW w:w="10601" w:type="dxa"/>
            <w:tcBorders>
              <w:top w:val="single" w:sz="8" w:space="0" w:color="182B49"/>
            </w:tcBorders>
          </w:tcPr>
          <w:p w:rsidR="002E3712" w:rsidRPr="002E3712" w:rsidRDefault="002E3712" w:rsidP="002E3712">
            <w:pPr>
              <w:pStyle w:val="TableBulletPoint"/>
            </w:pPr>
            <w:r w:rsidRPr="002E3712">
              <w:t>Utilises Te Ara Tauwhirotanga – “Pathways that lead us to act with kindness” model of care to engage with patients, visitors and multidisciplinary teams.</w:t>
            </w:r>
          </w:p>
          <w:p w:rsidR="002E3712" w:rsidRPr="003C0CAB" w:rsidRDefault="002E3712" w:rsidP="002E3712">
            <w:pPr>
              <w:pStyle w:val="TableBulletPoint"/>
            </w:pPr>
            <w:r w:rsidRPr="004F747F">
              <w:t>Incorporates and follows the principles of the model of care Te Ara Tauwhirotanga into day to day business activities.</w:t>
            </w:r>
          </w:p>
        </w:tc>
      </w:tr>
    </w:tbl>
    <w:p w:rsidR="005B3EC8" w:rsidRPr="00B305A9" w:rsidRDefault="005B3EC8">
      <w:pPr>
        <w:rPr>
          <w:rFonts w:cs="Arial"/>
          <w:szCs w:val="20"/>
        </w:rPr>
      </w:pPr>
    </w:p>
    <w:p w:rsidR="00AE1DAF" w:rsidRPr="00B305A9" w:rsidRDefault="00AE1DAF">
      <w:pPr>
        <w:rPr>
          <w:rFonts w:cs="Arial"/>
          <w:szCs w:val="20"/>
        </w:rPr>
      </w:pPr>
    </w:p>
    <w:tbl>
      <w:tblPr>
        <w:tblStyle w:val="TableGrid"/>
        <w:tblW w:w="14570" w:type="dxa"/>
        <w:tblBorders>
          <w:top w:val="none" w:sz="0" w:space="0" w:color="auto"/>
          <w:left w:val="none" w:sz="0" w:space="0" w:color="auto"/>
          <w:bottom w:val="single" w:sz="8" w:space="0" w:color="182B49"/>
          <w:right w:val="none" w:sz="0" w:space="0" w:color="auto"/>
          <w:insideH w:val="none" w:sz="0" w:space="0" w:color="auto"/>
          <w:insideV w:val="none" w:sz="0" w:space="0" w:color="auto"/>
        </w:tblBorders>
        <w:tblLayout w:type="fixed"/>
        <w:tblLook w:val="04A0" w:firstRow="1" w:lastRow="0" w:firstColumn="1" w:lastColumn="0" w:noHBand="0" w:noVBand="1"/>
      </w:tblPr>
      <w:tblGrid>
        <w:gridCol w:w="3640"/>
        <w:gridCol w:w="3645"/>
        <w:gridCol w:w="7285"/>
      </w:tblGrid>
      <w:tr w:rsidR="00A04E1B" w:rsidRPr="00B305A9" w:rsidTr="00403EDF">
        <w:trPr>
          <w:cantSplit/>
          <w:tblHeader/>
        </w:trPr>
        <w:tc>
          <w:tcPr>
            <w:tcW w:w="3640" w:type="dxa"/>
            <w:tcBorders>
              <w:bottom w:val="single" w:sz="8" w:space="0" w:color="182B49"/>
            </w:tcBorders>
          </w:tcPr>
          <w:p w:rsidR="00A04E1B" w:rsidRPr="00B305A9" w:rsidRDefault="00A04E1B" w:rsidP="00403EDF">
            <w:pPr>
              <w:pStyle w:val="TableHeading"/>
            </w:pPr>
            <w:r w:rsidRPr="00B305A9">
              <w:t>Key Objectives</w:t>
            </w:r>
          </w:p>
        </w:tc>
        <w:tc>
          <w:tcPr>
            <w:tcW w:w="3645" w:type="dxa"/>
            <w:tcBorders>
              <w:bottom w:val="single" w:sz="8" w:space="0" w:color="182B49"/>
            </w:tcBorders>
          </w:tcPr>
          <w:p w:rsidR="00A04E1B" w:rsidRPr="00B305A9" w:rsidRDefault="00A04E1B" w:rsidP="00403EDF">
            <w:pPr>
              <w:pStyle w:val="TableHeading"/>
            </w:pPr>
            <w:r w:rsidRPr="00B305A9">
              <w:t>Description</w:t>
            </w:r>
          </w:p>
        </w:tc>
        <w:tc>
          <w:tcPr>
            <w:tcW w:w="7285" w:type="dxa"/>
            <w:tcBorders>
              <w:bottom w:val="single" w:sz="8" w:space="0" w:color="182B49"/>
            </w:tcBorders>
          </w:tcPr>
          <w:p w:rsidR="00A04E1B" w:rsidRPr="00B305A9" w:rsidRDefault="00A04E1B" w:rsidP="00403EDF">
            <w:pPr>
              <w:pStyle w:val="TableHeading"/>
            </w:pPr>
            <w:r w:rsidRPr="00B305A9">
              <w:t>Expected Outcomes</w:t>
            </w:r>
          </w:p>
        </w:tc>
      </w:tr>
      <w:tr w:rsidR="007300F7" w:rsidRPr="00B305A9" w:rsidTr="007300F7">
        <w:trPr>
          <w:cantSplit/>
          <w:trHeight w:val="20"/>
        </w:trPr>
        <w:tc>
          <w:tcPr>
            <w:tcW w:w="3640" w:type="dxa"/>
            <w:tcBorders>
              <w:top w:val="single" w:sz="8" w:space="0" w:color="182B49"/>
            </w:tcBorders>
          </w:tcPr>
          <w:p w:rsidR="007300F7" w:rsidRPr="00B305A9" w:rsidRDefault="007300F7" w:rsidP="00C40D80">
            <w:pPr>
              <w:spacing w:before="60" w:afterLines="60" w:after="144"/>
              <w:rPr>
                <w:rFonts w:cs="Arial"/>
                <w:b/>
                <w:szCs w:val="20"/>
              </w:rPr>
            </w:pPr>
            <w:r w:rsidRPr="00B305A9">
              <w:rPr>
                <w:rFonts w:cs="Arial"/>
                <w:b/>
                <w:szCs w:val="20"/>
              </w:rPr>
              <w:t>Communication and Personal Interaction</w:t>
            </w:r>
          </w:p>
          <w:p w:rsidR="007300F7" w:rsidRPr="00B305A9" w:rsidRDefault="007300F7" w:rsidP="00AE1DAF">
            <w:pPr>
              <w:spacing w:before="60" w:afterLines="60" w:after="144"/>
              <w:jc w:val="center"/>
              <w:rPr>
                <w:rFonts w:cs="Arial"/>
                <w:b/>
                <w:szCs w:val="20"/>
              </w:rPr>
            </w:pPr>
            <w:r w:rsidRPr="00B305A9">
              <w:rPr>
                <w:rFonts w:cs="Arial"/>
                <w:b/>
                <w:szCs w:val="20"/>
              </w:rPr>
              <w:t>Te Ringa Hora</w:t>
            </w:r>
          </w:p>
          <w:p w:rsidR="007300F7" w:rsidRPr="00B305A9" w:rsidRDefault="007300F7" w:rsidP="00AE1DAF">
            <w:pPr>
              <w:spacing w:before="60" w:afterLines="60" w:after="144"/>
              <w:jc w:val="center"/>
              <w:rPr>
                <w:rFonts w:cs="Arial"/>
                <w:b/>
                <w:i/>
                <w:szCs w:val="20"/>
              </w:rPr>
            </w:pPr>
            <w:r w:rsidRPr="00B305A9">
              <w:rPr>
                <w:rFonts w:cs="Arial"/>
                <w:noProof/>
                <w:szCs w:val="20"/>
                <w:lang w:eastAsia="en-NZ"/>
              </w:rPr>
              <w:drawing>
                <wp:inline distT="0" distB="0" distL="0" distR="0" wp14:anchorId="3E1D15D9" wp14:editId="7CDC0763">
                  <wp:extent cx="1059401" cy="421419"/>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a:extLst>
                              <a:ext uri="{28A0092B-C50C-407E-A947-70E740481C1C}">
                                <a14:useLocalDpi xmlns:a14="http://schemas.microsoft.com/office/drawing/2010/main" val="0"/>
                              </a:ext>
                            </a:extLst>
                          </a:blip>
                          <a:srcRect l="21170" t="12322" r="61021"/>
                          <a:stretch/>
                        </pic:blipFill>
                        <pic:spPr bwMode="auto">
                          <a:xfrm>
                            <a:off x="0" y="0"/>
                            <a:ext cx="1090934" cy="433962"/>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AE1DAF">
            <w:pPr>
              <w:spacing w:before="60" w:afterLines="60" w:after="144"/>
              <w:jc w:val="center"/>
              <w:rPr>
                <w:rFonts w:cs="Arial"/>
                <w:b/>
                <w:i/>
                <w:szCs w:val="20"/>
              </w:rPr>
            </w:pPr>
            <w:r w:rsidRPr="00B305A9">
              <w:rPr>
                <w:rFonts w:cs="Arial"/>
                <w:b/>
                <w:i/>
                <w:szCs w:val="20"/>
              </w:rPr>
              <w:t>the open hand (denoting someone who is sociable)</w:t>
            </w:r>
          </w:p>
        </w:tc>
        <w:tc>
          <w:tcPr>
            <w:tcW w:w="3645" w:type="dxa"/>
            <w:tcBorders>
              <w:top w:val="single" w:sz="8" w:space="0" w:color="182B49"/>
            </w:tcBorders>
          </w:tcPr>
          <w:p w:rsidR="007300F7" w:rsidRPr="00403EDF" w:rsidRDefault="007300F7" w:rsidP="00CD785F">
            <w:pPr>
              <w:pStyle w:val="TableText"/>
            </w:pPr>
            <w:r w:rsidRPr="006A30D9">
              <w:t xml:space="preserve">Openly communicates and cooperates with all </w:t>
            </w:r>
            <w:r w:rsidRPr="008D71A5">
              <w:t>levels</w:t>
            </w:r>
            <w:r w:rsidRPr="006A30D9">
              <w:t xml:space="preserve"> of </w:t>
            </w:r>
            <w:r w:rsidR="00CD785F">
              <w:t>HNZ Lakes</w:t>
            </w:r>
            <w:r w:rsidRPr="006A30D9">
              <w:t xml:space="preserve"> employees, patients and visitors.</w:t>
            </w:r>
          </w:p>
        </w:tc>
        <w:tc>
          <w:tcPr>
            <w:tcW w:w="7285" w:type="dxa"/>
            <w:tcBorders>
              <w:top w:val="single" w:sz="8" w:space="0" w:color="182B49"/>
            </w:tcBorders>
          </w:tcPr>
          <w:p w:rsidR="007300F7" w:rsidRPr="008D71A5" w:rsidRDefault="007300F7" w:rsidP="002E3712">
            <w:pPr>
              <w:pStyle w:val="TableBulletPoint"/>
              <w:rPr>
                <w:lang w:val="en-GB"/>
              </w:rPr>
            </w:pPr>
            <w:r w:rsidRPr="008D71A5">
              <w:rPr>
                <w:lang w:val="en-GB"/>
              </w:rPr>
              <w:t>Builds and maintains open respectful relationships.</w:t>
            </w:r>
          </w:p>
          <w:p w:rsidR="007300F7" w:rsidRPr="008D71A5" w:rsidRDefault="007300F7" w:rsidP="002E3712">
            <w:pPr>
              <w:pStyle w:val="TableBulletPoint"/>
              <w:rPr>
                <w:lang w:val="en-GB"/>
              </w:rPr>
            </w:pPr>
            <w:r w:rsidRPr="008D71A5">
              <w:rPr>
                <w:lang w:val="en-GB"/>
              </w:rPr>
              <w:t>Openly and constructively participates in conversations with multidisciplinary team, patients, managers and visitors.</w:t>
            </w:r>
          </w:p>
          <w:p w:rsidR="007300F7" w:rsidRPr="00B305A9" w:rsidRDefault="007300F7" w:rsidP="002E3712">
            <w:pPr>
              <w:pStyle w:val="TableBulletPoint"/>
            </w:pPr>
            <w:r w:rsidRPr="008D71A5">
              <w:t>Accepts differences of opinion can occur but these happen respectfully</w:t>
            </w:r>
            <w:r>
              <w:t>.</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spacing w:before="60" w:afterLines="60" w:after="144"/>
              <w:rPr>
                <w:rFonts w:cs="Arial"/>
                <w:b/>
                <w:szCs w:val="20"/>
              </w:rPr>
            </w:pPr>
            <w:r w:rsidRPr="00B305A9">
              <w:rPr>
                <w:rFonts w:cs="Arial"/>
                <w:b/>
                <w:szCs w:val="20"/>
              </w:rPr>
              <w:t>Strategy &amp; Performance</w:t>
            </w:r>
          </w:p>
          <w:p w:rsidR="007300F7" w:rsidRPr="00B305A9" w:rsidRDefault="007300F7" w:rsidP="007300F7">
            <w:pPr>
              <w:spacing w:before="60" w:afterLines="60" w:after="144"/>
              <w:jc w:val="center"/>
              <w:rPr>
                <w:rFonts w:cs="Arial"/>
                <w:b/>
                <w:szCs w:val="20"/>
              </w:rPr>
            </w:pPr>
            <w:r w:rsidRPr="00B305A9">
              <w:rPr>
                <w:rFonts w:cs="Arial"/>
                <w:b/>
                <w:szCs w:val="20"/>
              </w:rPr>
              <w:t>Te Ringa Raupā</w:t>
            </w:r>
          </w:p>
          <w:p w:rsidR="007300F7" w:rsidRPr="00B305A9" w:rsidRDefault="007300F7" w:rsidP="007300F7">
            <w:pPr>
              <w:spacing w:before="60" w:afterLines="60" w:after="144"/>
              <w:jc w:val="center"/>
              <w:rPr>
                <w:rFonts w:cs="Arial"/>
                <w:b/>
                <w:i/>
                <w:szCs w:val="20"/>
              </w:rPr>
            </w:pPr>
            <w:r w:rsidRPr="00B305A9">
              <w:rPr>
                <w:rFonts w:cs="Arial"/>
                <w:noProof/>
                <w:szCs w:val="20"/>
                <w:lang w:eastAsia="en-NZ"/>
              </w:rPr>
              <w:drawing>
                <wp:inline distT="0" distB="0" distL="0" distR="0" wp14:anchorId="1AB58424" wp14:editId="409B17F1">
                  <wp:extent cx="946205" cy="516866"/>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l="44334" r="40846"/>
                          <a:stretch/>
                        </pic:blipFill>
                        <pic:spPr bwMode="auto">
                          <a:xfrm>
                            <a:off x="0" y="0"/>
                            <a:ext cx="946249"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spacing w:before="60" w:afterLines="60" w:after="144"/>
              <w:jc w:val="center"/>
              <w:rPr>
                <w:rFonts w:cs="Arial"/>
                <w:b/>
                <w:i/>
                <w:szCs w:val="20"/>
              </w:rPr>
            </w:pPr>
            <w:r w:rsidRPr="00B305A9">
              <w:rPr>
                <w:rFonts w:cs="Arial"/>
                <w:b/>
                <w:i/>
                <w:szCs w:val="20"/>
              </w:rPr>
              <w:t>the roughened hand (symbolising a hard worker)</w:t>
            </w:r>
          </w:p>
        </w:tc>
        <w:tc>
          <w:tcPr>
            <w:tcW w:w="3645" w:type="dxa"/>
            <w:tcBorders>
              <w:top w:val="single" w:sz="8" w:space="0" w:color="182B49"/>
              <w:bottom w:val="nil"/>
            </w:tcBorders>
          </w:tcPr>
          <w:p w:rsidR="007300F7" w:rsidRPr="007300F7" w:rsidRDefault="007300F7" w:rsidP="007300F7">
            <w:pPr>
              <w:pStyle w:val="TableText"/>
            </w:pPr>
            <w:r w:rsidRPr="006A30D9">
              <w:t>Spends energy on delivering role requ</w:t>
            </w:r>
            <w:r>
              <w:t>irements and meeting objectives.</w:t>
            </w:r>
          </w:p>
        </w:tc>
        <w:tc>
          <w:tcPr>
            <w:tcW w:w="7285" w:type="dxa"/>
            <w:tcBorders>
              <w:top w:val="single" w:sz="8" w:space="0" w:color="182B49"/>
              <w:bottom w:val="nil"/>
            </w:tcBorders>
          </w:tcPr>
          <w:p w:rsidR="007300F7" w:rsidRPr="00BC2783" w:rsidRDefault="007300F7" w:rsidP="002E3712">
            <w:pPr>
              <w:pStyle w:val="TableBulletPoint"/>
            </w:pPr>
            <w:r>
              <w:t>Has an energetic approach to work and is self-</w:t>
            </w:r>
            <w:r w:rsidRPr="002A0EAC">
              <w:t>motivated.</w:t>
            </w:r>
          </w:p>
        </w:tc>
      </w:tr>
      <w:tr w:rsidR="007300F7" w:rsidRPr="00B305A9" w:rsidTr="00BD308C">
        <w:trPr>
          <w:cantSplit/>
        </w:trPr>
        <w:tc>
          <w:tcPr>
            <w:tcW w:w="3640" w:type="dxa"/>
            <w:vMerge/>
            <w:tcBorders>
              <w:bottom w:val="single" w:sz="8" w:space="0" w:color="182B49"/>
            </w:tcBorders>
          </w:tcPr>
          <w:p w:rsidR="007300F7" w:rsidRPr="00B305A9" w:rsidRDefault="007300F7" w:rsidP="007300F7">
            <w:pPr>
              <w:spacing w:before="60" w:afterLines="60" w:after="144"/>
              <w:jc w:val="center"/>
              <w:rPr>
                <w:rFonts w:cs="Arial"/>
                <w:b/>
                <w:szCs w:val="20"/>
              </w:rPr>
            </w:pPr>
          </w:p>
        </w:tc>
        <w:tc>
          <w:tcPr>
            <w:tcW w:w="3645" w:type="dxa"/>
            <w:tcBorders>
              <w:top w:val="nil"/>
              <w:bottom w:val="single" w:sz="8" w:space="0" w:color="182B49"/>
            </w:tcBorders>
          </w:tcPr>
          <w:p w:rsidR="007300F7" w:rsidRPr="006A30D9" w:rsidRDefault="007300F7" w:rsidP="007300F7">
            <w:pPr>
              <w:pStyle w:val="TableText"/>
            </w:pPr>
            <w:r w:rsidRPr="006A30D9">
              <w:t>Organises own time to deliver on required tasks and duties</w:t>
            </w:r>
            <w:r>
              <w:t>.</w:t>
            </w:r>
          </w:p>
        </w:tc>
        <w:tc>
          <w:tcPr>
            <w:tcW w:w="7285" w:type="dxa"/>
            <w:tcBorders>
              <w:top w:val="nil"/>
              <w:bottom w:val="single" w:sz="8" w:space="0" w:color="182B49"/>
            </w:tcBorders>
          </w:tcPr>
          <w:p w:rsidR="007300F7" w:rsidRPr="002A0EAC" w:rsidRDefault="007300F7" w:rsidP="002E3712">
            <w:pPr>
              <w:pStyle w:val="TableBulletPoint"/>
            </w:pPr>
            <w:r w:rsidRPr="002A0EAC">
              <w:t>Accepts direction and instruction of manager but is able to work effectively without direct guidance.</w:t>
            </w:r>
          </w:p>
          <w:p w:rsidR="007300F7" w:rsidRPr="006A30D9" w:rsidRDefault="007300F7" w:rsidP="002E3712">
            <w:pPr>
              <w:pStyle w:val="TableBulletPoint"/>
            </w:pPr>
            <w:r w:rsidRPr="002A0EAC">
              <w:t>Maintains expected productivity in line with assigned duties.</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keepNext/>
              <w:keepLines/>
              <w:spacing w:before="60" w:after="60"/>
              <w:rPr>
                <w:rFonts w:cs="Arial"/>
                <w:b/>
                <w:szCs w:val="20"/>
              </w:rPr>
            </w:pPr>
            <w:r w:rsidRPr="00B305A9">
              <w:rPr>
                <w:rFonts w:cs="Arial"/>
                <w:b/>
                <w:szCs w:val="20"/>
              </w:rPr>
              <w:t>Development and Change</w:t>
            </w:r>
          </w:p>
          <w:p w:rsidR="007300F7" w:rsidRPr="00B305A9" w:rsidRDefault="007300F7" w:rsidP="007300F7">
            <w:pPr>
              <w:keepNext/>
              <w:keepLines/>
              <w:spacing w:before="60" w:after="60"/>
              <w:jc w:val="center"/>
              <w:rPr>
                <w:rFonts w:cs="Arial"/>
                <w:b/>
                <w:szCs w:val="20"/>
              </w:rPr>
            </w:pPr>
            <w:r w:rsidRPr="00B305A9">
              <w:rPr>
                <w:rFonts w:cs="Arial"/>
                <w:b/>
                <w:szCs w:val="20"/>
              </w:rPr>
              <w:t>Te Ringa Ahuahu</w:t>
            </w:r>
          </w:p>
          <w:p w:rsidR="007300F7" w:rsidRPr="00B305A9" w:rsidRDefault="007300F7" w:rsidP="007300F7">
            <w:pPr>
              <w:keepNext/>
              <w:keepLines/>
              <w:spacing w:before="60" w:after="60"/>
              <w:jc w:val="center"/>
              <w:rPr>
                <w:rFonts w:cs="Arial"/>
                <w:b/>
                <w:i/>
                <w:szCs w:val="20"/>
              </w:rPr>
            </w:pPr>
            <w:r w:rsidRPr="00B305A9">
              <w:rPr>
                <w:rFonts w:cs="Arial"/>
                <w:noProof/>
                <w:szCs w:val="20"/>
                <w:lang w:eastAsia="en-NZ"/>
              </w:rPr>
              <w:drawing>
                <wp:inline distT="0" distB="0" distL="0" distR="0" wp14:anchorId="2DF5C00A" wp14:editId="47D513C7">
                  <wp:extent cx="882594" cy="51676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a:extLst>
                              <a:ext uri="{28A0092B-C50C-407E-A947-70E740481C1C}">
                                <a14:useLocalDpi xmlns:a14="http://schemas.microsoft.com/office/drawing/2010/main" val="0"/>
                              </a:ext>
                            </a:extLst>
                          </a:blip>
                          <a:srcRect l="63761" r="22413"/>
                          <a:stretch/>
                        </pic:blipFill>
                        <pic:spPr bwMode="auto">
                          <a:xfrm>
                            <a:off x="0" y="0"/>
                            <a:ext cx="882805"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keepNext/>
              <w:keepLines/>
              <w:spacing w:before="60" w:after="60"/>
              <w:jc w:val="center"/>
              <w:rPr>
                <w:rFonts w:cs="Arial"/>
                <w:b/>
                <w:i/>
                <w:szCs w:val="20"/>
              </w:rPr>
            </w:pPr>
            <w:r w:rsidRPr="00B305A9">
              <w:rPr>
                <w:rFonts w:cs="Arial"/>
                <w:b/>
                <w:i/>
                <w:szCs w:val="20"/>
              </w:rPr>
              <w:t>the hand that shapes or fashions something (refers to someone who is innovative)</w:t>
            </w:r>
          </w:p>
        </w:tc>
        <w:tc>
          <w:tcPr>
            <w:tcW w:w="3645" w:type="dxa"/>
            <w:tcBorders>
              <w:top w:val="single" w:sz="8" w:space="0" w:color="182B49"/>
              <w:bottom w:val="nil"/>
            </w:tcBorders>
          </w:tcPr>
          <w:p w:rsidR="007300F7" w:rsidRPr="006A30D9" w:rsidRDefault="007300F7" w:rsidP="007300F7">
            <w:pPr>
              <w:pStyle w:val="TableText"/>
            </w:pPr>
            <w:r w:rsidRPr="006A30D9">
              <w:t>Accepts change in day to day practices and contributes to decision making of the team.</w:t>
            </w:r>
          </w:p>
        </w:tc>
        <w:tc>
          <w:tcPr>
            <w:tcW w:w="7285" w:type="dxa"/>
            <w:tcBorders>
              <w:top w:val="single" w:sz="8" w:space="0" w:color="182B49"/>
              <w:bottom w:val="nil"/>
            </w:tcBorders>
          </w:tcPr>
          <w:p w:rsidR="007300F7" w:rsidRPr="00BC2783" w:rsidRDefault="007300F7" w:rsidP="002E3712">
            <w:pPr>
              <w:pStyle w:val="TableBulletPoint"/>
            </w:pPr>
            <w:r w:rsidRPr="007E7B1A">
              <w:t>Constructively makes suggestions to improve process or practices and gain efficiencies.</w:t>
            </w:r>
          </w:p>
        </w:tc>
      </w:tr>
      <w:tr w:rsidR="007300F7" w:rsidRPr="00B305A9" w:rsidTr="00BD308C">
        <w:trPr>
          <w:cantSplit/>
        </w:trPr>
        <w:tc>
          <w:tcPr>
            <w:tcW w:w="3640" w:type="dxa"/>
            <w:vMerge/>
            <w:tcBorders>
              <w:bottom w:val="single" w:sz="8" w:space="0" w:color="182B49"/>
            </w:tcBorders>
          </w:tcPr>
          <w:p w:rsidR="007300F7" w:rsidRPr="00B305A9" w:rsidRDefault="007300F7" w:rsidP="007300F7">
            <w:pPr>
              <w:keepNext/>
              <w:keepLines/>
              <w:spacing w:before="60" w:after="60"/>
              <w:jc w:val="center"/>
              <w:rPr>
                <w:rFonts w:cs="Arial"/>
                <w:b/>
                <w:szCs w:val="20"/>
              </w:rPr>
            </w:pPr>
          </w:p>
        </w:tc>
        <w:tc>
          <w:tcPr>
            <w:tcW w:w="3645" w:type="dxa"/>
            <w:tcBorders>
              <w:top w:val="nil"/>
              <w:bottom w:val="single" w:sz="8" w:space="0" w:color="182B49"/>
            </w:tcBorders>
          </w:tcPr>
          <w:p w:rsidR="007300F7" w:rsidRPr="006A30D9" w:rsidRDefault="007300F7" w:rsidP="007300F7">
            <w:pPr>
              <w:pStyle w:val="TableText"/>
            </w:pPr>
            <w:r w:rsidRPr="006A30D9">
              <w:t>Makes suggestions to increase efficiency of the unit.</w:t>
            </w:r>
          </w:p>
        </w:tc>
        <w:tc>
          <w:tcPr>
            <w:tcW w:w="7285" w:type="dxa"/>
            <w:tcBorders>
              <w:top w:val="nil"/>
              <w:bottom w:val="single" w:sz="8" w:space="0" w:color="182B49"/>
            </w:tcBorders>
          </w:tcPr>
          <w:p w:rsidR="007300F7" w:rsidRPr="005B1B8A" w:rsidRDefault="007300F7" w:rsidP="002E3712">
            <w:pPr>
              <w:pStyle w:val="TableBulletPoint"/>
            </w:pPr>
            <w:r w:rsidRPr="005B1B8A">
              <w:t>Demonstrates positive attitude and responsiveness to opportunities for improvement.</w:t>
            </w:r>
          </w:p>
          <w:p w:rsidR="007300F7" w:rsidRPr="005B1B8A" w:rsidRDefault="007300F7" w:rsidP="002E3712">
            <w:pPr>
              <w:pStyle w:val="TableBulletPoint"/>
            </w:pPr>
            <w:r w:rsidRPr="005B1B8A">
              <w:t>Is solution focused.</w:t>
            </w:r>
          </w:p>
          <w:p w:rsidR="007300F7" w:rsidRPr="005B1B8A" w:rsidRDefault="007300F7" w:rsidP="002E3712">
            <w:pPr>
              <w:pStyle w:val="TableBulletPoint"/>
            </w:pPr>
            <w:r>
              <w:t xml:space="preserve">Undertakes and manages a specific portfolio </w:t>
            </w:r>
            <w:r w:rsidRPr="005B1B8A">
              <w:t>of responsibilities as agreed with the CNM.</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spacing w:before="60" w:afterLines="60" w:after="144"/>
              <w:rPr>
                <w:rFonts w:cs="Arial"/>
                <w:b/>
                <w:szCs w:val="20"/>
              </w:rPr>
            </w:pPr>
            <w:r w:rsidRPr="00B305A9">
              <w:rPr>
                <w:rFonts w:cs="Arial"/>
                <w:b/>
                <w:szCs w:val="20"/>
              </w:rPr>
              <w:t>Personal Accountability</w:t>
            </w:r>
          </w:p>
          <w:p w:rsidR="007300F7" w:rsidRPr="00B305A9" w:rsidRDefault="007300F7" w:rsidP="007300F7">
            <w:pPr>
              <w:spacing w:before="60" w:afterLines="60" w:after="144"/>
              <w:jc w:val="center"/>
              <w:rPr>
                <w:rFonts w:cs="Arial"/>
                <w:b/>
                <w:szCs w:val="20"/>
              </w:rPr>
            </w:pPr>
            <w:r w:rsidRPr="00B305A9">
              <w:rPr>
                <w:rFonts w:cs="Arial"/>
                <w:b/>
                <w:szCs w:val="20"/>
              </w:rPr>
              <w:t>Te Ringa Tōmau</w:t>
            </w:r>
          </w:p>
          <w:p w:rsidR="007300F7" w:rsidRPr="00B305A9" w:rsidRDefault="007300F7" w:rsidP="007300F7">
            <w:pPr>
              <w:spacing w:before="60" w:afterLines="60" w:after="144"/>
              <w:jc w:val="center"/>
              <w:rPr>
                <w:rFonts w:cs="Arial"/>
                <w:b/>
                <w:szCs w:val="20"/>
              </w:rPr>
            </w:pPr>
            <w:r w:rsidRPr="00B305A9">
              <w:rPr>
                <w:rFonts w:cs="Arial"/>
                <w:noProof/>
                <w:szCs w:val="20"/>
                <w:lang w:eastAsia="en-NZ"/>
              </w:rPr>
              <w:drawing>
                <wp:inline distT="0" distB="0" distL="0" distR="0" wp14:anchorId="54951248" wp14:editId="75EB43A6">
                  <wp:extent cx="1001864" cy="51689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a:extLst>
                              <a:ext uri="{28A0092B-C50C-407E-A947-70E740481C1C}">
                                <a14:useLocalDpi xmlns:a14="http://schemas.microsoft.com/office/drawing/2010/main" val="0"/>
                              </a:ext>
                            </a:extLst>
                          </a:blip>
                          <a:srcRect r="84309"/>
                          <a:stretch/>
                        </pic:blipFill>
                        <pic:spPr bwMode="auto">
                          <a:xfrm>
                            <a:off x="0" y="0"/>
                            <a:ext cx="1001864"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spacing w:before="60" w:afterLines="60" w:after="144"/>
              <w:jc w:val="center"/>
              <w:rPr>
                <w:rFonts w:cs="Arial"/>
                <w:b/>
                <w:i/>
                <w:szCs w:val="20"/>
              </w:rPr>
            </w:pPr>
            <w:r w:rsidRPr="00B305A9">
              <w:rPr>
                <w:rFonts w:cs="Arial"/>
                <w:b/>
                <w:i/>
                <w:szCs w:val="20"/>
              </w:rPr>
              <w:t>the hand that is trustworthy</w:t>
            </w:r>
          </w:p>
        </w:tc>
        <w:tc>
          <w:tcPr>
            <w:tcW w:w="3645" w:type="dxa"/>
            <w:tcBorders>
              <w:top w:val="single" w:sz="8" w:space="0" w:color="182B49"/>
              <w:bottom w:val="nil"/>
            </w:tcBorders>
          </w:tcPr>
          <w:p w:rsidR="007300F7" w:rsidRPr="006A30D9" w:rsidRDefault="007300F7" w:rsidP="007300F7">
            <w:pPr>
              <w:pStyle w:val="TableText"/>
            </w:pPr>
            <w:r w:rsidRPr="006A30D9">
              <w:t>Is open with manager and colleagues and open to accepting feedback and critique to improve upon practice.</w:t>
            </w:r>
          </w:p>
        </w:tc>
        <w:tc>
          <w:tcPr>
            <w:tcW w:w="7285" w:type="dxa"/>
            <w:tcBorders>
              <w:top w:val="single" w:sz="8" w:space="0" w:color="182B49"/>
              <w:bottom w:val="nil"/>
            </w:tcBorders>
          </w:tcPr>
          <w:p w:rsidR="007300F7" w:rsidRPr="005B1B8A" w:rsidRDefault="007300F7" w:rsidP="002E3712">
            <w:pPr>
              <w:pStyle w:val="TableBulletPoint"/>
            </w:pPr>
            <w:r w:rsidRPr="005B1B8A">
              <w:t>Offers and receives constructive critique of practice and self.</w:t>
            </w:r>
          </w:p>
          <w:p w:rsidR="007300F7" w:rsidRPr="005B1B8A" w:rsidRDefault="007300F7" w:rsidP="002E3712">
            <w:pPr>
              <w:pStyle w:val="TableBulletPoint"/>
            </w:pPr>
            <w:r>
              <w:t xml:space="preserve">Shows </w:t>
            </w:r>
            <w:r w:rsidRPr="005B1B8A">
              <w:t>resp</w:t>
            </w:r>
            <w:r>
              <w:t xml:space="preserve">ect and establishes </w:t>
            </w:r>
            <w:r w:rsidRPr="005B1B8A">
              <w:t>rapport when responding to the different needs of people and practice situations.</w:t>
            </w:r>
          </w:p>
          <w:p w:rsidR="007300F7" w:rsidRPr="005B1B8A" w:rsidRDefault="007300F7" w:rsidP="002E3712">
            <w:pPr>
              <w:pStyle w:val="TableBulletPoint"/>
            </w:pPr>
            <w:r w:rsidRPr="005B1B8A">
              <w:t>Advises manager whenever issues may be impacting on performance.</w:t>
            </w:r>
          </w:p>
        </w:tc>
      </w:tr>
      <w:tr w:rsidR="007300F7" w:rsidRPr="00B305A9" w:rsidTr="00CD785F">
        <w:trPr>
          <w:cantSplit/>
          <w:trHeight w:val="960"/>
        </w:trPr>
        <w:tc>
          <w:tcPr>
            <w:tcW w:w="3640" w:type="dxa"/>
            <w:vMerge/>
          </w:tcPr>
          <w:p w:rsidR="007300F7" w:rsidRPr="00B305A9" w:rsidRDefault="007300F7" w:rsidP="007300F7">
            <w:pPr>
              <w:spacing w:before="60" w:afterLines="60" w:after="144"/>
              <w:jc w:val="center"/>
              <w:rPr>
                <w:rFonts w:cs="Arial"/>
                <w:b/>
                <w:szCs w:val="20"/>
              </w:rPr>
            </w:pPr>
          </w:p>
        </w:tc>
        <w:tc>
          <w:tcPr>
            <w:tcW w:w="3645" w:type="dxa"/>
            <w:tcBorders>
              <w:top w:val="nil"/>
            </w:tcBorders>
          </w:tcPr>
          <w:p w:rsidR="007300F7" w:rsidRPr="006A30D9" w:rsidRDefault="007300F7" w:rsidP="007300F7">
            <w:pPr>
              <w:pStyle w:val="TableText"/>
            </w:pPr>
            <w:r w:rsidRPr="006A30D9">
              <w:t>Looks for and undertakes development activities appropriate for role and career development.</w:t>
            </w:r>
          </w:p>
        </w:tc>
        <w:tc>
          <w:tcPr>
            <w:tcW w:w="7285" w:type="dxa"/>
            <w:tcBorders>
              <w:top w:val="nil"/>
            </w:tcBorders>
          </w:tcPr>
          <w:p w:rsidR="007300F7" w:rsidRPr="007300F7" w:rsidRDefault="007300F7" w:rsidP="002E3712">
            <w:pPr>
              <w:pStyle w:val="TableBulletPoint"/>
            </w:pPr>
            <w:r>
              <w:t xml:space="preserve">Recognises areas that could be improved in </w:t>
            </w:r>
            <w:r w:rsidRPr="007E7B1A">
              <w:t>own practice and takes action to address those needs.</w:t>
            </w:r>
          </w:p>
        </w:tc>
      </w:tr>
      <w:tr w:rsidR="00A04E1B" w:rsidRPr="00B305A9" w:rsidTr="00B305A9">
        <w:trPr>
          <w:cantSplit/>
        </w:trPr>
        <w:tc>
          <w:tcPr>
            <w:tcW w:w="3640" w:type="dxa"/>
            <w:tcBorders>
              <w:top w:val="single" w:sz="8" w:space="0" w:color="182B49"/>
              <w:bottom w:val="single" w:sz="8" w:space="0" w:color="182B49"/>
            </w:tcBorders>
          </w:tcPr>
          <w:p w:rsidR="00A04E1B" w:rsidRPr="00B305A9" w:rsidRDefault="00A04E1B" w:rsidP="00C40D80">
            <w:pPr>
              <w:keepNext/>
              <w:keepLines/>
              <w:spacing w:before="60" w:afterLines="60" w:after="144"/>
              <w:rPr>
                <w:rFonts w:cs="Arial"/>
                <w:b/>
                <w:szCs w:val="20"/>
              </w:rPr>
            </w:pPr>
            <w:r w:rsidRPr="00B305A9">
              <w:rPr>
                <w:rFonts w:cs="Arial"/>
                <w:b/>
                <w:szCs w:val="20"/>
              </w:rPr>
              <w:t>Culture and Values</w:t>
            </w:r>
          </w:p>
          <w:p w:rsidR="00A04E1B" w:rsidRPr="00B305A9" w:rsidRDefault="00A04E1B" w:rsidP="00AE1DAF">
            <w:pPr>
              <w:keepNext/>
              <w:keepLines/>
              <w:spacing w:before="60" w:afterLines="60" w:after="144"/>
              <w:jc w:val="center"/>
              <w:rPr>
                <w:rFonts w:cs="Arial"/>
                <w:b/>
                <w:szCs w:val="20"/>
              </w:rPr>
            </w:pPr>
            <w:r w:rsidRPr="00B305A9">
              <w:rPr>
                <w:rFonts w:cs="Arial"/>
                <w:b/>
                <w:szCs w:val="20"/>
              </w:rPr>
              <w:t>Te Ringa Taurima</w:t>
            </w:r>
          </w:p>
          <w:p w:rsidR="00AE1DAF" w:rsidRPr="00B305A9" w:rsidRDefault="00AE1DAF" w:rsidP="00AE1DAF">
            <w:pPr>
              <w:keepNext/>
              <w:keepLines/>
              <w:spacing w:before="60" w:afterLines="60" w:after="144"/>
              <w:jc w:val="center"/>
              <w:rPr>
                <w:rFonts w:cs="Arial"/>
                <w:b/>
                <w:i/>
                <w:szCs w:val="20"/>
              </w:rPr>
            </w:pPr>
            <w:r w:rsidRPr="00B305A9">
              <w:rPr>
                <w:rFonts w:cs="Arial"/>
                <w:noProof/>
                <w:szCs w:val="20"/>
                <w:lang w:eastAsia="en-NZ"/>
              </w:rPr>
              <w:drawing>
                <wp:inline distT="0" distB="0" distL="0" distR="0" wp14:anchorId="6F8239EB" wp14:editId="71F4D1E5">
                  <wp:extent cx="978038" cy="5168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a:extLst>
                              <a:ext uri="{28A0092B-C50C-407E-A947-70E740481C1C}">
                                <a14:useLocalDpi xmlns:a14="http://schemas.microsoft.com/office/drawing/2010/main" val="0"/>
                              </a:ext>
                            </a:extLst>
                          </a:blip>
                          <a:srcRect l="84682"/>
                          <a:stretch/>
                        </pic:blipFill>
                        <pic:spPr bwMode="auto">
                          <a:xfrm>
                            <a:off x="0" y="0"/>
                            <a:ext cx="978038"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A04E1B" w:rsidRPr="00B305A9" w:rsidRDefault="00A04E1B" w:rsidP="00AE1DAF">
            <w:pPr>
              <w:keepNext/>
              <w:keepLines/>
              <w:spacing w:before="60" w:afterLines="60" w:after="144"/>
              <w:jc w:val="center"/>
              <w:rPr>
                <w:rFonts w:cs="Arial"/>
                <w:b/>
                <w:i/>
                <w:szCs w:val="20"/>
              </w:rPr>
            </w:pPr>
            <w:r w:rsidRPr="00B305A9">
              <w:rPr>
                <w:rFonts w:cs="Arial"/>
                <w:b/>
                <w:i/>
                <w:szCs w:val="20"/>
              </w:rPr>
              <w:t>the hand that nurtures, encourages, supports</w:t>
            </w:r>
          </w:p>
        </w:tc>
        <w:tc>
          <w:tcPr>
            <w:tcW w:w="3645" w:type="dxa"/>
            <w:tcBorders>
              <w:top w:val="single" w:sz="8" w:space="0" w:color="182B49"/>
              <w:bottom w:val="single" w:sz="8" w:space="0" w:color="182B49"/>
            </w:tcBorders>
          </w:tcPr>
          <w:p w:rsidR="00A04E1B" w:rsidRPr="00B305A9" w:rsidRDefault="007300F7" w:rsidP="007300F7">
            <w:pPr>
              <w:pStyle w:val="TableText"/>
            </w:pPr>
            <w:r w:rsidRPr="006A30D9">
              <w:t xml:space="preserve">Operates in line with </w:t>
            </w:r>
            <w:r>
              <w:t>Lakes</w:t>
            </w:r>
            <w:r w:rsidRPr="006A30D9">
              <w:t xml:space="preserve"> values and expectations an</w:t>
            </w:r>
            <w:r>
              <w:t>d professional codes of conduct</w:t>
            </w:r>
            <w:r w:rsidR="00BD308C" w:rsidRPr="00B25E4C">
              <w:t>.</w:t>
            </w:r>
          </w:p>
        </w:tc>
        <w:tc>
          <w:tcPr>
            <w:tcW w:w="7285" w:type="dxa"/>
            <w:tcBorders>
              <w:top w:val="single" w:sz="8" w:space="0" w:color="182B49"/>
              <w:bottom w:val="single" w:sz="8" w:space="0" w:color="182B49"/>
            </w:tcBorders>
          </w:tcPr>
          <w:p w:rsidR="007300F7" w:rsidRPr="007300F7" w:rsidRDefault="007300F7" w:rsidP="002E3712">
            <w:pPr>
              <w:pStyle w:val="TableBulletPoint"/>
            </w:pPr>
            <w:r w:rsidRPr="007300F7">
              <w:t>Demonstrates manaakitanga, respect, integrity and accountability in every day performance.</w:t>
            </w:r>
          </w:p>
          <w:p w:rsidR="007300F7" w:rsidRPr="007300F7" w:rsidRDefault="007300F7" w:rsidP="002E3712">
            <w:pPr>
              <w:pStyle w:val="TableBulletPoint"/>
            </w:pPr>
            <w:r w:rsidRPr="007300F7">
              <w:t>Incorporates the Lakes Way into day to day business activities.</w:t>
            </w:r>
          </w:p>
          <w:p w:rsidR="007300F7" w:rsidRPr="007300F7" w:rsidRDefault="007300F7" w:rsidP="002E3712">
            <w:pPr>
              <w:pStyle w:val="TableBulletPoint"/>
            </w:pPr>
            <w:r w:rsidRPr="007300F7">
              <w:t xml:space="preserve">Demonstrates the culture and the agreed behaviours of Te iti Kahurangi. </w:t>
            </w:r>
          </w:p>
          <w:p w:rsidR="00A04E1B" w:rsidRPr="00B305A9" w:rsidRDefault="007300F7" w:rsidP="002E3712">
            <w:pPr>
              <w:pStyle w:val="TableBulletPoint"/>
            </w:pPr>
            <w:r w:rsidRPr="007300F7">
              <w:t>Shows respect for patients, colleagues, managers, Multi-disciplinary team and others</w:t>
            </w:r>
            <w:r w:rsidR="00BD308C">
              <w:t>.</w:t>
            </w:r>
          </w:p>
        </w:tc>
      </w:tr>
    </w:tbl>
    <w:p w:rsidR="00A04E1B" w:rsidRPr="00B305A9" w:rsidRDefault="00A04E1B">
      <w:pPr>
        <w:rPr>
          <w:rFonts w:cs="Arial"/>
          <w:szCs w:val="20"/>
        </w:rPr>
      </w:pPr>
    </w:p>
    <w:p w:rsidR="00A04E1B" w:rsidRPr="00B305A9" w:rsidRDefault="00A04E1B">
      <w:pPr>
        <w:rPr>
          <w:rFonts w:cs="Arial"/>
          <w:szCs w:val="20"/>
        </w:rPr>
      </w:pPr>
    </w:p>
    <w:tbl>
      <w:tblPr>
        <w:tblStyle w:val="TableGrid"/>
        <w:tblW w:w="0" w:type="auto"/>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0"/>
        <w:gridCol w:w="10930"/>
      </w:tblGrid>
      <w:tr w:rsidR="00BB0373" w:rsidRPr="00B305A9" w:rsidTr="00E03A13">
        <w:trPr>
          <w:cantSplit/>
          <w:tblHeader/>
        </w:trPr>
        <w:tc>
          <w:tcPr>
            <w:tcW w:w="3640" w:type="dxa"/>
            <w:tcBorders>
              <w:bottom w:val="single" w:sz="8" w:space="0" w:color="182B49"/>
            </w:tcBorders>
          </w:tcPr>
          <w:p w:rsidR="00BB0373" w:rsidRPr="00B305A9" w:rsidRDefault="00BB0373" w:rsidP="00BD308C">
            <w:pPr>
              <w:pStyle w:val="TableHeading"/>
            </w:pPr>
            <w:r w:rsidRPr="00B305A9">
              <w:t>Compulsory Requirements</w:t>
            </w:r>
          </w:p>
        </w:tc>
        <w:tc>
          <w:tcPr>
            <w:tcW w:w="10930" w:type="dxa"/>
            <w:tcBorders>
              <w:bottom w:val="single" w:sz="8" w:space="0" w:color="182B49"/>
            </w:tcBorders>
          </w:tcPr>
          <w:p w:rsidR="00BB0373" w:rsidRPr="00B305A9" w:rsidRDefault="00BB0373" w:rsidP="00BD308C">
            <w:pPr>
              <w:pStyle w:val="TableHeading"/>
            </w:pPr>
            <w:r w:rsidRPr="00B305A9">
              <w:rPr>
                <w:color w:val="0C818F"/>
              </w:rPr>
              <w:t>Expected Outcomes</w:t>
            </w:r>
          </w:p>
        </w:tc>
      </w:tr>
      <w:tr w:rsidR="00BB0373" w:rsidRPr="00B305A9" w:rsidTr="00354509">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Māori Health</w:t>
            </w:r>
          </w:p>
          <w:p w:rsidR="00BB0373" w:rsidRPr="00BD308C" w:rsidRDefault="00BB0373" w:rsidP="008D71A5">
            <w:pPr>
              <w:pStyle w:val="TableText"/>
            </w:pPr>
            <w:r w:rsidRPr="00B305A9">
              <w:t>Māori philosophies and values of health are demonstrated in work practice.</w:t>
            </w:r>
          </w:p>
        </w:tc>
        <w:tc>
          <w:tcPr>
            <w:tcW w:w="10930" w:type="dxa"/>
            <w:tcBorders>
              <w:top w:val="single" w:sz="8" w:space="0" w:color="182B49"/>
              <w:bottom w:val="single" w:sz="8" w:space="0" w:color="182B49"/>
            </w:tcBorders>
          </w:tcPr>
          <w:p w:rsidR="00BB0373" w:rsidRPr="00B305A9" w:rsidRDefault="00BB0373" w:rsidP="002E3712">
            <w:pPr>
              <w:pStyle w:val="TableBulletPoint"/>
              <w:rPr>
                <w:lang w:eastAsia="en-GB"/>
              </w:rPr>
            </w:pPr>
            <w:r w:rsidRPr="00B305A9">
              <w:rPr>
                <w:lang w:eastAsia="en-GB"/>
              </w:rPr>
              <w:t>Meaningful relationships are established with Te Aka Matua (Rotorua and Taupo Hospitals) and Lakes Maori Health division in the planning and delivery of services.</w:t>
            </w:r>
          </w:p>
          <w:p w:rsidR="00BB0373" w:rsidRPr="00B305A9" w:rsidRDefault="00BB0373" w:rsidP="002E3712">
            <w:pPr>
              <w:pStyle w:val="TableBulletPoint"/>
              <w:rPr>
                <w:lang w:eastAsia="en-GB"/>
              </w:rPr>
            </w:pPr>
            <w:r w:rsidRPr="00B305A9">
              <w:rPr>
                <w:lang w:eastAsia="en-GB"/>
              </w:rPr>
              <w:t>Practices are consistent with Te Tiriti o Waitangi /The Treaty of Waitangi when working with Māori.</w:t>
            </w:r>
          </w:p>
          <w:p w:rsidR="00BB0373" w:rsidRPr="00B305A9" w:rsidRDefault="00BB0373" w:rsidP="002E3712">
            <w:pPr>
              <w:pStyle w:val="TableBulletPoint"/>
              <w:rPr>
                <w:lang w:eastAsia="en-GB"/>
              </w:rPr>
            </w:pPr>
            <w:r w:rsidRPr="00B305A9">
              <w:rPr>
                <w:lang w:eastAsia="en-GB"/>
              </w:rPr>
              <w:t>Delivery of safe services for Māori are facilitated by ensuring they can access treatment options and are involved in the planning and delivery of their care.</w:t>
            </w:r>
          </w:p>
          <w:p w:rsidR="00BB0373" w:rsidRPr="00B305A9" w:rsidRDefault="00BB0373" w:rsidP="002E3712">
            <w:pPr>
              <w:pStyle w:val="TableBulletPoint"/>
              <w:rPr>
                <w:lang w:eastAsia="en-GB"/>
              </w:rPr>
            </w:pPr>
            <w:r w:rsidRPr="00B305A9">
              <w:rPr>
                <w:lang w:eastAsia="en-GB"/>
              </w:rPr>
              <w:t>Māori are enabled to access and participate in cultural activities provided by the Lakes.</w:t>
            </w:r>
          </w:p>
          <w:p w:rsidR="00BB0373" w:rsidRPr="00B305A9" w:rsidRDefault="00BB0373" w:rsidP="002E3712">
            <w:pPr>
              <w:pStyle w:val="TableBulletPoint"/>
            </w:pPr>
            <w:r w:rsidRPr="00B305A9">
              <w:rPr>
                <w:lang w:eastAsia="en-GB"/>
              </w:rPr>
              <w:t>A commitment to improving the wellbeing of Māori by increasing cultural knowledge in the Lakes is shown.</w:t>
            </w:r>
          </w:p>
        </w:tc>
      </w:tr>
      <w:tr w:rsidR="00BB0373" w:rsidRPr="00B305A9" w:rsidTr="00402E13">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Te Iti Kahurangi</w:t>
            </w:r>
          </w:p>
          <w:p w:rsidR="00BB0373" w:rsidRPr="00BD308C" w:rsidRDefault="00BB0373" w:rsidP="008D71A5">
            <w:pPr>
              <w:pStyle w:val="TableText"/>
            </w:pPr>
            <w:r w:rsidRPr="00BD308C">
              <w:t>The Lakes Way, Our Place Our Culture.</w:t>
            </w:r>
          </w:p>
        </w:tc>
        <w:tc>
          <w:tcPr>
            <w:tcW w:w="10930" w:type="dxa"/>
            <w:tcBorders>
              <w:top w:val="single" w:sz="8" w:space="0" w:color="182B49"/>
              <w:bottom w:val="single" w:sz="8" w:space="0" w:color="182B49"/>
            </w:tcBorders>
          </w:tcPr>
          <w:p w:rsidR="00BB0373" w:rsidRPr="00B305A9" w:rsidRDefault="00BB0373" w:rsidP="002E3712">
            <w:pPr>
              <w:pStyle w:val="TableBulletPoint"/>
              <w:rPr>
                <w:lang w:eastAsia="en-GB"/>
              </w:rPr>
            </w:pPr>
            <w:r w:rsidRPr="00B305A9">
              <w:rPr>
                <w:lang w:eastAsia="en-GB"/>
              </w:rPr>
              <w:t xml:space="preserve">Works within the Te Iti Kahurangi framework and supporting guide document. </w:t>
            </w:r>
          </w:p>
        </w:tc>
      </w:tr>
      <w:tr w:rsidR="00BB0373" w:rsidRPr="00B305A9" w:rsidTr="000B3E38">
        <w:trPr>
          <w:cantSplit/>
        </w:trPr>
        <w:tc>
          <w:tcPr>
            <w:tcW w:w="3640" w:type="dxa"/>
            <w:tcBorders>
              <w:top w:val="single" w:sz="8" w:space="0" w:color="182B49"/>
              <w:bottom w:val="single" w:sz="8" w:space="0" w:color="182B49"/>
            </w:tcBorders>
          </w:tcPr>
          <w:p w:rsidR="00BB0373" w:rsidRPr="00B305A9" w:rsidRDefault="00BB0373" w:rsidP="00C40D80">
            <w:pPr>
              <w:spacing w:before="60" w:after="60"/>
              <w:rPr>
                <w:rFonts w:cs="Arial"/>
                <w:b/>
                <w:szCs w:val="20"/>
              </w:rPr>
            </w:pPr>
            <w:r w:rsidRPr="00B305A9">
              <w:rPr>
                <w:rFonts w:cs="Arial"/>
                <w:b/>
                <w:szCs w:val="20"/>
              </w:rPr>
              <w:t>Record Keeping</w:t>
            </w:r>
          </w:p>
        </w:tc>
        <w:tc>
          <w:tcPr>
            <w:tcW w:w="10930" w:type="dxa"/>
            <w:tcBorders>
              <w:top w:val="single" w:sz="8" w:space="0" w:color="182B49"/>
              <w:bottom w:val="single" w:sz="8" w:space="0" w:color="182B49"/>
            </w:tcBorders>
          </w:tcPr>
          <w:p w:rsidR="00BB0373" w:rsidRPr="00B305A9" w:rsidRDefault="00BB0373" w:rsidP="002E3712">
            <w:pPr>
              <w:pStyle w:val="TableBulletPoint"/>
              <w:rPr>
                <w:lang w:eastAsia="en-GB"/>
              </w:rPr>
            </w:pPr>
            <w:r w:rsidRPr="00B305A9">
              <w:rPr>
                <w:lang w:eastAsia="en-GB"/>
              </w:rPr>
              <w:t>Complies with the Lakes Corporate Records Management policy to create and maintain full and accurate records.</w:t>
            </w:r>
          </w:p>
        </w:tc>
      </w:tr>
      <w:tr w:rsidR="00BB0373" w:rsidRPr="00B305A9" w:rsidTr="00210FF9">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bCs w:val="0"/>
                <w:szCs w:val="20"/>
                <w:lang w:val="en-US"/>
              </w:rPr>
            </w:pPr>
            <w:r w:rsidRPr="00B305A9">
              <w:rPr>
                <w:rFonts w:cs="Arial"/>
                <w:b/>
                <w:szCs w:val="20"/>
              </w:rPr>
              <w:t>Quality &amp; Risk</w:t>
            </w:r>
          </w:p>
          <w:p w:rsidR="00BB0373" w:rsidRPr="00B305A9" w:rsidRDefault="00BB0373" w:rsidP="008D71A5">
            <w:pPr>
              <w:pStyle w:val="TableText"/>
              <w:rPr>
                <w:b/>
              </w:rPr>
            </w:pPr>
            <w:r w:rsidRPr="00B305A9">
              <w:rPr>
                <w:lang w:val="en-US"/>
              </w:rPr>
              <w:t>Patient safety is paramount to the service we deliver at Lakes. This is to be achieved in a clinical governance framework that is culturally responsive and identifies and manages risk and opportunities to improve.</w:t>
            </w:r>
          </w:p>
        </w:tc>
        <w:tc>
          <w:tcPr>
            <w:tcW w:w="10930" w:type="dxa"/>
            <w:tcBorders>
              <w:top w:val="single" w:sz="8" w:space="0" w:color="182B49"/>
              <w:bottom w:val="single" w:sz="8" w:space="0" w:color="182B49"/>
            </w:tcBorders>
          </w:tcPr>
          <w:p w:rsidR="00BB0373" w:rsidRPr="00B305A9" w:rsidRDefault="00BB0373" w:rsidP="002E3712">
            <w:pPr>
              <w:pStyle w:val="TableBulletPoint"/>
              <w:rPr>
                <w:lang w:eastAsia="en-GB"/>
              </w:rPr>
            </w:pPr>
            <w:r w:rsidRPr="00B305A9">
              <w:rPr>
                <w:lang w:eastAsia="en-GB"/>
              </w:rPr>
              <w:t>Employees are supported to lead by example and implement a culture of continuous quality improvement.</w:t>
            </w:r>
          </w:p>
          <w:p w:rsidR="00BB0373" w:rsidRPr="00B305A9" w:rsidRDefault="00BB0373" w:rsidP="002E3712">
            <w:pPr>
              <w:pStyle w:val="TableBulletPoint"/>
              <w:rPr>
                <w:lang w:eastAsia="en-GB"/>
              </w:rPr>
            </w:pPr>
            <w:r w:rsidRPr="00B305A9">
              <w:rPr>
                <w:lang w:eastAsia="en-GB"/>
              </w:rPr>
              <w:t>Risks that may prevent Lakes from achieving their goals are identified, reported, and managed.</w:t>
            </w:r>
          </w:p>
          <w:p w:rsidR="00BB0373" w:rsidRPr="00B305A9" w:rsidRDefault="00BB0373" w:rsidP="002E3712">
            <w:pPr>
              <w:pStyle w:val="TableBulletPoint"/>
              <w:rPr>
                <w:lang w:eastAsia="en-GB"/>
              </w:rPr>
            </w:pPr>
            <w:r w:rsidRPr="00B305A9">
              <w:rPr>
                <w:lang w:eastAsia="en-GB"/>
              </w:rPr>
              <w:t>Māori patients are provided patient-centred care to achieve positive Māori health outcomes.</w:t>
            </w:r>
          </w:p>
          <w:p w:rsidR="00BB0373" w:rsidRPr="00B305A9" w:rsidRDefault="00BB0373" w:rsidP="002E3712">
            <w:pPr>
              <w:pStyle w:val="TableBulletPoint"/>
              <w:rPr>
                <w:lang w:eastAsia="en-GB"/>
              </w:rPr>
            </w:pPr>
            <w:r w:rsidRPr="00B305A9">
              <w:rPr>
                <w:lang w:eastAsia="en-GB"/>
              </w:rPr>
              <w:t>Needs of Māori are reviewed and reported in the further development of practice, process and or policy.</w:t>
            </w:r>
          </w:p>
          <w:p w:rsidR="00BB0373" w:rsidRPr="00B305A9" w:rsidRDefault="00BB0373" w:rsidP="002E3712">
            <w:pPr>
              <w:pStyle w:val="TableBulletPoint"/>
              <w:rPr>
                <w:lang w:eastAsia="en-GB"/>
              </w:rPr>
            </w:pPr>
            <w:r w:rsidRPr="00B305A9">
              <w:rPr>
                <w:lang w:eastAsia="en-GB"/>
              </w:rPr>
              <w:t xml:space="preserve">Evidence-based methodologies are used to support improvements, e.g. </w:t>
            </w:r>
            <w:r w:rsidR="00A86AC7">
              <w:rPr>
                <w:lang w:eastAsia="en-GB"/>
              </w:rPr>
              <w:t>Kaupapa,</w:t>
            </w:r>
            <w:r w:rsidRPr="00B305A9">
              <w:rPr>
                <w:lang w:eastAsia="en-GB"/>
              </w:rPr>
              <w:t xml:space="preserve"> Māori methodology.</w:t>
            </w:r>
          </w:p>
          <w:p w:rsidR="00BB0373" w:rsidRPr="00B305A9" w:rsidRDefault="00BB0373" w:rsidP="002E3712">
            <w:pPr>
              <w:pStyle w:val="TableBulletPoint"/>
              <w:rPr>
                <w:lang w:val="en-US"/>
              </w:rPr>
            </w:pPr>
            <w:r w:rsidRPr="00B305A9">
              <w:rPr>
                <w:lang w:eastAsia="en-GB"/>
              </w:rPr>
              <w:t>Quality care is provided to certification standards.</w:t>
            </w:r>
          </w:p>
        </w:tc>
      </w:tr>
      <w:tr w:rsidR="00BB0373" w:rsidRPr="00B305A9" w:rsidTr="003B6F54">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Health &amp; Safety</w:t>
            </w:r>
          </w:p>
          <w:p w:rsidR="00BB0373" w:rsidRPr="00B305A9" w:rsidRDefault="00BB0373" w:rsidP="008D71A5">
            <w:pPr>
              <w:pStyle w:val="TableText"/>
              <w:rPr>
                <w:b/>
              </w:rPr>
            </w:pPr>
            <w:r w:rsidRPr="00B305A9">
              <w:t>Each individual is responsible for ensuring the safety of themselves, their colleagues, patients and their visitors and to comply with all organisational health and safety policies, procedures and guidelines.</w:t>
            </w:r>
          </w:p>
        </w:tc>
        <w:tc>
          <w:tcPr>
            <w:tcW w:w="10930" w:type="dxa"/>
            <w:tcBorders>
              <w:top w:val="single" w:sz="8" w:space="0" w:color="182B49"/>
              <w:bottom w:val="single" w:sz="8" w:space="0" w:color="182B49"/>
            </w:tcBorders>
          </w:tcPr>
          <w:p w:rsidR="00BB0373" w:rsidRPr="00B305A9" w:rsidRDefault="00BB0373" w:rsidP="002E3712">
            <w:pPr>
              <w:pStyle w:val="TableBulletPoint"/>
              <w:rPr>
                <w:lang w:val="en-US"/>
              </w:rPr>
            </w:pPr>
            <w:r w:rsidRPr="00B305A9">
              <w:t>Implementation and reinforcement of a proactive healthy work place culture which reflects relevant Lakes policy and legislative requirements.</w:t>
            </w:r>
          </w:p>
          <w:p w:rsidR="00BB0373" w:rsidRPr="00B305A9" w:rsidRDefault="00BB0373" w:rsidP="002E3712">
            <w:pPr>
              <w:pStyle w:val="TableBulletPoint"/>
            </w:pPr>
            <w:r w:rsidRPr="00B305A9">
              <w:t>Healthy lifestyles are actively promoted and participated in, within the work area.</w:t>
            </w:r>
          </w:p>
          <w:p w:rsidR="00BB0373" w:rsidRPr="00B305A9" w:rsidRDefault="00BB0373" w:rsidP="002E3712">
            <w:pPr>
              <w:pStyle w:val="TableBulletPoint"/>
            </w:pPr>
            <w:r w:rsidRPr="00B305A9">
              <w:t>Employees participate in Health and Safety within areas of work.</w:t>
            </w:r>
          </w:p>
          <w:p w:rsidR="00BB0373" w:rsidRPr="00B305A9" w:rsidRDefault="00BB0373" w:rsidP="002E3712">
            <w:pPr>
              <w:pStyle w:val="TableBulletPoint"/>
              <w:rPr>
                <w:spacing w:val="-2"/>
              </w:rPr>
            </w:pPr>
            <w:r w:rsidRPr="00B305A9">
              <w:t xml:space="preserve">Health and Safety activities are appropriately </w:t>
            </w:r>
            <w:r w:rsidRPr="00B305A9">
              <w:rPr>
                <w:spacing w:val="-2"/>
              </w:rPr>
              <w:t>documented within specified timeframes.</w:t>
            </w:r>
          </w:p>
          <w:p w:rsidR="00BB0373" w:rsidRPr="00B305A9" w:rsidRDefault="00BB0373" w:rsidP="002E3712">
            <w:pPr>
              <w:pStyle w:val="TableBulletPoint"/>
            </w:pPr>
            <w:r w:rsidRPr="00B305A9">
              <w:t>Health and Safety policies have been read and understood and are applied in the workplace.</w:t>
            </w:r>
          </w:p>
          <w:p w:rsidR="00BB0373" w:rsidRPr="00B305A9" w:rsidRDefault="00BB0373" w:rsidP="002E3712">
            <w:pPr>
              <w:pStyle w:val="TableBulletPoint"/>
            </w:pPr>
            <w:r w:rsidRPr="00B305A9">
              <w:t>Health and Safety policies are appropriately documented within specified timeframes and incidents are reported immediately.</w:t>
            </w:r>
          </w:p>
          <w:p w:rsidR="00BB0373" w:rsidRPr="00B305A9" w:rsidRDefault="00BB0373" w:rsidP="002E3712">
            <w:pPr>
              <w:pStyle w:val="TableBulletPoint"/>
            </w:pPr>
            <w:r w:rsidRPr="00B305A9">
              <w:t>Any opportunities for improving Health and Safety are reported and acted upon in a timely manner.</w:t>
            </w:r>
          </w:p>
          <w:p w:rsidR="00BB0373" w:rsidRPr="00B305A9" w:rsidRDefault="00BB0373" w:rsidP="002E3712">
            <w:pPr>
              <w:pStyle w:val="TableBulletPoint"/>
            </w:pPr>
            <w:r w:rsidRPr="00B305A9">
              <w:t>All near misses/incident/accidents are reported to the appropriate line manager within 24 hours.</w:t>
            </w:r>
          </w:p>
        </w:tc>
      </w:tr>
    </w:tbl>
    <w:p w:rsidR="00A04E1B" w:rsidRPr="00B305A9" w:rsidRDefault="00A04E1B">
      <w:pPr>
        <w:rPr>
          <w:rFonts w:cs="Arial"/>
          <w:szCs w:val="20"/>
        </w:rPr>
      </w:pPr>
    </w:p>
    <w:p w:rsidR="00B305A9" w:rsidRDefault="00B305A9">
      <w:pPr>
        <w:rPr>
          <w:rFonts w:cs="Arial"/>
          <w:szCs w:val="20"/>
        </w:rPr>
      </w:pPr>
    </w:p>
    <w:p w:rsidR="00B458CF" w:rsidRPr="00B305A9" w:rsidRDefault="00B458CF">
      <w:pPr>
        <w:rPr>
          <w:rFonts w:cs="Arial"/>
          <w:szCs w:val="20"/>
        </w:rPr>
      </w:pPr>
    </w:p>
    <w:p w:rsidR="00B305A9" w:rsidRPr="00B305A9" w:rsidRDefault="00B305A9" w:rsidP="00BD308C">
      <w:pPr>
        <w:pStyle w:val="Heading3"/>
      </w:pPr>
      <w:r w:rsidRPr="00BD308C">
        <w:t>Signatures</w:t>
      </w:r>
      <w:r w:rsidRPr="00B305A9">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38"/>
        <w:gridCol w:w="3644"/>
        <w:gridCol w:w="3644"/>
        <w:gridCol w:w="3644"/>
      </w:tblGrid>
      <w:tr w:rsidR="00B305A9" w:rsidRPr="00B305A9" w:rsidTr="00B305A9">
        <w:tc>
          <w:tcPr>
            <w:tcW w:w="3638" w:type="dxa"/>
          </w:tcPr>
          <w:p w:rsidR="00B305A9" w:rsidRPr="00B305A9" w:rsidRDefault="00B305A9" w:rsidP="00B305A9">
            <w:pPr>
              <w:spacing w:before="60" w:after="60"/>
              <w:jc w:val="both"/>
              <w:rPr>
                <w:rFonts w:cs="Arial"/>
                <w:b/>
                <w:bCs w:val="0"/>
                <w:szCs w:val="20"/>
              </w:rPr>
            </w:pPr>
            <w:r w:rsidRPr="00B305A9">
              <w:rPr>
                <w:rFonts w:cs="Arial"/>
                <w:b/>
                <w:bCs w:val="0"/>
                <w:szCs w:val="20"/>
              </w:rPr>
              <w:t>Line Manager:</w:t>
            </w:r>
          </w:p>
          <w:p w:rsidR="00B305A9" w:rsidRPr="00B305A9" w:rsidRDefault="00B305A9" w:rsidP="00B305A9">
            <w:pPr>
              <w:spacing w:before="60" w:after="60"/>
              <w:jc w:val="both"/>
              <w:rPr>
                <w:rFonts w:cs="Arial"/>
                <w:bCs w:val="0"/>
                <w:szCs w:val="20"/>
              </w:rPr>
            </w:pPr>
            <w:r w:rsidRPr="00B305A9">
              <w:rPr>
                <w:rFonts w:cs="Arial"/>
                <w:bCs w:val="0"/>
                <w:szCs w:val="20"/>
              </w:rPr>
              <w:t>Position D</w:t>
            </w:r>
            <w:r>
              <w:rPr>
                <w:rFonts w:cs="Arial"/>
                <w:bCs w:val="0"/>
                <w:szCs w:val="20"/>
              </w:rPr>
              <w:t>escription A</w:t>
            </w:r>
            <w:r w:rsidRPr="00B305A9">
              <w:rPr>
                <w:rFonts w:cs="Arial"/>
                <w:bCs w:val="0"/>
                <w:szCs w:val="20"/>
              </w:rPr>
              <w:t>pproved:</w:t>
            </w:r>
          </w:p>
        </w:tc>
        <w:tc>
          <w:tcPr>
            <w:tcW w:w="3644" w:type="dxa"/>
            <w:tcBorders>
              <w:bottom w:val="single" w:sz="4" w:space="0" w:color="auto"/>
            </w:tcBorders>
          </w:tcPr>
          <w:p w:rsidR="00B305A9" w:rsidRPr="00B305A9" w:rsidRDefault="00B305A9" w:rsidP="00B305A9">
            <w:pPr>
              <w:spacing w:before="60" w:after="60"/>
              <w:jc w:val="both"/>
              <w:rPr>
                <w:rFonts w:cs="Arial"/>
                <w:bCs w:val="0"/>
                <w:szCs w:val="20"/>
              </w:rPr>
            </w:pPr>
          </w:p>
        </w:tc>
        <w:tc>
          <w:tcPr>
            <w:tcW w:w="3644" w:type="dxa"/>
          </w:tcPr>
          <w:p w:rsidR="00B305A9" w:rsidRPr="00B305A9" w:rsidRDefault="00B305A9" w:rsidP="00B305A9">
            <w:pPr>
              <w:spacing w:before="60" w:after="60"/>
              <w:jc w:val="both"/>
              <w:rPr>
                <w:rFonts w:cs="Arial"/>
                <w:b/>
                <w:bCs w:val="0"/>
                <w:szCs w:val="20"/>
              </w:rPr>
            </w:pPr>
            <w:r w:rsidRPr="00B305A9">
              <w:rPr>
                <w:rFonts w:cs="Arial"/>
                <w:b/>
                <w:bCs w:val="0"/>
                <w:szCs w:val="20"/>
              </w:rPr>
              <w:t>Employee:</w:t>
            </w:r>
          </w:p>
          <w:p w:rsidR="00B305A9" w:rsidRPr="00B305A9" w:rsidRDefault="00B305A9" w:rsidP="00B305A9">
            <w:pPr>
              <w:spacing w:before="60" w:after="60"/>
              <w:jc w:val="both"/>
              <w:rPr>
                <w:rFonts w:cs="Arial"/>
                <w:bCs w:val="0"/>
                <w:szCs w:val="20"/>
              </w:rPr>
            </w:pPr>
            <w:r w:rsidRPr="00B305A9">
              <w:rPr>
                <w:rFonts w:cs="Arial"/>
                <w:bCs w:val="0"/>
                <w:szCs w:val="20"/>
              </w:rPr>
              <w:t>Acceptance of Position Description:</w:t>
            </w:r>
          </w:p>
        </w:tc>
        <w:tc>
          <w:tcPr>
            <w:tcW w:w="3644" w:type="dxa"/>
            <w:tcBorders>
              <w:bottom w:val="single" w:sz="4" w:space="0" w:color="auto"/>
            </w:tcBorders>
          </w:tcPr>
          <w:p w:rsidR="00B305A9" w:rsidRPr="00B305A9" w:rsidRDefault="00B305A9" w:rsidP="00B305A9">
            <w:pPr>
              <w:spacing w:before="60" w:after="60"/>
              <w:jc w:val="both"/>
              <w:rPr>
                <w:rFonts w:cs="Arial"/>
                <w:bCs w:val="0"/>
                <w:szCs w:val="20"/>
              </w:rPr>
            </w:pPr>
          </w:p>
        </w:tc>
      </w:tr>
    </w:tbl>
    <w:p w:rsidR="00B305A9" w:rsidRPr="00B305A9" w:rsidRDefault="00B305A9" w:rsidP="00B305A9">
      <w:pPr>
        <w:jc w:val="both"/>
        <w:rPr>
          <w:rFonts w:cs="Arial"/>
          <w:bCs w:val="0"/>
          <w:i/>
          <w:szCs w:val="20"/>
        </w:rPr>
      </w:pPr>
    </w:p>
    <w:p w:rsidR="00B305A9" w:rsidRDefault="00B305A9" w:rsidP="00B305A9">
      <w:pPr>
        <w:jc w:val="both"/>
        <w:rPr>
          <w:rFonts w:cs="Arial"/>
          <w:bCs w:val="0"/>
          <w:i/>
          <w:szCs w:val="20"/>
        </w:rPr>
      </w:pPr>
      <w:r w:rsidRPr="00B305A9">
        <w:rPr>
          <w:rFonts w:cs="Arial"/>
          <w:bCs w:val="0"/>
          <w:i/>
          <w:szCs w:val="20"/>
        </w:rPr>
        <w:t>(Please also initial all other pages to show acceptance of position description.)</w:t>
      </w:r>
    </w:p>
    <w:p w:rsidR="00B305A9" w:rsidRDefault="00B305A9" w:rsidP="00B305A9">
      <w:pPr>
        <w:jc w:val="both"/>
        <w:rPr>
          <w:rFonts w:cs="Arial"/>
          <w:bCs w:val="0"/>
          <w:szCs w:val="20"/>
        </w:rPr>
      </w:pPr>
    </w:p>
    <w:p w:rsidR="00B305A9" w:rsidRDefault="00B305A9" w:rsidP="00B305A9">
      <w:pPr>
        <w:jc w:val="both"/>
        <w:rPr>
          <w:rFonts w:cs="Arial"/>
          <w:bCs w:val="0"/>
          <w:szCs w:val="20"/>
        </w:rPr>
      </w:pPr>
    </w:p>
    <w:tbl>
      <w:tblPr>
        <w:tblStyle w:val="TableGrid"/>
        <w:tblW w:w="14601" w:type="dxa"/>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544"/>
        <w:gridCol w:w="96"/>
        <w:gridCol w:w="5858"/>
        <w:gridCol w:w="5103"/>
      </w:tblGrid>
      <w:tr w:rsidR="00B305A9" w:rsidRPr="00B305A9" w:rsidTr="00D251B3">
        <w:trPr>
          <w:tblHeader/>
        </w:trPr>
        <w:tc>
          <w:tcPr>
            <w:tcW w:w="3544" w:type="dxa"/>
            <w:tcBorders>
              <w:bottom w:val="single" w:sz="4" w:space="0" w:color="auto"/>
            </w:tcBorders>
          </w:tcPr>
          <w:p w:rsidR="00B305A9" w:rsidRPr="00B305A9" w:rsidRDefault="00B305A9" w:rsidP="00BD308C">
            <w:pPr>
              <w:pStyle w:val="TableHeading"/>
            </w:pPr>
            <w:r>
              <w:t>Person Specification</w:t>
            </w:r>
          </w:p>
        </w:tc>
        <w:tc>
          <w:tcPr>
            <w:tcW w:w="5954" w:type="dxa"/>
            <w:gridSpan w:val="2"/>
            <w:tcBorders>
              <w:bottom w:val="single" w:sz="4" w:space="0" w:color="auto"/>
            </w:tcBorders>
          </w:tcPr>
          <w:p w:rsidR="00B305A9" w:rsidRPr="00B305A9" w:rsidRDefault="00B305A9" w:rsidP="00BD308C">
            <w:pPr>
              <w:pStyle w:val="TableHeading"/>
            </w:pPr>
            <w:r>
              <w:t>Essential</w:t>
            </w:r>
          </w:p>
        </w:tc>
        <w:tc>
          <w:tcPr>
            <w:tcW w:w="5103" w:type="dxa"/>
            <w:tcBorders>
              <w:bottom w:val="single" w:sz="4" w:space="0" w:color="auto"/>
            </w:tcBorders>
          </w:tcPr>
          <w:p w:rsidR="00B305A9" w:rsidRPr="00B305A9" w:rsidRDefault="007F5D98" w:rsidP="00BD308C">
            <w:pPr>
              <w:pStyle w:val="TableHeading"/>
            </w:pPr>
            <w:r>
              <w:t>Desir</w:t>
            </w:r>
            <w:r w:rsidR="00B305A9">
              <w:t>able</w:t>
            </w:r>
          </w:p>
        </w:tc>
      </w:tr>
      <w:tr w:rsidR="007F5D98" w:rsidRPr="00B305A9" w:rsidTr="00D251B3">
        <w:tc>
          <w:tcPr>
            <w:tcW w:w="3544" w:type="dxa"/>
            <w:tcBorders>
              <w:top w:val="single" w:sz="4" w:space="0" w:color="auto"/>
              <w:left w:val="nil"/>
              <w:bottom w:val="single" w:sz="4" w:space="0" w:color="auto"/>
              <w:right w:val="nil"/>
            </w:tcBorders>
          </w:tcPr>
          <w:p w:rsidR="007F5D98" w:rsidRPr="006A30D9" w:rsidRDefault="007F5D98" w:rsidP="007F5D98">
            <w:pPr>
              <w:spacing w:before="60" w:after="60"/>
              <w:rPr>
                <w:rFonts w:cs="Arial"/>
                <w:b/>
                <w:szCs w:val="20"/>
              </w:rPr>
            </w:pPr>
            <w:r>
              <w:rPr>
                <w:rFonts w:cs="Arial"/>
                <w:b/>
                <w:szCs w:val="20"/>
              </w:rPr>
              <w:t>Education and Qualifications</w:t>
            </w:r>
          </w:p>
        </w:tc>
        <w:tc>
          <w:tcPr>
            <w:tcW w:w="5954" w:type="dxa"/>
            <w:gridSpan w:val="2"/>
            <w:tcBorders>
              <w:top w:val="single" w:sz="4" w:space="0" w:color="auto"/>
              <w:left w:val="nil"/>
              <w:bottom w:val="single" w:sz="4" w:space="0" w:color="auto"/>
              <w:right w:val="nil"/>
            </w:tcBorders>
          </w:tcPr>
          <w:p w:rsidR="00CD785F" w:rsidRDefault="00CD785F" w:rsidP="00B458CF">
            <w:pPr>
              <w:pStyle w:val="TableBulletPoint"/>
              <w:spacing w:after="0"/>
              <w:ind w:left="714" w:hanging="357"/>
            </w:pPr>
            <w:r>
              <w:t>Full registration</w:t>
            </w:r>
            <w:r w:rsidR="00D251B3">
              <w:t xml:space="preserve"> with the New Zealand Psychologi</w:t>
            </w:r>
            <w:r>
              <w:t>sts Board</w:t>
            </w:r>
          </w:p>
          <w:p w:rsidR="00CD785F" w:rsidRDefault="00CD785F" w:rsidP="00B458CF">
            <w:pPr>
              <w:pStyle w:val="TableBulletPoint"/>
              <w:spacing w:after="0"/>
              <w:ind w:left="714" w:hanging="357"/>
            </w:pPr>
            <w:r>
              <w:t>Full member of either the New Zealand Psychological Society or the New Zealand College of Clinical Psychologi</w:t>
            </w:r>
            <w:r w:rsidR="00D251B3">
              <w:t>s</w:t>
            </w:r>
            <w:r>
              <w:t>ts</w:t>
            </w:r>
          </w:p>
          <w:p w:rsidR="00CD785F" w:rsidRDefault="00CD785F" w:rsidP="00B458CF">
            <w:pPr>
              <w:pStyle w:val="TableBulletPoint"/>
              <w:spacing w:after="0"/>
              <w:ind w:left="714" w:hanging="357"/>
            </w:pPr>
            <w:r>
              <w:t>Masters Degree (Clinical Psychologist) and Post-Graduate Diploma in Clinical Psychologist (or equivalent).</w:t>
            </w:r>
          </w:p>
          <w:p w:rsidR="00CD785F" w:rsidRPr="00A86AC7" w:rsidRDefault="00CD785F" w:rsidP="00B458CF">
            <w:pPr>
              <w:pStyle w:val="TableBulletPoint"/>
              <w:spacing w:after="0"/>
              <w:ind w:left="714" w:hanging="357"/>
            </w:pPr>
            <w:r>
              <w:t>Treaty of Waitangi training</w:t>
            </w:r>
          </w:p>
        </w:tc>
        <w:tc>
          <w:tcPr>
            <w:tcW w:w="5103" w:type="dxa"/>
            <w:tcBorders>
              <w:top w:val="single" w:sz="4" w:space="0" w:color="auto"/>
              <w:left w:val="nil"/>
              <w:bottom w:val="single" w:sz="4" w:space="0" w:color="auto"/>
              <w:right w:val="nil"/>
            </w:tcBorders>
          </w:tcPr>
          <w:p w:rsidR="00CD785F" w:rsidRPr="00CD785F" w:rsidRDefault="00CD785F" w:rsidP="00CD785F">
            <w:pPr>
              <w:pStyle w:val="TableBulletPoint"/>
              <w:rPr>
                <w:lang w:val="en-US"/>
              </w:rPr>
            </w:pPr>
            <w:r w:rsidRPr="00CD785F">
              <w:rPr>
                <w:lang w:val="en-US"/>
              </w:rPr>
              <w:t>If NZPsS member, also a full member of the Institute of Clinical Psychology.</w:t>
            </w:r>
          </w:p>
          <w:p w:rsidR="007F5D98" w:rsidRPr="008068F7" w:rsidRDefault="00CD785F" w:rsidP="00CD785F">
            <w:pPr>
              <w:pStyle w:val="TableBulletPoint"/>
            </w:pPr>
            <w:r w:rsidRPr="00CD785F">
              <w:rPr>
                <w:lang w:val="en-US"/>
              </w:rPr>
              <w:t>If PhD, additional “experience” may be credited</w:t>
            </w:r>
          </w:p>
        </w:tc>
      </w:tr>
      <w:tr w:rsidR="007F5D98" w:rsidRPr="00B305A9" w:rsidTr="00D251B3">
        <w:tc>
          <w:tcPr>
            <w:tcW w:w="3544" w:type="dxa"/>
            <w:tcBorders>
              <w:top w:val="single" w:sz="4" w:space="0" w:color="auto"/>
              <w:left w:val="nil"/>
              <w:bottom w:val="single" w:sz="4" w:space="0" w:color="auto"/>
              <w:right w:val="nil"/>
            </w:tcBorders>
          </w:tcPr>
          <w:p w:rsidR="007F5D98" w:rsidRPr="006A30D9" w:rsidRDefault="007F5D98" w:rsidP="007F5D98">
            <w:pPr>
              <w:spacing w:before="60" w:after="60"/>
              <w:rPr>
                <w:rFonts w:cs="Arial"/>
                <w:b/>
                <w:szCs w:val="20"/>
              </w:rPr>
            </w:pPr>
            <w:r>
              <w:rPr>
                <w:rFonts w:cs="Arial"/>
                <w:b/>
                <w:szCs w:val="20"/>
              </w:rPr>
              <w:t>Experience</w:t>
            </w:r>
          </w:p>
        </w:tc>
        <w:tc>
          <w:tcPr>
            <w:tcW w:w="5954" w:type="dxa"/>
            <w:gridSpan w:val="2"/>
            <w:tcBorders>
              <w:top w:val="single" w:sz="4" w:space="0" w:color="auto"/>
              <w:left w:val="nil"/>
              <w:bottom w:val="single" w:sz="4" w:space="0" w:color="auto"/>
              <w:right w:val="nil"/>
            </w:tcBorders>
          </w:tcPr>
          <w:p w:rsidR="007F5D98" w:rsidRPr="008068F7" w:rsidRDefault="00CD785F" w:rsidP="00B458CF">
            <w:pPr>
              <w:pStyle w:val="TableBulletPoint"/>
              <w:spacing w:after="0"/>
              <w:ind w:left="714" w:hanging="357"/>
            </w:pPr>
            <w:r>
              <w:t>1 year experience in a Mental Health setting or Accredited internship program</w:t>
            </w:r>
          </w:p>
        </w:tc>
        <w:tc>
          <w:tcPr>
            <w:tcW w:w="5103" w:type="dxa"/>
            <w:tcBorders>
              <w:top w:val="single" w:sz="4" w:space="0" w:color="auto"/>
              <w:left w:val="nil"/>
              <w:bottom w:val="single" w:sz="4" w:space="0" w:color="auto"/>
              <w:right w:val="nil"/>
            </w:tcBorders>
          </w:tcPr>
          <w:p w:rsidR="007F5D98" w:rsidRPr="00A86AC7" w:rsidRDefault="00CD785F" w:rsidP="002E3712">
            <w:pPr>
              <w:pStyle w:val="TableBulletPoint"/>
            </w:pPr>
            <w:r>
              <w:t>2 years progressive experience as a Clinical Psychologist in a Mental Health setting</w:t>
            </w:r>
          </w:p>
        </w:tc>
      </w:tr>
      <w:tr w:rsidR="00D251B3" w:rsidRPr="00B305A9" w:rsidTr="00D251B3">
        <w:tc>
          <w:tcPr>
            <w:tcW w:w="3544" w:type="dxa"/>
            <w:tcBorders>
              <w:top w:val="single" w:sz="4" w:space="0" w:color="auto"/>
              <w:left w:val="nil"/>
              <w:bottom w:val="single" w:sz="4" w:space="0" w:color="auto"/>
              <w:right w:val="nil"/>
            </w:tcBorders>
          </w:tcPr>
          <w:p w:rsidR="00D251B3" w:rsidRPr="00CD785F" w:rsidRDefault="00D251B3" w:rsidP="00D251B3">
            <w:pPr>
              <w:rPr>
                <w:rFonts w:cs="Arial"/>
                <w:b/>
                <w:szCs w:val="20"/>
              </w:rPr>
            </w:pPr>
            <w:r w:rsidRPr="00CD785F">
              <w:rPr>
                <w:rFonts w:cs="Arial"/>
                <w:b/>
                <w:szCs w:val="20"/>
              </w:rPr>
              <w:t>Health Practitioners Competence Assurance Act 2003</w:t>
            </w:r>
          </w:p>
        </w:tc>
        <w:tc>
          <w:tcPr>
            <w:tcW w:w="5954" w:type="dxa"/>
            <w:gridSpan w:val="2"/>
            <w:tcBorders>
              <w:top w:val="single" w:sz="4" w:space="0" w:color="auto"/>
              <w:left w:val="nil"/>
              <w:bottom w:val="single" w:sz="4" w:space="0" w:color="auto"/>
              <w:right w:val="nil"/>
            </w:tcBorders>
          </w:tcPr>
          <w:p w:rsidR="00D251B3" w:rsidRPr="00CD785F" w:rsidRDefault="00D251B3" w:rsidP="00B458CF">
            <w:pPr>
              <w:pStyle w:val="TableBulletPoint"/>
              <w:spacing w:after="0"/>
              <w:ind w:left="714" w:hanging="357"/>
            </w:pPr>
            <w:r w:rsidRPr="00CD785F">
              <w:t>You are required to maintain your current competency based practicing certificate.</w:t>
            </w:r>
          </w:p>
          <w:p w:rsidR="00D251B3" w:rsidRPr="00CD785F" w:rsidRDefault="00D251B3" w:rsidP="00B458CF">
            <w:pPr>
              <w:pStyle w:val="TableBulletPoint"/>
              <w:spacing w:after="0"/>
              <w:ind w:left="714" w:hanging="357"/>
            </w:pPr>
            <w:r w:rsidRPr="00CD785F">
              <w:t>You must notify your Manager of any changes to scope or conditions on practice (determined by Regulatory Authority).</w:t>
            </w:r>
          </w:p>
          <w:p w:rsidR="00D251B3" w:rsidRDefault="00D251B3" w:rsidP="00B458CF">
            <w:pPr>
              <w:pStyle w:val="TableBulletPoint"/>
              <w:spacing w:after="0"/>
              <w:ind w:left="714" w:hanging="357"/>
            </w:pPr>
            <w:r w:rsidRPr="00CD785F">
              <w:t>You must complete the requirements of any competency programme.</w:t>
            </w:r>
          </w:p>
          <w:p w:rsidR="00D251B3" w:rsidRPr="00CD785F" w:rsidRDefault="00D251B3" w:rsidP="00B458CF">
            <w:pPr>
              <w:pStyle w:val="TableBulletPoint"/>
              <w:spacing w:after="0"/>
              <w:ind w:left="714" w:hanging="357"/>
            </w:pPr>
            <w:r w:rsidRPr="00CD785F">
              <w:t>You must notify the employer of concerns relating to the risk of harm to the public of another health practitioner practicing below the required standard of competence.</w:t>
            </w:r>
          </w:p>
          <w:p w:rsidR="00D251B3" w:rsidRPr="00CD785F" w:rsidRDefault="00D251B3" w:rsidP="00B458CF">
            <w:pPr>
              <w:pStyle w:val="TableBulletPoint"/>
              <w:spacing w:after="0"/>
              <w:ind w:left="714" w:hanging="357"/>
            </w:pPr>
            <w:r w:rsidRPr="00CD785F">
              <w:t>You are required to know the provisions of the HPCAA as the governing legislation.</w:t>
            </w:r>
          </w:p>
        </w:tc>
        <w:tc>
          <w:tcPr>
            <w:tcW w:w="5103" w:type="dxa"/>
            <w:tcBorders>
              <w:top w:val="single" w:sz="4" w:space="0" w:color="auto"/>
              <w:left w:val="nil"/>
              <w:bottom w:val="single" w:sz="4" w:space="0" w:color="auto"/>
              <w:right w:val="nil"/>
            </w:tcBorders>
          </w:tcPr>
          <w:p w:rsidR="00D251B3" w:rsidRPr="00CD785F" w:rsidRDefault="00D251B3" w:rsidP="00B458CF">
            <w:pPr>
              <w:pStyle w:val="TableBulletPoint"/>
              <w:numPr>
                <w:ilvl w:val="0"/>
                <w:numId w:val="0"/>
              </w:numPr>
              <w:ind w:left="219"/>
            </w:pPr>
          </w:p>
        </w:tc>
      </w:tr>
      <w:tr w:rsidR="007F5D98" w:rsidRPr="00B305A9" w:rsidTr="00D251B3">
        <w:tc>
          <w:tcPr>
            <w:tcW w:w="3544" w:type="dxa"/>
            <w:tcBorders>
              <w:top w:val="single" w:sz="4" w:space="0" w:color="auto"/>
              <w:left w:val="nil"/>
              <w:bottom w:val="single" w:sz="4" w:space="0" w:color="auto"/>
              <w:right w:val="nil"/>
            </w:tcBorders>
          </w:tcPr>
          <w:p w:rsidR="007F5D98" w:rsidRPr="006A30D9" w:rsidRDefault="007F5D98" w:rsidP="007F5D98">
            <w:pPr>
              <w:spacing w:before="60" w:after="60"/>
              <w:rPr>
                <w:rFonts w:cs="Arial"/>
                <w:b/>
                <w:szCs w:val="20"/>
              </w:rPr>
            </w:pPr>
            <w:r>
              <w:rPr>
                <w:rFonts w:cs="Arial"/>
                <w:b/>
                <w:szCs w:val="20"/>
              </w:rPr>
              <w:t>Knowledge</w:t>
            </w:r>
          </w:p>
        </w:tc>
        <w:tc>
          <w:tcPr>
            <w:tcW w:w="5954" w:type="dxa"/>
            <w:gridSpan w:val="2"/>
            <w:tcBorders>
              <w:top w:val="single" w:sz="4" w:space="0" w:color="auto"/>
              <w:left w:val="nil"/>
              <w:bottom w:val="single" w:sz="4" w:space="0" w:color="auto"/>
              <w:right w:val="nil"/>
            </w:tcBorders>
          </w:tcPr>
          <w:p w:rsidR="00A86AC7" w:rsidRPr="00A86AC7" w:rsidRDefault="00A86AC7" w:rsidP="00B458CF">
            <w:pPr>
              <w:pStyle w:val="TableBulletPoint"/>
              <w:spacing w:after="0"/>
              <w:ind w:left="714" w:hanging="357"/>
            </w:pPr>
            <w:r w:rsidRPr="00A86AC7">
              <w:t>Te Tiriti O Waitangi in the provision of health care services and support to Māori.</w:t>
            </w:r>
          </w:p>
          <w:p w:rsidR="00A86AC7" w:rsidRPr="00A86AC7" w:rsidRDefault="00A86AC7" w:rsidP="00B458CF">
            <w:pPr>
              <w:pStyle w:val="TableBulletPoint"/>
              <w:spacing w:after="0"/>
              <w:ind w:left="714" w:hanging="357"/>
            </w:pPr>
            <w:r w:rsidRPr="00A86AC7">
              <w:t>Te Tiriti O Waitangi in practice, process, policy development and decision making.</w:t>
            </w:r>
          </w:p>
          <w:p w:rsidR="00A86AC7" w:rsidRPr="00A86AC7" w:rsidRDefault="00A86AC7" w:rsidP="00B458CF">
            <w:pPr>
              <w:pStyle w:val="TableBulletPoint"/>
              <w:spacing w:after="0"/>
              <w:ind w:left="714" w:hanging="357"/>
            </w:pPr>
            <w:r w:rsidRPr="00A86AC7">
              <w:t>Health and Disability Code of Consumer Rights 1996</w:t>
            </w:r>
          </w:p>
          <w:p w:rsidR="00A86AC7" w:rsidRPr="00A86AC7" w:rsidRDefault="00A86AC7" w:rsidP="00B458CF">
            <w:pPr>
              <w:pStyle w:val="TableBulletPoint"/>
              <w:spacing w:after="0"/>
              <w:ind w:left="714" w:hanging="357"/>
            </w:pPr>
            <w:r w:rsidRPr="00A86AC7">
              <w:t>Health Information Privacy Code 1994</w:t>
            </w:r>
          </w:p>
          <w:p w:rsidR="00D251B3" w:rsidRPr="00D251B3" w:rsidRDefault="00D251B3" w:rsidP="00B458CF">
            <w:pPr>
              <w:pStyle w:val="TableBulletPoint"/>
              <w:spacing w:after="0"/>
              <w:ind w:left="714" w:hanging="357"/>
              <w:rPr>
                <w:lang w:val="en-US"/>
              </w:rPr>
            </w:pPr>
            <w:r w:rsidRPr="00D251B3">
              <w:t>Te Whatu Ora Lakes is a Reorua organisation knowledge and understanding of Te Reo/ Correct pronunciation.</w:t>
            </w:r>
          </w:p>
          <w:p w:rsidR="00D251B3" w:rsidRPr="00D251B3" w:rsidRDefault="00D251B3" w:rsidP="00B458CF">
            <w:pPr>
              <w:pStyle w:val="TableBulletPoint"/>
              <w:spacing w:after="0"/>
              <w:ind w:left="714" w:hanging="357"/>
              <w:rPr>
                <w:lang w:val="en-US"/>
              </w:rPr>
            </w:pPr>
            <w:r w:rsidRPr="00D251B3">
              <w:rPr>
                <w:lang w:val="en-US"/>
              </w:rPr>
              <w:t>Psychologists Act (1981)</w:t>
            </w:r>
          </w:p>
          <w:p w:rsidR="00D251B3" w:rsidRPr="00D251B3" w:rsidRDefault="00D251B3" w:rsidP="00B458CF">
            <w:pPr>
              <w:pStyle w:val="TableBulletPoint"/>
              <w:spacing w:after="0"/>
              <w:ind w:left="714" w:hanging="357"/>
              <w:rPr>
                <w:lang w:val="en-US"/>
              </w:rPr>
            </w:pPr>
            <w:r w:rsidRPr="00D251B3">
              <w:rPr>
                <w:lang w:val="en-US"/>
              </w:rPr>
              <w:t>Code of Ethics as adopted by the New Zealand Psychologists Board</w:t>
            </w:r>
          </w:p>
          <w:p w:rsidR="00D251B3" w:rsidRPr="00D251B3" w:rsidRDefault="00D251B3" w:rsidP="00B458CF">
            <w:pPr>
              <w:pStyle w:val="TableBulletPoint"/>
              <w:spacing w:after="0"/>
              <w:ind w:left="714" w:hanging="357"/>
              <w:rPr>
                <w:lang w:val="en-US"/>
              </w:rPr>
            </w:pPr>
            <w:r w:rsidRPr="00D251B3">
              <w:rPr>
                <w:lang w:val="en-US"/>
              </w:rPr>
              <w:t>Mental Health Act (1992) and any amendments</w:t>
            </w:r>
          </w:p>
          <w:p w:rsidR="00D251B3" w:rsidRPr="00D251B3" w:rsidRDefault="00D251B3" w:rsidP="00B458CF">
            <w:pPr>
              <w:pStyle w:val="TableBulletPoint"/>
              <w:spacing w:after="0"/>
              <w:ind w:left="714" w:hanging="357"/>
              <w:rPr>
                <w:lang w:val="en-US"/>
              </w:rPr>
            </w:pPr>
            <w:r w:rsidRPr="00D251B3">
              <w:rPr>
                <w:lang w:val="en-US"/>
              </w:rPr>
              <w:t>Privacy Act (1993) and its amendments</w:t>
            </w:r>
          </w:p>
          <w:p w:rsidR="00D251B3" w:rsidRPr="00D251B3" w:rsidRDefault="00D251B3" w:rsidP="00B458CF">
            <w:pPr>
              <w:pStyle w:val="TableBulletPoint"/>
              <w:spacing w:after="0"/>
              <w:ind w:left="714" w:hanging="357"/>
              <w:rPr>
                <w:lang w:val="en-US"/>
              </w:rPr>
            </w:pPr>
            <w:r w:rsidRPr="00D251B3">
              <w:rPr>
                <w:lang w:val="en-US"/>
              </w:rPr>
              <w:t>Health and Disability Code of Consumer Rights 1996</w:t>
            </w:r>
          </w:p>
          <w:p w:rsidR="00D251B3" w:rsidRPr="00D251B3" w:rsidRDefault="00D251B3" w:rsidP="00B458CF">
            <w:pPr>
              <w:pStyle w:val="TableBulletPoint"/>
              <w:spacing w:after="0"/>
              <w:ind w:left="714" w:hanging="357"/>
              <w:rPr>
                <w:lang w:val="en-US"/>
              </w:rPr>
            </w:pPr>
            <w:r w:rsidRPr="00D251B3">
              <w:rPr>
                <w:lang w:val="en-US"/>
              </w:rPr>
              <w:t>Health Information Privacy Code 1994</w:t>
            </w:r>
          </w:p>
          <w:p w:rsidR="00D251B3" w:rsidRPr="00D251B3" w:rsidRDefault="00D251B3" w:rsidP="00B458CF">
            <w:pPr>
              <w:pStyle w:val="TableBulletPoint"/>
              <w:spacing w:after="0"/>
              <w:ind w:left="714" w:hanging="357"/>
              <w:rPr>
                <w:lang w:val="en-US"/>
              </w:rPr>
            </w:pPr>
            <w:r w:rsidRPr="00D251B3">
              <w:rPr>
                <w:lang w:val="en-US"/>
              </w:rPr>
              <w:t>Health Practitioners Competency Assurance Act 2003</w:t>
            </w:r>
          </w:p>
          <w:p w:rsidR="00D251B3" w:rsidRPr="00D251B3" w:rsidRDefault="00D251B3" w:rsidP="00B458CF">
            <w:pPr>
              <w:pStyle w:val="TableBulletPoint"/>
              <w:spacing w:after="0"/>
              <w:ind w:left="714" w:hanging="357"/>
              <w:rPr>
                <w:lang w:val="en-US"/>
              </w:rPr>
            </w:pPr>
            <w:r w:rsidRPr="00D251B3">
              <w:rPr>
                <w:lang w:val="en-US"/>
              </w:rPr>
              <w:t>Human Rights Act 1993</w:t>
            </w:r>
          </w:p>
          <w:p w:rsidR="00D251B3" w:rsidRPr="00D251B3" w:rsidRDefault="00D251B3" w:rsidP="00B458CF">
            <w:pPr>
              <w:pStyle w:val="TableBulletPoint"/>
              <w:spacing w:after="0"/>
              <w:ind w:left="714" w:hanging="357"/>
              <w:rPr>
                <w:lang w:val="en-US"/>
              </w:rPr>
            </w:pPr>
            <w:r w:rsidRPr="00D251B3">
              <w:rPr>
                <w:lang w:val="en-US"/>
              </w:rPr>
              <w:t>Misuse of Drugs Act 1975 and Regulations 1977</w:t>
            </w:r>
          </w:p>
          <w:p w:rsidR="00D251B3" w:rsidRPr="00D251B3" w:rsidRDefault="00D251B3" w:rsidP="00B458CF">
            <w:pPr>
              <w:pStyle w:val="TableBulletPoint"/>
              <w:spacing w:after="0"/>
              <w:ind w:left="714" w:hanging="357"/>
              <w:rPr>
                <w:lang w:val="en-US"/>
              </w:rPr>
            </w:pPr>
            <w:r w:rsidRPr="00D251B3">
              <w:rPr>
                <w:lang w:val="en-US"/>
              </w:rPr>
              <w:t>Treaty of Waitangi Act 1975 and its application to the health setting.</w:t>
            </w:r>
          </w:p>
          <w:p w:rsidR="00D251B3" w:rsidRPr="00D251B3" w:rsidRDefault="00D251B3" w:rsidP="00B458CF">
            <w:pPr>
              <w:pStyle w:val="TableBulletPoint"/>
              <w:spacing w:after="0"/>
              <w:ind w:left="714" w:hanging="357"/>
              <w:rPr>
                <w:lang w:val="en-US"/>
              </w:rPr>
            </w:pPr>
            <w:r w:rsidRPr="00D251B3">
              <w:rPr>
                <w:lang w:val="en-US"/>
              </w:rPr>
              <w:t>Medicines Act 1981 and Medicines Regulation 1984</w:t>
            </w:r>
          </w:p>
          <w:p w:rsidR="00D251B3" w:rsidRPr="00D251B3" w:rsidRDefault="00D251B3" w:rsidP="00B458CF">
            <w:pPr>
              <w:pStyle w:val="TableBulletPoint"/>
              <w:spacing w:after="0"/>
              <w:ind w:left="714" w:hanging="357"/>
              <w:rPr>
                <w:lang w:val="en-US"/>
              </w:rPr>
            </w:pPr>
            <w:r w:rsidRPr="00D251B3">
              <w:rPr>
                <w:lang w:val="en-US"/>
              </w:rPr>
              <w:t>Misuse of Drugs Act 1975 and Regulations 1977</w:t>
            </w:r>
          </w:p>
          <w:p w:rsidR="00D251B3" w:rsidRPr="00D251B3" w:rsidRDefault="00D251B3" w:rsidP="00B458CF">
            <w:pPr>
              <w:pStyle w:val="TableBulletPoint"/>
              <w:spacing w:after="0"/>
              <w:ind w:left="714" w:hanging="357"/>
              <w:rPr>
                <w:lang w:val="en-US"/>
              </w:rPr>
            </w:pPr>
            <w:r w:rsidRPr="00D251B3">
              <w:rPr>
                <w:lang w:val="en-US"/>
              </w:rPr>
              <w:t>Mental Health &amp; Addiction Services Policies, Procedures and Guidelines</w:t>
            </w:r>
          </w:p>
          <w:p w:rsidR="007F5D98" w:rsidRPr="00A86AC7" w:rsidRDefault="00D251B3" w:rsidP="00B458CF">
            <w:pPr>
              <w:pStyle w:val="TableBulletPoint"/>
              <w:spacing w:after="0"/>
              <w:ind w:left="714" w:hanging="357"/>
            </w:pPr>
            <w:r w:rsidRPr="00D251B3">
              <w:rPr>
                <w:lang w:val="en-US"/>
              </w:rPr>
              <w:t>Other relevant legislation</w:t>
            </w:r>
          </w:p>
        </w:tc>
        <w:tc>
          <w:tcPr>
            <w:tcW w:w="5103" w:type="dxa"/>
            <w:tcBorders>
              <w:top w:val="single" w:sz="4" w:space="0" w:color="auto"/>
              <w:left w:val="nil"/>
              <w:bottom w:val="single" w:sz="4" w:space="0" w:color="auto"/>
              <w:right w:val="nil"/>
            </w:tcBorders>
          </w:tcPr>
          <w:p w:rsidR="008068F7" w:rsidRPr="008068F7" w:rsidRDefault="008068F7" w:rsidP="002E3712">
            <w:pPr>
              <w:pStyle w:val="TableBulletPoint"/>
            </w:pPr>
            <w:r w:rsidRPr="008068F7">
              <w:t>Knowledge of Disability Support sector networks, Rehabilitation Sector and Maori systems and networks</w:t>
            </w:r>
            <w:r>
              <w:t>.</w:t>
            </w:r>
          </w:p>
          <w:p w:rsidR="007F5D98" w:rsidRPr="008068F7" w:rsidRDefault="008068F7" w:rsidP="002E3712">
            <w:pPr>
              <w:pStyle w:val="TableBulletPoint"/>
            </w:pPr>
            <w:r w:rsidRPr="008068F7">
              <w:t>Have an awareness of Iwi and Hapu within the boundaries of regio</w:t>
            </w:r>
            <w:r>
              <w:t>n.</w:t>
            </w:r>
          </w:p>
        </w:tc>
      </w:tr>
      <w:tr w:rsidR="007F5D98" w:rsidRPr="00B305A9" w:rsidTr="00D251B3">
        <w:tc>
          <w:tcPr>
            <w:tcW w:w="3640" w:type="dxa"/>
            <w:gridSpan w:val="2"/>
            <w:tcBorders>
              <w:top w:val="single" w:sz="4" w:space="0" w:color="auto"/>
              <w:bottom w:val="single" w:sz="4" w:space="0" w:color="auto"/>
            </w:tcBorders>
          </w:tcPr>
          <w:p w:rsidR="007F5D98" w:rsidRPr="006A30D9" w:rsidRDefault="007F5D98" w:rsidP="007F5D98">
            <w:pPr>
              <w:spacing w:before="60" w:after="60"/>
              <w:rPr>
                <w:rFonts w:cs="Arial"/>
                <w:b/>
                <w:szCs w:val="20"/>
              </w:rPr>
            </w:pPr>
            <w:r>
              <w:rPr>
                <w:rFonts w:cs="Arial"/>
                <w:b/>
                <w:szCs w:val="20"/>
              </w:rPr>
              <w:t>Skills</w:t>
            </w:r>
          </w:p>
        </w:tc>
        <w:tc>
          <w:tcPr>
            <w:tcW w:w="5858" w:type="dxa"/>
            <w:tcBorders>
              <w:top w:val="single" w:sz="4" w:space="0" w:color="auto"/>
              <w:bottom w:val="single" w:sz="4" w:space="0" w:color="auto"/>
            </w:tcBorders>
          </w:tcPr>
          <w:p w:rsidR="007F5D98" w:rsidRDefault="00A86AC7" w:rsidP="00B458CF">
            <w:pPr>
              <w:pStyle w:val="TableBulletPoint"/>
              <w:spacing w:after="0"/>
              <w:ind w:left="714" w:hanging="357"/>
              <w:rPr>
                <w:lang w:val="en-US"/>
              </w:rPr>
            </w:pPr>
            <w:r w:rsidRPr="00A86AC7">
              <w:rPr>
                <w:lang w:val="en-US"/>
              </w:rPr>
              <w:t>Pronunciation of Te Reo Māori words and names</w:t>
            </w:r>
            <w:r w:rsidR="00856690">
              <w:rPr>
                <w:lang w:val="en-US"/>
              </w:rPr>
              <w:t>.</w:t>
            </w:r>
          </w:p>
          <w:p w:rsidR="00D251B3" w:rsidRDefault="00D251B3" w:rsidP="00B458CF">
            <w:pPr>
              <w:pStyle w:val="TableBulletPoint"/>
              <w:spacing w:after="0"/>
              <w:ind w:left="714" w:hanging="357"/>
              <w:rPr>
                <w:lang w:val="en-US"/>
              </w:rPr>
            </w:pPr>
            <w:r>
              <w:rPr>
                <w:lang w:val="en-US"/>
              </w:rPr>
              <w:t>Produces and maintains accurate records, notes and other documentation which are clear and up to date.</w:t>
            </w:r>
          </w:p>
          <w:p w:rsidR="00D251B3" w:rsidRDefault="00D251B3" w:rsidP="00B458CF">
            <w:pPr>
              <w:pStyle w:val="TableBulletPoint"/>
              <w:spacing w:after="0"/>
              <w:ind w:left="714" w:hanging="357"/>
              <w:rPr>
                <w:lang w:val="en-US"/>
              </w:rPr>
            </w:pPr>
            <w:r>
              <w:rPr>
                <w:lang w:val="en-US"/>
              </w:rPr>
              <w:t>Basic computer skills</w:t>
            </w:r>
          </w:p>
          <w:p w:rsidR="00D251B3" w:rsidRPr="008068F7" w:rsidRDefault="00D251B3" w:rsidP="00B458CF">
            <w:pPr>
              <w:pStyle w:val="TableBulletPoint"/>
              <w:spacing w:after="0"/>
              <w:ind w:left="714" w:hanging="357"/>
              <w:rPr>
                <w:lang w:val="en-US"/>
              </w:rPr>
            </w:pPr>
            <w:r>
              <w:rPr>
                <w:lang w:val="en-US"/>
              </w:rPr>
              <w:t>Consumer/Recovery focussed.</w:t>
            </w:r>
          </w:p>
        </w:tc>
        <w:tc>
          <w:tcPr>
            <w:tcW w:w="5103" w:type="dxa"/>
            <w:tcBorders>
              <w:top w:val="single" w:sz="4" w:space="0" w:color="auto"/>
              <w:bottom w:val="single" w:sz="4" w:space="0" w:color="auto"/>
            </w:tcBorders>
          </w:tcPr>
          <w:p w:rsidR="007F5D98" w:rsidRPr="007F5D98" w:rsidRDefault="00856690" w:rsidP="002E3712">
            <w:pPr>
              <w:pStyle w:val="TableBulletPoint"/>
            </w:pPr>
            <w:r w:rsidRPr="00A86AC7">
              <w:t>Proficiency in tikanga and te reo.</w:t>
            </w:r>
          </w:p>
        </w:tc>
      </w:tr>
      <w:tr w:rsidR="007F5D98" w:rsidRPr="00B305A9" w:rsidTr="00D251B3">
        <w:tc>
          <w:tcPr>
            <w:tcW w:w="3640" w:type="dxa"/>
            <w:gridSpan w:val="2"/>
            <w:tcBorders>
              <w:top w:val="single" w:sz="4" w:space="0" w:color="auto"/>
              <w:bottom w:val="single" w:sz="8" w:space="0" w:color="182B49"/>
            </w:tcBorders>
          </w:tcPr>
          <w:p w:rsidR="007F5D98" w:rsidRPr="006A30D9" w:rsidRDefault="007F5D98" w:rsidP="007F5D98">
            <w:pPr>
              <w:spacing w:before="60" w:after="60"/>
              <w:rPr>
                <w:rFonts w:cs="Arial"/>
                <w:b/>
                <w:szCs w:val="20"/>
              </w:rPr>
            </w:pPr>
            <w:r>
              <w:rPr>
                <w:rFonts w:cs="Arial"/>
                <w:b/>
                <w:szCs w:val="20"/>
              </w:rPr>
              <w:t>Personal Attributes</w:t>
            </w:r>
          </w:p>
        </w:tc>
        <w:tc>
          <w:tcPr>
            <w:tcW w:w="5858" w:type="dxa"/>
            <w:tcBorders>
              <w:top w:val="single" w:sz="4" w:space="0" w:color="auto"/>
              <w:bottom w:val="single" w:sz="8" w:space="0" w:color="182B49"/>
            </w:tcBorders>
          </w:tcPr>
          <w:p w:rsidR="00D251B3" w:rsidRPr="00D251B3" w:rsidRDefault="00D251B3" w:rsidP="00B458CF">
            <w:pPr>
              <w:pStyle w:val="TableBulletPoint"/>
              <w:spacing w:after="0"/>
              <w:ind w:left="714" w:hanging="357"/>
              <w:rPr>
                <w:lang w:val="en-US"/>
              </w:rPr>
            </w:pPr>
            <w:r w:rsidRPr="00D251B3">
              <w:rPr>
                <w:lang w:val="en-US"/>
              </w:rPr>
              <w:t>Cultural sensitivity and safety</w:t>
            </w:r>
          </w:p>
          <w:p w:rsidR="00D251B3" w:rsidRPr="00D251B3" w:rsidRDefault="00D251B3" w:rsidP="00B458CF">
            <w:pPr>
              <w:pStyle w:val="TableBulletPoint"/>
              <w:spacing w:after="0"/>
              <w:ind w:left="714" w:hanging="357"/>
              <w:rPr>
                <w:lang w:val="en-US"/>
              </w:rPr>
            </w:pPr>
            <w:r w:rsidRPr="00D251B3">
              <w:rPr>
                <w:lang w:val="en-US"/>
              </w:rPr>
              <w:t>Able to react appropriately to the unpredictable nature of the work and the workplace</w:t>
            </w:r>
          </w:p>
          <w:p w:rsidR="00D251B3" w:rsidRPr="00D251B3" w:rsidRDefault="00D251B3" w:rsidP="00B458CF">
            <w:pPr>
              <w:pStyle w:val="TableBulletPoint"/>
              <w:spacing w:after="0"/>
              <w:ind w:left="714" w:hanging="357"/>
              <w:rPr>
                <w:lang w:val="en-US"/>
              </w:rPr>
            </w:pPr>
            <w:r w:rsidRPr="00D251B3">
              <w:rPr>
                <w:lang w:val="en-US"/>
              </w:rPr>
              <w:t>Leadership abilities</w:t>
            </w:r>
          </w:p>
          <w:p w:rsidR="00D251B3" w:rsidRPr="00D251B3" w:rsidRDefault="00D251B3" w:rsidP="00B458CF">
            <w:pPr>
              <w:pStyle w:val="TableBulletPoint"/>
              <w:spacing w:after="0"/>
              <w:ind w:left="714" w:hanging="357"/>
              <w:rPr>
                <w:lang w:val="en-US"/>
              </w:rPr>
            </w:pPr>
            <w:r w:rsidRPr="00D251B3">
              <w:rPr>
                <w:lang w:val="en-US"/>
              </w:rPr>
              <w:t>Advanced Problem solving abilities</w:t>
            </w:r>
          </w:p>
          <w:p w:rsidR="00D251B3" w:rsidRPr="00D251B3" w:rsidRDefault="00D251B3" w:rsidP="00B458CF">
            <w:pPr>
              <w:pStyle w:val="TableBulletPoint"/>
              <w:spacing w:after="0"/>
              <w:ind w:left="714" w:hanging="357"/>
              <w:rPr>
                <w:lang w:val="en-US"/>
              </w:rPr>
            </w:pPr>
            <w:r w:rsidRPr="00D251B3">
              <w:rPr>
                <w:lang w:val="en-US"/>
              </w:rPr>
              <w:t>Excellent oral and written communication</w:t>
            </w:r>
          </w:p>
          <w:p w:rsidR="00D251B3" w:rsidRPr="00D251B3" w:rsidRDefault="00D251B3" w:rsidP="00B458CF">
            <w:pPr>
              <w:pStyle w:val="TableBulletPoint"/>
              <w:spacing w:after="0"/>
              <w:ind w:left="714" w:hanging="357"/>
              <w:rPr>
                <w:lang w:val="en-US"/>
              </w:rPr>
            </w:pPr>
            <w:r w:rsidRPr="00D251B3">
              <w:rPr>
                <w:lang w:val="en-US"/>
              </w:rPr>
              <w:t>Ability to prioritise activities and needs</w:t>
            </w:r>
          </w:p>
          <w:p w:rsidR="00D251B3" w:rsidRPr="00D251B3" w:rsidRDefault="00D251B3" w:rsidP="00B458CF">
            <w:pPr>
              <w:pStyle w:val="TableBulletPoint"/>
              <w:spacing w:after="0"/>
              <w:ind w:left="714" w:hanging="357"/>
              <w:rPr>
                <w:lang w:val="en-US"/>
              </w:rPr>
            </w:pPr>
            <w:r w:rsidRPr="00D251B3">
              <w:rPr>
                <w:lang w:val="en-US"/>
              </w:rPr>
              <w:t>Professional demeanour</w:t>
            </w:r>
          </w:p>
          <w:p w:rsidR="00D251B3" w:rsidRPr="00D251B3" w:rsidRDefault="00D251B3" w:rsidP="00B458CF">
            <w:pPr>
              <w:pStyle w:val="TableBulletPoint"/>
              <w:spacing w:after="0"/>
              <w:ind w:left="714" w:hanging="357"/>
              <w:rPr>
                <w:lang w:val="en-US"/>
              </w:rPr>
            </w:pPr>
            <w:r w:rsidRPr="00D251B3">
              <w:rPr>
                <w:lang w:val="en-US"/>
              </w:rPr>
              <w:t>Ability to work independently (self-directed)</w:t>
            </w:r>
          </w:p>
          <w:p w:rsidR="00D251B3" w:rsidRPr="00D251B3" w:rsidRDefault="00D251B3" w:rsidP="00B458CF">
            <w:pPr>
              <w:pStyle w:val="TableBulletPoint"/>
              <w:spacing w:after="0"/>
              <w:ind w:left="714" w:hanging="357"/>
              <w:rPr>
                <w:lang w:val="en-US"/>
              </w:rPr>
            </w:pPr>
            <w:r w:rsidRPr="00D251B3">
              <w:rPr>
                <w:lang w:val="en-US"/>
              </w:rPr>
              <w:t>Excellent interpersonal skills</w:t>
            </w:r>
          </w:p>
          <w:p w:rsidR="00D251B3" w:rsidRPr="00D251B3" w:rsidRDefault="00D251B3" w:rsidP="00B458CF">
            <w:pPr>
              <w:pStyle w:val="TableBulletPoint"/>
              <w:spacing w:after="0"/>
              <w:ind w:left="714" w:hanging="357"/>
              <w:rPr>
                <w:lang w:val="en-US"/>
              </w:rPr>
            </w:pPr>
            <w:r w:rsidRPr="00D251B3">
              <w:rPr>
                <w:lang w:val="en-US"/>
              </w:rPr>
              <w:t>Integrity</w:t>
            </w:r>
          </w:p>
          <w:p w:rsidR="00D251B3" w:rsidRPr="00D251B3" w:rsidRDefault="00D251B3" w:rsidP="00B458CF">
            <w:pPr>
              <w:pStyle w:val="TableBulletPoint"/>
              <w:spacing w:after="0"/>
              <w:ind w:left="714" w:hanging="357"/>
              <w:rPr>
                <w:lang w:val="en-US"/>
              </w:rPr>
            </w:pPr>
            <w:r w:rsidRPr="00D251B3">
              <w:rPr>
                <w:lang w:val="en-US"/>
              </w:rPr>
              <w:t>Good time management and organisational ability.</w:t>
            </w:r>
          </w:p>
          <w:p w:rsidR="00D251B3" w:rsidRPr="00D251B3" w:rsidRDefault="00D251B3" w:rsidP="00B458CF">
            <w:pPr>
              <w:pStyle w:val="TableBulletPoint"/>
              <w:spacing w:after="0"/>
              <w:ind w:left="714" w:hanging="357"/>
              <w:rPr>
                <w:lang w:val="en-US"/>
              </w:rPr>
            </w:pPr>
            <w:r w:rsidRPr="00D251B3">
              <w:rPr>
                <w:lang w:val="en-US"/>
              </w:rPr>
              <w:t>Team player</w:t>
            </w:r>
          </w:p>
          <w:p w:rsidR="00D251B3" w:rsidRPr="00D251B3" w:rsidRDefault="00D251B3" w:rsidP="00B458CF">
            <w:pPr>
              <w:pStyle w:val="TableBulletPoint"/>
              <w:spacing w:after="0"/>
              <w:ind w:left="714" w:hanging="357"/>
              <w:rPr>
                <w:lang w:val="en-US"/>
              </w:rPr>
            </w:pPr>
            <w:r w:rsidRPr="00D251B3">
              <w:rPr>
                <w:lang w:val="en-US"/>
              </w:rPr>
              <w:t>Good analytical skills</w:t>
            </w:r>
          </w:p>
          <w:p w:rsidR="00D251B3" w:rsidRPr="00D251B3" w:rsidRDefault="00D251B3" w:rsidP="00B458CF">
            <w:pPr>
              <w:pStyle w:val="TableBulletPoint"/>
              <w:spacing w:after="0"/>
              <w:ind w:left="714" w:hanging="357"/>
              <w:rPr>
                <w:lang w:val="en-US"/>
              </w:rPr>
            </w:pPr>
            <w:r w:rsidRPr="00D251B3">
              <w:rPr>
                <w:lang w:val="en-US"/>
              </w:rPr>
              <w:t>Ability to work under pressure</w:t>
            </w:r>
          </w:p>
          <w:p w:rsidR="007F5D98" w:rsidRPr="00572FB9" w:rsidRDefault="00D251B3" w:rsidP="00B458CF">
            <w:pPr>
              <w:pStyle w:val="TableBulletPoint"/>
              <w:spacing w:after="0"/>
              <w:ind w:left="714" w:hanging="357"/>
            </w:pPr>
            <w:r w:rsidRPr="00D251B3">
              <w:rPr>
                <w:lang w:val="en-US"/>
              </w:rPr>
              <w:t>Sense of humour</w:t>
            </w:r>
            <w:r w:rsidR="00572FB9">
              <w:t>.</w:t>
            </w:r>
          </w:p>
        </w:tc>
        <w:tc>
          <w:tcPr>
            <w:tcW w:w="5103" w:type="dxa"/>
            <w:tcBorders>
              <w:top w:val="single" w:sz="4" w:space="0" w:color="auto"/>
              <w:bottom w:val="single" w:sz="8" w:space="0" w:color="182B49"/>
            </w:tcBorders>
          </w:tcPr>
          <w:p w:rsidR="007F5D98" w:rsidRDefault="007F5D98" w:rsidP="002E3712">
            <w:pPr>
              <w:pStyle w:val="TableBulletPoint"/>
              <w:rPr>
                <w:lang w:val="en-US"/>
              </w:rPr>
            </w:pPr>
            <w:r w:rsidRPr="00093463">
              <w:rPr>
                <w:lang w:val="en-US"/>
              </w:rPr>
              <w:t>Non-smoker preferred.</w:t>
            </w:r>
          </w:p>
          <w:p w:rsidR="002E5C9C" w:rsidRDefault="002E5C9C" w:rsidP="002E3712">
            <w:pPr>
              <w:pStyle w:val="TableBulletPoint"/>
              <w:numPr>
                <w:ilvl w:val="0"/>
                <w:numId w:val="0"/>
              </w:numPr>
              <w:rPr>
                <w:lang w:val="en-US"/>
              </w:rPr>
            </w:pPr>
          </w:p>
          <w:p w:rsidR="002E5C9C" w:rsidRDefault="002E5C9C" w:rsidP="002E3712">
            <w:pPr>
              <w:pStyle w:val="TableBulletPoint"/>
              <w:numPr>
                <w:ilvl w:val="0"/>
                <w:numId w:val="0"/>
              </w:numPr>
              <w:ind w:left="284"/>
              <w:rPr>
                <w:lang w:val="en-US"/>
              </w:rPr>
            </w:pPr>
            <w:r w:rsidRPr="002E5C9C">
              <w:rPr>
                <w:noProof/>
                <w:lang w:eastAsia="en-NZ"/>
              </w:rPr>
              <w:drawing>
                <wp:inline distT="0" distB="0" distL="0" distR="0">
                  <wp:extent cx="2037600" cy="54000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7600" cy="540000"/>
                          </a:xfrm>
                          <a:prstGeom prst="rect">
                            <a:avLst/>
                          </a:prstGeom>
                          <a:noFill/>
                          <a:ln>
                            <a:noFill/>
                          </a:ln>
                        </pic:spPr>
                      </pic:pic>
                    </a:graphicData>
                  </a:graphic>
                </wp:inline>
              </w:drawing>
            </w:r>
          </w:p>
          <w:p w:rsidR="00A86AC7" w:rsidRPr="007F5D98" w:rsidRDefault="00572FB9" w:rsidP="002E3712">
            <w:pPr>
              <w:pStyle w:val="TableBulletPoint"/>
              <w:rPr>
                <w:lang w:val="en-US"/>
              </w:rPr>
            </w:pPr>
            <w:r>
              <w:rPr>
                <w:lang w:val="en-US"/>
              </w:rPr>
              <w:t>Flexibility and lateral thinking</w:t>
            </w:r>
            <w:r w:rsidR="00A86AC7">
              <w:rPr>
                <w:lang w:val="en-US"/>
              </w:rPr>
              <w:t>.</w:t>
            </w:r>
          </w:p>
        </w:tc>
      </w:tr>
    </w:tbl>
    <w:p w:rsidR="00B305A9" w:rsidRDefault="00B305A9" w:rsidP="00B305A9">
      <w:pPr>
        <w:jc w:val="both"/>
        <w:rPr>
          <w:rFonts w:cs="Arial"/>
          <w:bCs w:val="0"/>
          <w:szCs w:val="20"/>
        </w:rPr>
      </w:pPr>
    </w:p>
    <w:p w:rsidR="007F5D98" w:rsidRDefault="007F5D98" w:rsidP="00B305A9">
      <w:pPr>
        <w:jc w:val="both"/>
        <w:rPr>
          <w:rFonts w:cs="Arial"/>
          <w:bCs w:val="0"/>
          <w:szCs w:val="20"/>
        </w:rPr>
      </w:pPr>
    </w:p>
    <w:p w:rsidR="007F5D98" w:rsidRPr="007F5D98" w:rsidRDefault="007F5D98" w:rsidP="003B0B50">
      <w:pPr>
        <w:pStyle w:val="Heading2"/>
      </w:pPr>
      <w:r w:rsidRPr="007F5D98">
        <w:t>About Te Whatu Ora – Lakes</w:t>
      </w:r>
    </w:p>
    <w:p w:rsidR="007F5D98" w:rsidRPr="006A30D9" w:rsidRDefault="007F5D98" w:rsidP="003B0B50"/>
    <w:p w:rsidR="007F5D98" w:rsidRPr="006A30D9" w:rsidRDefault="007F5D98" w:rsidP="003B0B50">
      <w:r w:rsidRPr="006A30D9">
        <w:t>At Lakes we place the highest value on the health and wellbeing of everyone in our community. As such all healthcare workers are expected to play a part in the creation and promotion of an environment which lives the following vision, mission and values:</w:t>
      </w:r>
    </w:p>
    <w:p w:rsidR="007F5D98" w:rsidRPr="003B0B50" w:rsidRDefault="007F5D98" w:rsidP="003B0B50"/>
    <w:p w:rsidR="007F5D98" w:rsidRPr="003976EC" w:rsidRDefault="003B0B50" w:rsidP="003B0B50">
      <w:pPr>
        <w:pStyle w:val="Heading3"/>
      </w:pPr>
      <w:r w:rsidRPr="003B0B50">
        <w:t>Vision</w:t>
      </w:r>
    </w:p>
    <w:p w:rsidR="007F5D98" w:rsidRPr="006A30D9" w:rsidRDefault="007F5D98" w:rsidP="003B0B50">
      <w:r w:rsidRPr="006A30D9">
        <w:t>H</w:t>
      </w:r>
      <w:r w:rsidR="002E5C9C">
        <w:t xml:space="preserve">ealthy Communities – Mauriora! </w:t>
      </w:r>
      <w:r w:rsidRPr="006A30D9">
        <w:t xml:space="preserve">In this vision Mauriora refers to the Mauri - being the life essence and the source of </w:t>
      </w:r>
      <w:r w:rsidR="003B0B50">
        <w:t>well-</w:t>
      </w:r>
      <w:r w:rsidRPr="006A30D9">
        <w:t>being, and ora - describing the state of wellness.</w:t>
      </w:r>
    </w:p>
    <w:p w:rsidR="007F5D98" w:rsidRDefault="007F5D98" w:rsidP="003B0B50"/>
    <w:p w:rsidR="003B0B50" w:rsidRPr="003B0B50" w:rsidRDefault="003B0B50" w:rsidP="003B0B50">
      <w:pPr>
        <w:pStyle w:val="Heading3"/>
      </w:pPr>
      <w:r w:rsidRPr="003B0B50">
        <w:t>Strategic Mission</w:t>
      </w:r>
    </w:p>
    <w:p w:rsidR="003B0B50" w:rsidRPr="006A30D9" w:rsidRDefault="003B0B50" w:rsidP="003B0B50">
      <w:pPr>
        <w:pStyle w:val="ListParagraph"/>
        <w:numPr>
          <w:ilvl w:val="0"/>
          <w:numId w:val="10"/>
        </w:numPr>
        <w:ind w:left="567" w:hanging="567"/>
      </w:pPr>
      <w:r w:rsidRPr="006A30D9">
        <w:t>Achieve equity in Māori health</w:t>
      </w:r>
      <w:r>
        <w:t>.</w:t>
      </w:r>
    </w:p>
    <w:p w:rsidR="003B0B50" w:rsidRPr="006A30D9" w:rsidRDefault="003B0B50" w:rsidP="003B0B50">
      <w:pPr>
        <w:pStyle w:val="ListParagraph"/>
        <w:numPr>
          <w:ilvl w:val="0"/>
          <w:numId w:val="10"/>
        </w:numPr>
        <w:ind w:left="567" w:hanging="567"/>
      </w:pPr>
      <w:r>
        <w:t>Build an i</w:t>
      </w:r>
      <w:r w:rsidRPr="006A30D9">
        <w:t>ntegrated health system</w:t>
      </w:r>
      <w:r>
        <w:t>.</w:t>
      </w:r>
    </w:p>
    <w:p w:rsidR="003B0B50" w:rsidRPr="006A30D9" w:rsidRDefault="003B0B50" w:rsidP="003B0B50">
      <w:pPr>
        <w:pStyle w:val="ListParagraph"/>
        <w:numPr>
          <w:ilvl w:val="0"/>
          <w:numId w:val="10"/>
        </w:numPr>
        <w:ind w:left="567" w:hanging="567"/>
      </w:pPr>
      <w:r>
        <w:t>Strengthen people, whanau and</w:t>
      </w:r>
      <w:r w:rsidRPr="006A30D9">
        <w:t xml:space="preserve"> community wellbeing</w:t>
      </w:r>
      <w:r>
        <w:t>.</w:t>
      </w:r>
    </w:p>
    <w:p w:rsidR="003B0B50" w:rsidRPr="006A30D9" w:rsidRDefault="003B0B50" w:rsidP="003B0B50"/>
    <w:p w:rsidR="003B0B50" w:rsidRPr="003976EC" w:rsidRDefault="003B0B50" w:rsidP="00443795">
      <w:pPr>
        <w:pStyle w:val="Heading3"/>
        <w:keepNext/>
        <w:keepLines/>
      </w:pPr>
      <w:r w:rsidRPr="003B0B50">
        <w:t>Three</w:t>
      </w:r>
      <w:r>
        <w:t xml:space="preserve"> Core Values</w:t>
      </w: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Manaakitanga</w:t>
      </w:r>
      <w:r>
        <w:rPr>
          <w:rFonts w:cs="Arial"/>
          <w:szCs w:val="20"/>
        </w:rPr>
        <w:tab/>
        <w:t>R</w:t>
      </w:r>
      <w:r w:rsidRPr="006A30D9">
        <w:rPr>
          <w:rFonts w:cs="Arial"/>
          <w:szCs w:val="20"/>
        </w:rPr>
        <w:t>espect and acknowledgment of each other’s intrinsic value and contribution</w:t>
      </w:r>
      <w:r>
        <w:rPr>
          <w:rFonts w:cs="Arial"/>
          <w:szCs w:val="20"/>
        </w:rPr>
        <w:t>.</w:t>
      </w:r>
    </w:p>
    <w:p w:rsidR="003B0B50" w:rsidRDefault="003B0B50" w:rsidP="00443795">
      <w:pPr>
        <w:keepNext/>
        <w:keepLines/>
        <w:tabs>
          <w:tab w:val="left" w:pos="1701"/>
        </w:tabs>
        <w:spacing w:before="60" w:after="60"/>
        <w:rPr>
          <w:rFonts w:cs="Arial"/>
          <w:szCs w:val="20"/>
        </w:rPr>
      </w:pP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Integrity</w:t>
      </w:r>
      <w:r>
        <w:rPr>
          <w:rFonts w:cs="Arial"/>
          <w:szCs w:val="20"/>
        </w:rPr>
        <w:tab/>
        <w:t>T</w:t>
      </w:r>
      <w:r w:rsidRPr="006A30D9">
        <w:rPr>
          <w:rFonts w:cs="Arial"/>
          <w:szCs w:val="20"/>
        </w:rPr>
        <w:t>ruthfully and consistently acting collectively for the common good</w:t>
      </w:r>
      <w:r>
        <w:rPr>
          <w:rFonts w:cs="Arial"/>
          <w:szCs w:val="20"/>
        </w:rPr>
        <w:t>.</w:t>
      </w:r>
    </w:p>
    <w:p w:rsidR="003B0B50" w:rsidRDefault="003B0B50" w:rsidP="00443795">
      <w:pPr>
        <w:keepNext/>
        <w:keepLines/>
        <w:tabs>
          <w:tab w:val="left" w:pos="1701"/>
        </w:tabs>
        <w:spacing w:before="60" w:after="60"/>
        <w:ind w:left="1701" w:hanging="1701"/>
        <w:rPr>
          <w:rFonts w:cs="Arial"/>
          <w:szCs w:val="20"/>
        </w:rPr>
      </w:pP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Accountability</w:t>
      </w:r>
      <w:r>
        <w:rPr>
          <w:rFonts w:cs="Arial"/>
          <w:szCs w:val="20"/>
        </w:rPr>
        <w:tab/>
        <w:t>C</w:t>
      </w:r>
      <w:r w:rsidRPr="006A30D9">
        <w:rPr>
          <w:rFonts w:cs="Arial"/>
          <w:szCs w:val="20"/>
        </w:rPr>
        <w:t>ollective and individual ownership for clinical and financial outcomes and sustainability</w:t>
      </w:r>
      <w:r>
        <w:rPr>
          <w:rFonts w:cs="Arial"/>
          <w:szCs w:val="20"/>
        </w:rPr>
        <w:t>.</w:t>
      </w:r>
    </w:p>
    <w:p w:rsidR="003B0B50" w:rsidRDefault="003B0B50" w:rsidP="003B0B50">
      <w:pPr>
        <w:rPr>
          <w:rFonts w:cs="Arial"/>
          <w:szCs w:val="20"/>
        </w:rPr>
      </w:pPr>
    </w:p>
    <w:p w:rsidR="003B0B50" w:rsidRDefault="003B0B50" w:rsidP="003B0B50">
      <w:pPr>
        <w:rPr>
          <w:rFonts w:cs="Arial"/>
          <w:szCs w:val="20"/>
        </w:rPr>
      </w:pPr>
    </w:p>
    <w:p w:rsidR="003B0B50" w:rsidRDefault="003B0B50" w:rsidP="003B0B50">
      <w:pPr>
        <w:pStyle w:val="Heading2"/>
      </w:pPr>
      <w:r w:rsidRPr="003976EC">
        <w:t xml:space="preserve">Te Iti Kahurangi </w:t>
      </w:r>
      <w:r w:rsidRPr="003976EC">
        <w:rPr>
          <w:rFonts w:hint="eastAsia"/>
        </w:rPr>
        <w:t>–</w:t>
      </w:r>
      <w:r w:rsidRPr="003976EC">
        <w:t xml:space="preserve"> The Lakes Way, Our Place, Our Culture </w:t>
      </w:r>
      <w:r w:rsidRPr="003976EC">
        <w:rPr>
          <w:rFonts w:hint="eastAsia"/>
        </w:rPr>
        <w:t>–</w:t>
      </w:r>
      <w:r w:rsidRPr="003976EC">
        <w:t xml:space="preserve"> We Will</w:t>
      </w:r>
    </w:p>
    <w:p w:rsidR="003B0B50" w:rsidRDefault="003B0B50" w:rsidP="003B0B50"/>
    <w:p w:rsidR="003B0B50" w:rsidRDefault="003B0B50" w:rsidP="003B0B50">
      <w:pPr>
        <w:jc w:val="center"/>
      </w:pPr>
      <w:r w:rsidRPr="003B0B50">
        <w:rPr>
          <w:noProof/>
          <w:lang w:eastAsia="en-NZ"/>
        </w:rPr>
        <w:drawing>
          <wp:inline distT="0" distB="0" distL="0" distR="0">
            <wp:extent cx="6392545" cy="3713480"/>
            <wp:effectExtent l="0" t="0" r="825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92545" cy="3713480"/>
                    </a:xfrm>
                    <a:prstGeom prst="rect">
                      <a:avLst/>
                    </a:prstGeom>
                    <a:noFill/>
                    <a:ln>
                      <a:noFill/>
                    </a:ln>
                  </pic:spPr>
                </pic:pic>
              </a:graphicData>
            </a:graphic>
          </wp:inline>
        </w:drawing>
      </w:r>
    </w:p>
    <w:p w:rsidR="003B0B50" w:rsidRDefault="003B0B50" w:rsidP="003B0B50"/>
    <w:p w:rsidR="003B0B50" w:rsidRDefault="003B0B50" w:rsidP="003B0B50"/>
    <w:p w:rsidR="003B0B50" w:rsidRPr="003976EC" w:rsidRDefault="003B0B50" w:rsidP="00443795">
      <w:pPr>
        <w:pStyle w:val="Heading2"/>
        <w:keepLines/>
      </w:pPr>
      <w:r w:rsidRPr="0030320E">
        <w:t xml:space="preserve">Te </w:t>
      </w:r>
      <w:r w:rsidRPr="003B0B50">
        <w:t>Tiriti</w:t>
      </w:r>
      <w:r>
        <w:t xml:space="preserve"> O</w:t>
      </w:r>
      <w:r w:rsidRPr="0030320E">
        <w:t xml:space="preserve"> Waitangi</w:t>
      </w:r>
    </w:p>
    <w:p w:rsidR="003B0B50" w:rsidRPr="006A30D9" w:rsidRDefault="003B0B50" w:rsidP="00443795">
      <w:pPr>
        <w:keepNext/>
        <w:keepLines/>
      </w:pPr>
    </w:p>
    <w:p w:rsidR="003B0B50" w:rsidRPr="006A30D9" w:rsidRDefault="003B0B50" w:rsidP="00443795">
      <w:pPr>
        <w:pStyle w:val="Heading3"/>
        <w:keepNext/>
        <w:keepLines/>
      </w:pPr>
      <w:r w:rsidRPr="006A30D9">
        <w:t>Our expression of Te Tiriti o Waitangi</w:t>
      </w:r>
    </w:p>
    <w:p w:rsidR="003B0B50" w:rsidRPr="006A30D9" w:rsidRDefault="003B0B50" w:rsidP="003B0B50">
      <w:pPr>
        <w:jc w:val="both"/>
        <w:rPr>
          <w:rFonts w:cs="Arial"/>
          <w:bCs w:val="0"/>
          <w:szCs w:val="20"/>
        </w:rPr>
      </w:pPr>
      <w:r w:rsidRPr="006A30D9">
        <w:rPr>
          <w:rFonts w:cs="Arial"/>
          <w:bCs w:val="0"/>
          <w:szCs w:val="20"/>
        </w:rPr>
        <w:t>The text of Te Tiriti, including the preamble and the three articles, along with the Ritenga Māori declaration, are the enduring foundation of our approach to achieving health and independence. Based on these foundations, we will strive to achieve the following four goals, each expressed in terms of mana.</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whakahaere</w:t>
      </w:r>
    </w:p>
    <w:p w:rsidR="003B0B50" w:rsidRPr="006A30D9" w:rsidRDefault="003B0B50" w:rsidP="003B0B50">
      <w:pPr>
        <w:jc w:val="both"/>
        <w:rPr>
          <w:rFonts w:cs="Arial"/>
          <w:bCs w:val="0"/>
          <w:szCs w:val="20"/>
        </w:rPr>
      </w:pPr>
      <w:r w:rsidRPr="006A30D9">
        <w:rPr>
          <w:rFonts w:cs="Arial"/>
          <w:bCs w:val="0"/>
          <w:szCs w:val="20"/>
        </w:rPr>
        <w:t>Effective and appropriate kaitiakitanga and stewardship over the health and disability system. Mana whakahaere is the exercise of control in accordance with tikanga, kaupapa and kawa Māori. This goes beyond the management of assets and resources and towards enabling Māori aspirations for health and independence.</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motuhake</w:t>
      </w:r>
    </w:p>
    <w:p w:rsidR="003B0B50" w:rsidRPr="006A30D9" w:rsidRDefault="003B0B50" w:rsidP="003B0B50">
      <w:pPr>
        <w:jc w:val="both"/>
        <w:rPr>
          <w:rFonts w:cs="Arial"/>
          <w:bCs w:val="0"/>
          <w:szCs w:val="20"/>
        </w:rPr>
      </w:pPr>
      <w:r w:rsidRPr="006A30D9">
        <w:rPr>
          <w:rFonts w:cs="Arial"/>
          <w:bCs w:val="0"/>
          <w:szCs w:val="20"/>
        </w:rPr>
        <w:t>Enabling the right for Māori to be Māori (Māori self-determination); to exercise their authority over their lives and to live on Māori terms and according to Māori philosophies, values and practices, including tikanga Māori.</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tangata</w:t>
      </w:r>
    </w:p>
    <w:p w:rsidR="003B0B50" w:rsidRPr="006A30D9" w:rsidRDefault="003B0B50" w:rsidP="003B0B50">
      <w:pPr>
        <w:jc w:val="both"/>
        <w:rPr>
          <w:rFonts w:cs="Arial"/>
          <w:bCs w:val="0"/>
          <w:szCs w:val="20"/>
        </w:rPr>
      </w:pPr>
      <w:r w:rsidRPr="006A30D9">
        <w:rPr>
          <w:rFonts w:cs="Arial"/>
          <w:bCs w:val="0"/>
          <w:szCs w:val="20"/>
        </w:rPr>
        <w:t>Achieving equity in health and disability outcomes for Māori, enhancing the mana of people across their life course and contributing to the overall health and wellbeing of Māori.</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Māori</w:t>
      </w:r>
    </w:p>
    <w:p w:rsidR="003B0B50" w:rsidRPr="006A30D9" w:rsidRDefault="003B0B50" w:rsidP="003B0B50">
      <w:pPr>
        <w:jc w:val="both"/>
        <w:rPr>
          <w:rFonts w:cs="Arial"/>
          <w:bCs w:val="0"/>
          <w:szCs w:val="20"/>
        </w:rPr>
      </w:pPr>
      <w:r w:rsidRPr="006A30D9">
        <w:rPr>
          <w:rFonts w:cs="Arial"/>
          <w:bCs w:val="0"/>
          <w:szCs w:val="20"/>
        </w:rPr>
        <w:t>Enabling Ritenga Māori (Māori customary rituals), which are framed by te ao Māori (the Māori world), enacted through tikanga Māori (Māori philosophy and customary practices) and encapsulated within mātauranga Māori (Māori knowledge).</w:t>
      </w:r>
    </w:p>
    <w:p w:rsidR="003B0B50" w:rsidRPr="006A30D9" w:rsidRDefault="003B0B50" w:rsidP="003B0B50">
      <w:pPr>
        <w:jc w:val="both"/>
        <w:rPr>
          <w:rFonts w:cs="Arial"/>
          <w:bCs w:val="0"/>
          <w:szCs w:val="20"/>
        </w:rPr>
      </w:pPr>
    </w:p>
    <w:p w:rsidR="003B0B50" w:rsidRPr="006A30D9" w:rsidRDefault="003B0B50" w:rsidP="003B0B50">
      <w:pPr>
        <w:jc w:val="both"/>
        <w:rPr>
          <w:rFonts w:cs="Arial"/>
          <w:b/>
          <w:szCs w:val="20"/>
        </w:rPr>
      </w:pPr>
      <w:r w:rsidRPr="006A30D9">
        <w:rPr>
          <w:rFonts w:cs="Arial"/>
          <w:bCs w:val="0"/>
          <w:szCs w:val="20"/>
        </w:rPr>
        <w:t xml:space="preserve">Lakes is committed within the </w:t>
      </w:r>
      <w:r w:rsidRPr="0030320E">
        <w:rPr>
          <w:rFonts w:cs="Arial"/>
          <w:bCs w:val="0"/>
          <w:szCs w:val="20"/>
        </w:rPr>
        <w:t>framework of the New Zealand Public Health and Disability Act (2000) to supporting the Crown’s commitment to upholding its Tiriti</w:t>
      </w:r>
      <w:r w:rsidRPr="00032493">
        <w:rPr>
          <w:rFonts w:cs="Arial"/>
          <w:bCs w:val="0"/>
          <w:szCs w:val="20"/>
        </w:rPr>
        <w:t xml:space="preserve"> </w:t>
      </w:r>
      <w:r>
        <w:rPr>
          <w:rFonts w:cs="Arial"/>
          <w:bCs w:val="0"/>
          <w:szCs w:val="20"/>
        </w:rPr>
        <w:t>promises</w:t>
      </w:r>
      <w:r w:rsidRPr="006A30D9">
        <w:rPr>
          <w:rFonts w:cs="Arial"/>
          <w:bCs w:val="0"/>
          <w:szCs w:val="20"/>
        </w:rPr>
        <w:t>.</w:t>
      </w:r>
    </w:p>
    <w:p w:rsidR="003B0B50" w:rsidRPr="003B0B50" w:rsidRDefault="003B0B50" w:rsidP="003B0B50">
      <w:pPr>
        <w:rPr>
          <w:rFonts w:cs="Arial"/>
          <w:szCs w:val="20"/>
        </w:rPr>
      </w:pPr>
    </w:p>
    <w:p w:rsidR="003B0B50" w:rsidRPr="003976EC" w:rsidRDefault="00443795" w:rsidP="00443795">
      <w:pPr>
        <w:pStyle w:val="Heading2"/>
      </w:pPr>
      <w:r w:rsidRPr="003976EC">
        <w:t>Organisation Structure</w:t>
      </w:r>
    </w:p>
    <w:p w:rsidR="003B0B50" w:rsidRPr="003B0B50" w:rsidRDefault="00443795" w:rsidP="00443795">
      <w:pPr>
        <w:jc w:val="center"/>
      </w:pPr>
      <w:r w:rsidRPr="00443795">
        <w:rPr>
          <w:noProof/>
          <w:lang w:eastAsia="en-NZ"/>
        </w:rPr>
        <w:drawing>
          <wp:inline distT="0" distB="0" distL="0" distR="0">
            <wp:extent cx="5917721" cy="1653268"/>
            <wp:effectExtent l="0" t="0" r="698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8">
                      <a:extLst>
                        <a:ext uri="{28A0092B-C50C-407E-A947-70E740481C1C}">
                          <a14:useLocalDpi xmlns:a14="http://schemas.microsoft.com/office/drawing/2010/main" val="0"/>
                        </a:ext>
                      </a:extLst>
                    </a:blip>
                    <a:srcRect t="36025" b="14356"/>
                    <a:stretch/>
                  </pic:blipFill>
                  <pic:spPr bwMode="auto">
                    <a:xfrm>
                      <a:off x="0" y="0"/>
                      <a:ext cx="6003875" cy="1677337"/>
                    </a:xfrm>
                    <a:prstGeom prst="rect">
                      <a:avLst/>
                    </a:prstGeom>
                    <a:noFill/>
                    <a:ln>
                      <a:noFill/>
                    </a:ln>
                    <a:extLst>
                      <a:ext uri="{53640926-AAD7-44D8-BBD7-CCE9431645EC}">
                        <a14:shadowObscured xmlns:a14="http://schemas.microsoft.com/office/drawing/2010/main"/>
                      </a:ext>
                    </a:extLst>
                  </pic:spPr>
                </pic:pic>
              </a:graphicData>
            </a:graphic>
          </wp:inline>
        </w:drawing>
      </w:r>
    </w:p>
    <w:sectPr w:rsidR="003B0B50" w:rsidRPr="003B0B50" w:rsidSect="00227E52">
      <w:headerReference w:type="default" r:id="rId19"/>
      <w:footerReference w:type="default" r:id="rId20"/>
      <w:headerReference w:type="first" r:id="rId21"/>
      <w:footerReference w:type="first" r:id="rId22"/>
      <w:pgSz w:w="16838" w:h="11906" w:orient="landscape" w:code="9"/>
      <w:pgMar w:top="1134" w:right="1134" w:bottom="1134" w:left="1134"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3A39" w:rsidRDefault="00C83A39" w:rsidP="009E3D78">
      <w:r>
        <w:separator/>
      </w:r>
    </w:p>
  </w:endnote>
  <w:endnote w:type="continuationSeparator" w:id="0">
    <w:p w:rsidR="00C83A39" w:rsidRDefault="00C83A39" w:rsidP="009E3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old">
    <w:panose1 w:val="00000000000000000000"/>
    <w:charset w:val="00"/>
    <w:family w:val="roman"/>
    <w:notTrueType/>
    <w:pitch w:val="default"/>
  </w:font>
  <w:font w:name="Dutch Roman 12pt">
    <w:altName w:val="Bernard MT Condensed"/>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257" w:rsidRDefault="00B46257" w:rsidP="005B3EC8">
    <w:pPr>
      <w:pStyle w:val="Footer"/>
      <w:tabs>
        <w:tab w:val="right" w:pos="14570"/>
      </w:tabs>
    </w:pPr>
    <w:r w:rsidRPr="00391821">
      <w:rPr>
        <w:snapToGrid w:val="0"/>
        <w:color w:val="00A2AC"/>
        <w:sz w:val="16"/>
        <w:szCs w:val="16"/>
      </w:rPr>
      <w:fldChar w:fldCharType="begin"/>
    </w:r>
    <w:r w:rsidRPr="00391821">
      <w:rPr>
        <w:snapToGrid w:val="0"/>
        <w:color w:val="00A2AC"/>
        <w:sz w:val="16"/>
        <w:szCs w:val="16"/>
      </w:rPr>
      <w:instrText xml:space="preserve"> FILENAME </w:instrText>
    </w:r>
    <w:r w:rsidRPr="00391821">
      <w:rPr>
        <w:snapToGrid w:val="0"/>
        <w:color w:val="00A2AC"/>
        <w:sz w:val="16"/>
        <w:szCs w:val="16"/>
      </w:rPr>
      <w:fldChar w:fldCharType="separate"/>
    </w:r>
    <w:r w:rsidR="00D251B3">
      <w:rPr>
        <w:noProof/>
        <w:snapToGrid w:val="0"/>
        <w:color w:val="00A2AC"/>
        <w:sz w:val="16"/>
        <w:szCs w:val="16"/>
      </w:rPr>
      <w:t>iCAMHS_Psychologist_2024-08</w:t>
    </w:r>
    <w:r w:rsidRPr="00391821">
      <w:rPr>
        <w:snapToGrid w:val="0"/>
        <w:color w:val="00A2AC"/>
        <w:sz w:val="16"/>
        <w:szCs w:val="16"/>
      </w:rPr>
      <w:fldChar w:fldCharType="end"/>
    </w:r>
    <w:r w:rsidRPr="00E05461">
      <w:rPr>
        <w:snapToGrid w:val="0"/>
        <w:color w:val="00A2AC"/>
        <w:szCs w:val="20"/>
      </w:rPr>
      <w:tab/>
    </w:r>
    <w:r w:rsidRPr="00391821">
      <w:rPr>
        <w:snapToGrid w:val="0"/>
        <w:color w:val="00A2AC"/>
        <w:sz w:val="16"/>
        <w:szCs w:val="16"/>
      </w:rPr>
      <w:t xml:space="preserve">Page </w:t>
    </w:r>
    <w:r w:rsidRPr="00391821">
      <w:rPr>
        <w:snapToGrid w:val="0"/>
        <w:color w:val="00A2AC"/>
        <w:sz w:val="16"/>
        <w:szCs w:val="16"/>
      </w:rPr>
      <w:fldChar w:fldCharType="begin"/>
    </w:r>
    <w:r w:rsidRPr="00391821">
      <w:rPr>
        <w:snapToGrid w:val="0"/>
        <w:color w:val="00A2AC"/>
        <w:sz w:val="16"/>
        <w:szCs w:val="16"/>
      </w:rPr>
      <w:instrText xml:space="preserve"> PAGE </w:instrText>
    </w:r>
    <w:r w:rsidRPr="00391821">
      <w:rPr>
        <w:snapToGrid w:val="0"/>
        <w:color w:val="00A2AC"/>
        <w:sz w:val="16"/>
        <w:szCs w:val="16"/>
      </w:rPr>
      <w:fldChar w:fldCharType="separate"/>
    </w:r>
    <w:r w:rsidR="006347AB">
      <w:rPr>
        <w:noProof/>
        <w:snapToGrid w:val="0"/>
        <w:color w:val="00A2AC"/>
        <w:sz w:val="16"/>
        <w:szCs w:val="16"/>
      </w:rPr>
      <w:t>2</w:t>
    </w:r>
    <w:r w:rsidRPr="00391821">
      <w:rPr>
        <w:snapToGrid w:val="0"/>
        <w:color w:val="00A2AC"/>
        <w:sz w:val="16"/>
        <w:szCs w:val="16"/>
      </w:rPr>
      <w:fldChar w:fldCharType="end"/>
    </w:r>
    <w:r w:rsidRPr="00391821">
      <w:rPr>
        <w:snapToGrid w:val="0"/>
        <w:color w:val="00A2AC"/>
        <w:sz w:val="16"/>
        <w:szCs w:val="16"/>
      </w:rPr>
      <w:t xml:space="preserve"> of </w:t>
    </w:r>
    <w:r w:rsidRPr="00391821">
      <w:rPr>
        <w:snapToGrid w:val="0"/>
        <w:color w:val="00A2AC"/>
        <w:sz w:val="16"/>
        <w:szCs w:val="16"/>
      </w:rPr>
      <w:fldChar w:fldCharType="begin"/>
    </w:r>
    <w:r w:rsidRPr="00391821">
      <w:rPr>
        <w:snapToGrid w:val="0"/>
        <w:color w:val="00A2AC"/>
        <w:sz w:val="16"/>
        <w:szCs w:val="16"/>
      </w:rPr>
      <w:instrText xml:space="preserve"> NUMPAGES </w:instrText>
    </w:r>
    <w:r w:rsidRPr="00391821">
      <w:rPr>
        <w:snapToGrid w:val="0"/>
        <w:color w:val="00A2AC"/>
        <w:sz w:val="16"/>
        <w:szCs w:val="16"/>
      </w:rPr>
      <w:fldChar w:fldCharType="separate"/>
    </w:r>
    <w:r w:rsidR="006347AB">
      <w:rPr>
        <w:noProof/>
        <w:snapToGrid w:val="0"/>
        <w:color w:val="00A2AC"/>
        <w:sz w:val="16"/>
        <w:szCs w:val="16"/>
      </w:rPr>
      <w:t>2</w:t>
    </w:r>
    <w:r w:rsidRPr="00391821">
      <w:rPr>
        <w:snapToGrid w:val="0"/>
        <w:color w:val="00A2AC"/>
        <w:sz w:val="16"/>
        <w:szCs w:val="16"/>
      </w:rPr>
      <w:fldChar w:fldCharType="end"/>
    </w:r>
    <w:r w:rsidRPr="009E3D78">
      <w:rPr>
        <w:noProof/>
        <w:lang w:eastAsia="en-NZ"/>
      </w:rPr>
      <w:drawing>
        <wp:anchor distT="0" distB="0" distL="114300" distR="114300" simplePos="0" relativeHeight="251752448" behindDoc="1" locked="0" layoutInCell="1" allowOverlap="1" wp14:anchorId="6C086073" wp14:editId="1869141D">
          <wp:simplePos x="0" y="0"/>
          <wp:positionH relativeFrom="column">
            <wp:posOffset>-720090</wp:posOffset>
          </wp:positionH>
          <wp:positionV relativeFrom="paragraph">
            <wp:posOffset>230201</wp:posOffset>
          </wp:positionV>
          <wp:extent cx="10673715" cy="4476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D78" w:rsidRDefault="001C4E6A" w:rsidP="001C4E6A">
    <w:pPr>
      <w:pStyle w:val="Footer"/>
      <w:tabs>
        <w:tab w:val="right" w:pos="14570"/>
      </w:tabs>
    </w:pPr>
    <w:r w:rsidRPr="00391821">
      <w:rPr>
        <w:snapToGrid w:val="0"/>
        <w:color w:val="00A2AC"/>
        <w:sz w:val="16"/>
        <w:szCs w:val="16"/>
      </w:rPr>
      <w:fldChar w:fldCharType="begin"/>
    </w:r>
    <w:r w:rsidRPr="00391821">
      <w:rPr>
        <w:snapToGrid w:val="0"/>
        <w:color w:val="00A2AC"/>
        <w:sz w:val="16"/>
        <w:szCs w:val="16"/>
      </w:rPr>
      <w:instrText xml:space="preserve"> FILENAME </w:instrText>
    </w:r>
    <w:r w:rsidRPr="00391821">
      <w:rPr>
        <w:snapToGrid w:val="0"/>
        <w:color w:val="00A2AC"/>
        <w:sz w:val="16"/>
        <w:szCs w:val="16"/>
      </w:rPr>
      <w:fldChar w:fldCharType="separate"/>
    </w:r>
    <w:r w:rsidR="008B6B00">
      <w:rPr>
        <w:noProof/>
        <w:snapToGrid w:val="0"/>
        <w:color w:val="00A2AC"/>
        <w:sz w:val="16"/>
        <w:szCs w:val="16"/>
      </w:rPr>
      <w:t>iCAMHS_Psychologist_2024-08</w:t>
    </w:r>
    <w:r w:rsidRPr="00391821">
      <w:rPr>
        <w:snapToGrid w:val="0"/>
        <w:color w:val="00A2AC"/>
        <w:sz w:val="16"/>
        <w:szCs w:val="16"/>
      </w:rPr>
      <w:fldChar w:fldCharType="end"/>
    </w:r>
    <w:r w:rsidRPr="00E05461">
      <w:rPr>
        <w:snapToGrid w:val="0"/>
        <w:color w:val="00A2AC"/>
        <w:szCs w:val="20"/>
      </w:rPr>
      <w:tab/>
    </w:r>
    <w:r w:rsidRPr="00391821">
      <w:rPr>
        <w:snapToGrid w:val="0"/>
        <w:color w:val="00A2AC"/>
        <w:sz w:val="16"/>
        <w:szCs w:val="16"/>
      </w:rPr>
      <w:t xml:space="preserve">Page </w:t>
    </w:r>
    <w:r w:rsidRPr="00391821">
      <w:rPr>
        <w:snapToGrid w:val="0"/>
        <w:color w:val="00A2AC"/>
        <w:sz w:val="16"/>
        <w:szCs w:val="16"/>
      </w:rPr>
      <w:fldChar w:fldCharType="begin"/>
    </w:r>
    <w:r w:rsidRPr="00391821">
      <w:rPr>
        <w:snapToGrid w:val="0"/>
        <w:color w:val="00A2AC"/>
        <w:sz w:val="16"/>
        <w:szCs w:val="16"/>
      </w:rPr>
      <w:instrText xml:space="preserve"> PAGE </w:instrText>
    </w:r>
    <w:r w:rsidRPr="00391821">
      <w:rPr>
        <w:snapToGrid w:val="0"/>
        <w:color w:val="00A2AC"/>
        <w:sz w:val="16"/>
        <w:szCs w:val="16"/>
      </w:rPr>
      <w:fldChar w:fldCharType="separate"/>
    </w:r>
    <w:r w:rsidR="006347AB">
      <w:rPr>
        <w:noProof/>
        <w:snapToGrid w:val="0"/>
        <w:color w:val="00A2AC"/>
        <w:sz w:val="16"/>
        <w:szCs w:val="16"/>
      </w:rPr>
      <w:t>1</w:t>
    </w:r>
    <w:r w:rsidRPr="00391821">
      <w:rPr>
        <w:snapToGrid w:val="0"/>
        <w:color w:val="00A2AC"/>
        <w:sz w:val="16"/>
        <w:szCs w:val="16"/>
      </w:rPr>
      <w:fldChar w:fldCharType="end"/>
    </w:r>
    <w:r w:rsidRPr="00391821">
      <w:rPr>
        <w:snapToGrid w:val="0"/>
        <w:color w:val="00A2AC"/>
        <w:sz w:val="16"/>
        <w:szCs w:val="16"/>
      </w:rPr>
      <w:t xml:space="preserve"> of </w:t>
    </w:r>
    <w:r w:rsidRPr="00391821">
      <w:rPr>
        <w:snapToGrid w:val="0"/>
        <w:color w:val="00A2AC"/>
        <w:sz w:val="16"/>
        <w:szCs w:val="16"/>
      </w:rPr>
      <w:fldChar w:fldCharType="begin"/>
    </w:r>
    <w:r w:rsidRPr="00391821">
      <w:rPr>
        <w:snapToGrid w:val="0"/>
        <w:color w:val="00A2AC"/>
        <w:sz w:val="16"/>
        <w:szCs w:val="16"/>
      </w:rPr>
      <w:instrText xml:space="preserve"> NUMPAGES </w:instrText>
    </w:r>
    <w:r w:rsidRPr="00391821">
      <w:rPr>
        <w:snapToGrid w:val="0"/>
        <w:color w:val="00A2AC"/>
        <w:sz w:val="16"/>
        <w:szCs w:val="16"/>
      </w:rPr>
      <w:fldChar w:fldCharType="separate"/>
    </w:r>
    <w:r w:rsidR="006347AB">
      <w:rPr>
        <w:noProof/>
        <w:snapToGrid w:val="0"/>
        <w:color w:val="00A2AC"/>
        <w:sz w:val="16"/>
        <w:szCs w:val="16"/>
      </w:rPr>
      <w:t>1</w:t>
    </w:r>
    <w:r w:rsidRPr="00391821">
      <w:rPr>
        <w:snapToGrid w:val="0"/>
        <w:color w:val="00A2AC"/>
        <w:sz w:val="16"/>
        <w:szCs w:val="16"/>
      </w:rPr>
      <w:fldChar w:fldCharType="end"/>
    </w:r>
    <w:r w:rsidR="009E3D78" w:rsidRPr="009E3D78">
      <w:rPr>
        <w:noProof/>
        <w:lang w:eastAsia="en-NZ"/>
      </w:rPr>
      <w:drawing>
        <wp:anchor distT="0" distB="0" distL="114300" distR="114300" simplePos="0" relativeHeight="251750400" behindDoc="1" locked="0" layoutInCell="1" allowOverlap="1" wp14:anchorId="3D45B6A4" wp14:editId="367C7F48">
          <wp:simplePos x="0" y="0"/>
          <wp:positionH relativeFrom="column">
            <wp:posOffset>-720090</wp:posOffset>
          </wp:positionH>
          <wp:positionV relativeFrom="paragraph">
            <wp:posOffset>232741</wp:posOffset>
          </wp:positionV>
          <wp:extent cx="10673715" cy="448133"/>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48133"/>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3A39" w:rsidRDefault="00C83A39" w:rsidP="009E3D78">
      <w:r>
        <w:separator/>
      </w:r>
    </w:p>
  </w:footnote>
  <w:footnote w:type="continuationSeparator" w:id="0">
    <w:p w:rsidR="00C83A39" w:rsidRDefault="00C83A39" w:rsidP="009E3D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EC8" w:rsidRDefault="005B3EC8">
    <w:pPr>
      <w:pStyle w:val="Header"/>
    </w:pPr>
    <w:r w:rsidRPr="009E3D78">
      <w:rPr>
        <w:rFonts w:cs="Arial"/>
        <w:bCs w:val="0"/>
        <w:noProof/>
        <w:sz w:val="24"/>
        <w:lang w:eastAsia="en-NZ"/>
      </w:rPr>
      <w:drawing>
        <wp:anchor distT="0" distB="0" distL="0" distR="0" simplePos="0" relativeHeight="251754496" behindDoc="1" locked="0" layoutInCell="1" allowOverlap="1" wp14:anchorId="266D252C" wp14:editId="4437CDFE">
          <wp:simplePos x="0" y="0"/>
          <wp:positionH relativeFrom="page">
            <wp:posOffset>-3175</wp:posOffset>
          </wp:positionH>
          <wp:positionV relativeFrom="page">
            <wp:posOffset>18719</wp:posOffset>
          </wp:positionV>
          <wp:extent cx="10673715" cy="4572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57200"/>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D78" w:rsidRDefault="00FE686D" w:rsidP="00F86F0E">
    <w:pPr>
      <w:pStyle w:val="Header"/>
    </w:pPr>
    <w:r w:rsidRPr="00E8019C">
      <w:rPr>
        <w:rFonts w:cs="Arial"/>
        <w:b/>
        <w:noProof/>
        <w:sz w:val="24"/>
        <w:lang w:eastAsia="en-NZ"/>
      </w:rPr>
      <w:drawing>
        <wp:anchor distT="0" distB="0" distL="114300" distR="114300" simplePos="0" relativeHeight="251662336" behindDoc="1" locked="0" layoutInCell="1" allowOverlap="1">
          <wp:simplePos x="0" y="0"/>
          <wp:positionH relativeFrom="column">
            <wp:posOffset>3175</wp:posOffset>
          </wp:positionH>
          <wp:positionV relativeFrom="paragraph">
            <wp:posOffset>-348311</wp:posOffset>
          </wp:positionV>
          <wp:extent cx="2322000" cy="82080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2000" cy="82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3D78" w:rsidRPr="009E3D78">
      <w:rPr>
        <w:rFonts w:cs="Arial"/>
        <w:bCs w:val="0"/>
        <w:noProof/>
        <w:sz w:val="24"/>
        <w:lang w:eastAsia="en-NZ"/>
      </w:rPr>
      <w:drawing>
        <wp:anchor distT="0" distB="0" distL="0" distR="0" simplePos="0" relativeHeight="251653120" behindDoc="1" locked="0" layoutInCell="1" allowOverlap="1" wp14:anchorId="11AA8F66" wp14:editId="574BF7EC">
          <wp:simplePos x="0" y="0"/>
          <wp:positionH relativeFrom="page">
            <wp:posOffset>0</wp:posOffset>
          </wp:positionH>
          <wp:positionV relativeFrom="page">
            <wp:posOffset>7620</wp:posOffset>
          </wp:positionV>
          <wp:extent cx="10673715" cy="457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73715" cy="457200"/>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4A2F5C"/>
    <w:multiLevelType w:val="hybridMultilevel"/>
    <w:tmpl w:val="12102F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E9321F6"/>
    <w:multiLevelType w:val="hybridMultilevel"/>
    <w:tmpl w:val="3CF25A72"/>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21A456B2"/>
    <w:multiLevelType w:val="hybridMultilevel"/>
    <w:tmpl w:val="8294CAAE"/>
    <w:lvl w:ilvl="0" w:tplc="14090005">
      <w:start w:val="1"/>
      <w:numFmt w:val="bullet"/>
      <w:lvlText w:val=""/>
      <w:lvlJc w:val="left"/>
      <w:pPr>
        <w:ind w:left="1080" w:hanging="360"/>
      </w:pPr>
      <w:rPr>
        <w:rFonts w:ascii="Wingdings" w:hAnsi="Wingdings" w:hint="default"/>
      </w:rPr>
    </w:lvl>
    <w:lvl w:ilvl="1" w:tplc="14090003" w:tentative="1">
      <w:start w:val="1"/>
      <w:numFmt w:val="bullet"/>
      <w:lvlText w:val="o"/>
      <w:lvlJc w:val="left"/>
      <w:pPr>
        <w:ind w:left="1800" w:hanging="360"/>
      </w:pPr>
      <w:rPr>
        <w:rFonts w:ascii="Courier New" w:hAnsi="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 w15:restartNumberingAfterBreak="0">
    <w:nsid w:val="24A17A60"/>
    <w:multiLevelType w:val="hybridMultilevel"/>
    <w:tmpl w:val="12E666E4"/>
    <w:lvl w:ilvl="0" w:tplc="C726B9F8">
      <w:start w:val="1"/>
      <w:numFmt w:val="bullet"/>
      <w:pStyle w:val="TableBulletPoin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F2279A"/>
    <w:multiLevelType w:val="hybridMultilevel"/>
    <w:tmpl w:val="B6AA139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3AE401C9"/>
    <w:multiLevelType w:val="hybridMultilevel"/>
    <w:tmpl w:val="C472DB98"/>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B2D6587"/>
    <w:multiLevelType w:val="hybridMultilevel"/>
    <w:tmpl w:val="7AC2D7D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43AB3439"/>
    <w:multiLevelType w:val="hybridMultilevel"/>
    <w:tmpl w:val="56B6F1D6"/>
    <w:lvl w:ilvl="0" w:tplc="1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6544EC8"/>
    <w:multiLevelType w:val="singleLevel"/>
    <w:tmpl w:val="0C09000F"/>
    <w:lvl w:ilvl="0">
      <w:start w:val="1"/>
      <w:numFmt w:val="decimal"/>
      <w:lvlText w:val="%1."/>
      <w:lvlJc w:val="left"/>
      <w:pPr>
        <w:tabs>
          <w:tab w:val="num" w:pos="360"/>
        </w:tabs>
        <w:ind w:left="360" w:hanging="360"/>
      </w:pPr>
      <w:rPr>
        <w:rFonts w:cs="Times New Roman"/>
      </w:rPr>
    </w:lvl>
  </w:abstractNum>
  <w:abstractNum w:abstractNumId="9" w15:restartNumberingAfterBreak="0">
    <w:nsid w:val="46B95B37"/>
    <w:multiLevelType w:val="hybridMultilevel"/>
    <w:tmpl w:val="2A8A484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51CB2D7C"/>
    <w:multiLevelType w:val="hybridMultilevel"/>
    <w:tmpl w:val="90EE73EC"/>
    <w:lvl w:ilvl="0" w:tplc="AB427DE4">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566B1FC1"/>
    <w:multiLevelType w:val="hybridMultilevel"/>
    <w:tmpl w:val="DB46C7C8"/>
    <w:lvl w:ilvl="0" w:tplc="A3D006BA">
      <w:start w:val="1"/>
      <w:numFmt w:val="bullet"/>
      <w:lvlText w:val=""/>
      <w:lvlJc w:val="left"/>
      <w:pPr>
        <w:tabs>
          <w:tab w:val="num" w:pos="1440"/>
        </w:tabs>
        <w:ind w:left="1440" w:hanging="360"/>
      </w:pPr>
      <w:rPr>
        <w:rFonts w:ascii="Wingdings" w:hAnsi="Wingdings" w:hint="default"/>
      </w:rPr>
    </w:lvl>
    <w:lvl w:ilvl="1" w:tplc="A3D006BA">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C7534C5"/>
    <w:multiLevelType w:val="hybridMultilevel"/>
    <w:tmpl w:val="64BE4F9A"/>
    <w:lvl w:ilvl="0" w:tplc="14090001">
      <w:start w:val="1"/>
      <w:numFmt w:val="bullet"/>
      <w:lvlText w:val=""/>
      <w:lvlJc w:val="left"/>
      <w:pPr>
        <w:ind w:left="753" w:hanging="360"/>
      </w:pPr>
      <w:rPr>
        <w:rFonts w:ascii="Symbol" w:hAnsi="Symbol" w:hint="default"/>
      </w:rPr>
    </w:lvl>
    <w:lvl w:ilvl="1" w:tplc="14090003" w:tentative="1">
      <w:start w:val="1"/>
      <w:numFmt w:val="bullet"/>
      <w:lvlText w:val="o"/>
      <w:lvlJc w:val="left"/>
      <w:pPr>
        <w:ind w:left="1473" w:hanging="360"/>
      </w:pPr>
      <w:rPr>
        <w:rFonts w:ascii="Courier New" w:hAnsi="Courier New" w:cs="Courier New" w:hint="default"/>
      </w:rPr>
    </w:lvl>
    <w:lvl w:ilvl="2" w:tplc="14090005" w:tentative="1">
      <w:start w:val="1"/>
      <w:numFmt w:val="bullet"/>
      <w:lvlText w:val=""/>
      <w:lvlJc w:val="left"/>
      <w:pPr>
        <w:ind w:left="2193" w:hanging="360"/>
      </w:pPr>
      <w:rPr>
        <w:rFonts w:ascii="Wingdings" w:hAnsi="Wingdings" w:hint="default"/>
      </w:rPr>
    </w:lvl>
    <w:lvl w:ilvl="3" w:tplc="14090001" w:tentative="1">
      <w:start w:val="1"/>
      <w:numFmt w:val="bullet"/>
      <w:lvlText w:val=""/>
      <w:lvlJc w:val="left"/>
      <w:pPr>
        <w:ind w:left="2913" w:hanging="360"/>
      </w:pPr>
      <w:rPr>
        <w:rFonts w:ascii="Symbol" w:hAnsi="Symbol" w:hint="default"/>
      </w:rPr>
    </w:lvl>
    <w:lvl w:ilvl="4" w:tplc="14090003" w:tentative="1">
      <w:start w:val="1"/>
      <w:numFmt w:val="bullet"/>
      <w:lvlText w:val="o"/>
      <w:lvlJc w:val="left"/>
      <w:pPr>
        <w:ind w:left="3633" w:hanging="360"/>
      </w:pPr>
      <w:rPr>
        <w:rFonts w:ascii="Courier New" w:hAnsi="Courier New" w:cs="Courier New" w:hint="default"/>
      </w:rPr>
    </w:lvl>
    <w:lvl w:ilvl="5" w:tplc="14090005" w:tentative="1">
      <w:start w:val="1"/>
      <w:numFmt w:val="bullet"/>
      <w:lvlText w:val=""/>
      <w:lvlJc w:val="left"/>
      <w:pPr>
        <w:ind w:left="4353" w:hanging="360"/>
      </w:pPr>
      <w:rPr>
        <w:rFonts w:ascii="Wingdings" w:hAnsi="Wingdings" w:hint="default"/>
      </w:rPr>
    </w:lvl>
    <w:lvl w:ilvl="6" w:tplc="14090001" w:tentative="1">
      <w:start w:val="1"/>
      <w:numFmt w:val="bullet"/>
      <w:lvlText w:val=""/>
      <w:lvlJc w:val="left"/>
      <w:pPr>
        <w:ind w:left="5073" w:hanging="360"/>
      </w:pPr>
      <w:rPr>
        <w:rFonts w:ascii="Symbol" w:hAnsi="Symbol" w:hint="default"/>
      </w:rPr>
    </w:lvl>
    <w:lvl w:ilvl="7" w:tplc="14090003" w:tentative="1">
      <w:start w:val="1"/>
      <w:numFmt w:val="bullet"/>
      <w:lvlText w:val="o"/>
      <w:lvlJc w:val="left"/>
      <w:pPr>
        <w:ind w:left="5793" w:hanging="360"/>
      </w:pPr>
      <w:rPr>
        <w:rFonts w:ascii="Courier New" w:hAnsi="Courier New" w:cs="Courier New" w:hint="default"/>
      </w:rPr>
    </w:lvl>
    <w:lvl w:ilvl="8" w:tplc="14090005" w:tentative="1">
      <w:start w:val="1"/>
      <w:numFmt w:val="bullet"/>
      <w:lvlText w:val=""/>
      <w:lvlJc w:val="left"/>
      <w:pPr>
        <w:ind w:left="6513" w:hanging="360"/>
      </w:pPr>
      <w:rPr>
        <w:rFonts w:ascii="Wingdings" w:hAnsi="Wingdings" w:hint="default"/>
      </w:rPr>
    </w:lvl>
  </w:abstractNum>
  <w:abstractNum w:abstractNumId="13" w15:restartNumberingAfterBreak="0">
    <w:nsid w:val="5D3C11C7"/>
    <w:multiLevelType w:val="hybridMultilevel"/>
    <w:tmpl w:val="8806EF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65EF4C83"/>
    <w:multiLevelType w:val="hybridMultilevel"/>
    <w:tmpl w:val="EA02E0CA"/>
    <w:lvl w:ilvl="0" w:tplc="40DED2AC">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6D120C6B"/>
    <w:multiLevelType w:val="multilevel"/>
    <w:tmpl w:val="306E76F8"/>
    <w:lvl w:ilvl="0">
      <w:start w:val="1"/>
      <w:numFmt w:val="decimal"/>
      <w:pStyle w:val="Heading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755A4229"/>
    <w:multiLevelType w:val="hybridMultilevel"/>
    <w:tmpl w:val="A490BF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75AC23CE"/>
    <w:multiLevelType w:val="hybridMultilevel"/>
    <w:tmpl w:val="995CCAC0"/>
    <w:lvl w:ilvl="0" w:tplc="1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rPr>
        <w:rFonts w:cs="Times New Roman"/>
      </w:rPr>
    </w:lvl>
    <w:lvl w:ilvl="2" w:tplc="1409001B">
      <w:start w:val="1"/>
      <w:numFmt w:val="decimal"/>
      <w:lvlText w:val="%3."/>
      <w:lvlJc w:val="left"/>
      <w:pPr>
        <w:tabs>
          <w:tab w:val="num" w:pos="2520"/>
        </w:tabs>
        <w:ind w:left="2520" w:hanging="360"/>
      </w:pPr>
      <w:rPr>
        <w:rFonts w:cs="Times New Roman"/>
      </w:rPr>
    </w:lvl>
    <w:lvl w:ilvl="3" w:tplc="1409000F">
      <w:start w:val="1"/>
      <w:numFmt w:val="decimal"/>
      <w:lvlText w:val="%4."/>
      <w:lvlJc w:val="left"/>
      <w:pPr>
        <w:tabs>
          <w:tab w:val="num" w:pos="3240"/>
        </w:tabs>
        <w:ind w:left="3240" w:hanging="360"/>
      </w:pPr>
      <w:rPr>
        <w:rFonts w:cs="Times New Roman"/>
      </w:rPr>
    </w:lvl>
    <w:lvl w:ilvl="4" w:tplc="14090019">
      <w:start w:val="1"/>
      <w:numFmt w:val="decimal"/>
      <w:lvlText w:val="%5."/>
      <w:lvlJc w:val="left"/>
      <w:pPr>
        <w:tabs>
          <w:tab w:val="num" w:pos="3960"/>
        </w:tabs>
        <w:ind w:left="3960" w:hanging="360"/>
      </w:pPr>
      <w:rPr>
        <w:rFonts w:cs="Times New Roman"/>
      </w:rPr>
    </w:lvl>
    <w:lvl w:ilvl="5" w:tplc="1409001B">
      <w:start w:val="1"/>
      <w:numFmt w:val="decimal"/>
      <w:lvlText w:val="%6."/>
      <w:lvlJc w:val="left"/>
      <w:pPr>
        <w:tabs>
          <w:tab w:val="num" w:pos="4680"/>
        </w:tabs>
        <w:ind w:left="4680" w:hanging="360"/>
      </w:pPr>
      <w:rPr>
        <w:rFonts w:cs="Times New Roman"/>
      </w:rPr>
    </w:lvl>
    <w:lvl w:ilvl="6" w:tplc="1409000F">
      <w:start w:val="1"/>
      <w:numFmt w:val="decimal"/>
      <w:lvlText w:val="%7."/>
      <w:lvlJc w:val="left"/>
      <w:pPr>
        <w:tabs>
          <w:tab w:val="num" w:pos="5400"/>
        </w:tabs>
        <w:ind w:left="5400" w:hanging="360"/>
      </w:pPr>
      <w:rPr>
        <w:rFonts w:cs="Times New Roman"/>
      </w:rPr>
    </w:lvl>
    <w:lvl w:ilvl="7" w:tplc="14090019">
      <w:start w:val="1"/>
      <w:numFmt w:val="decimal"/>
      <w:lvlText w:val="%8."/>
      <w:lvlJc w:val="left"/>
      <w:pPr>
        <w:tabs>
          <w:tab w:val="num" w:pos="6120"/>
        </w:tabs>
        <w:ind w:left="6120" w:hanging="360"/>
      </w:pPr>
      <w:rPr>
        <w:rFonts w:cs="Times New Roman"/>
      </w:rPr>
    </w:lvl>
    <w:lvl w:ilvl="8" w:tplc="1409001B">
      <w:start w:val="1"/>
      <w:numFmt w:val="decimal"/>
      <w:lvlText w:val="%9."/>
      <w:lvlJc w:val="left"/>
      <w:pPr>
        <w:tabs>
          <w:tab w:val="num" w:pos="6840"/>
        </w:tabs>
        <w:ind w:left="6840" w:hanging="360"/>
      </w:pPr>
      <w:rPr>
        <w:rFonts w:cs="Times New Roman"/>
      </w:rPr>
    </w:lvl>
  </w:abstractNum>
  <w:abstractNum w:abstractNumId="19" w15:restartNumberingAfterBreak="0">
    <w:nsid w:val="7CCA1A4C"/>
    <w:multiLevelType w:val="hybridMultilevel"/>
    <w:tmpl w:val="2DC2D9C6"/>
    <w:lvl w:ilvl="0" w:tplc="1409001B">
      <w:start w:val="1"/>
      <w:numFmt w:val="lowerRoman"/>
      <w:lvlText w:val="%1."/>
      <w:lvlJc w:val="right"/>
      <w:pPr>
        <w:tabs>
          <w:tab w:val="num" w:pos="720"/>
        </w:tabs>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3"/>
  </w:num>
  <w:num w:numId="3">
    <w:abstractNumId w:val="1"/>
  </w:num>
  <w:num w:numId="4">
    <w:abstractNumId w:val="5"/>
  </w:num>
  <w:num w:numId="5">
    <w:abstractNumId w:val="2"/>
  </w:num>
  <w:num w:numId="6">
    <w:abstractNumId w:val="12"/>
  </w:num>
  <w:num w:numId="7">
    <w:abstractNumId w:val="4"/>
  </w:num>
  <w:num w:numId="8">
    <w:abstractNumId w:val="1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16"/>
  </w:num>
  <w:num w:numId="11">
    <w:abstractNumId w:val="14"/>
  </w:num>
  <w:num w:numId="12">
    <w:abstractNumId w:val="10"/>
  </w:num>
  <w:num w:numId="13">
    <w:abstractNumId w:val="15"/>
  </w:num>
  <w:num w:numId="14">
    <w:abstractNumId w:val="15"/>
  </w:num>
  <w:num w:numId="15">
    <w:abstractNumId w:val="0"/>
  </w:num>
  <w:num w:numId="16">
    <w:abstractNumId w:val="19"/>
  </w:num>
  <w:num w:numId="17">
    <w:abstractNumId w:val="7"/>
  </w:num>
  <w:num w:numId="18">
    <w:abstractNumId w:val="17"/>
  </w:num>
  <w:num w:numId="19">
    <w:abstractNumId w:val="6"/>
  </w:num>
  <w:num w:numId="20">
    <w:abstractNumId w:val="8"/>
    <w:lvlOverride w:ilvl="0">
      <w:startOverride w:val="1"/>
    </w:lvlOverride>
  </w:num>
  <w:num w:numId="21">
    <w:abstractNumId w:val="9"/>
  </w:num>
  <w:num w:numId="22">
    <w:abstractNumId w:val="11"/>
  </w:num>
  <w:num w:numId="23">
    <w:abstractNumId w:val="3"/>
  </w:num>
  <w:num w:numId="24">
    <w:abstractNumId w:val="3"/>
  </w:num>
  <w:num w:numId="25">
    <w:abstractNumId w:val="3"/>
  </w:num>
  <w:num w:numId="26">
    <w:abstractNumId w:val="3"/>
  </w:num>
  <w:num w:numId="27">
    <w:abstractNumId w:val="3"/>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revisionView w:inkAnnotations="0"/>
  <w:defaultTabStop w:val="720"/>
  <w:drawingGridHorizontalSpacing w:val="10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D78"/>
    <w:rsid w:val="00030672"/>
    <w:rsid w:val="000E70F4"/>
    <w:rsid w:val="000F3D07"/>
    <w:rsid w:val="0013694A"/>
    <w:rsid w:val="001C4E6A"/>
    <w:rsid w:val="00227E52"/>
    <w:rsid w:val="002513C6"/>
    <w:rsid w:val="002E3712"/>
    <w:rsid w:val="002E5C9C"/>
    <w:rsid w:val="003B0B50"/>
    <w:rsid w:val="003C0CAB"/>
    <w:rsid w:val="00403EDF"/>
    <w:rsid w:val="00443795"/>
    <w:rsid w:val="00447FAD"/>
    <w:rsid w:val="00515F0E"/>
    <w:rsid w:val="00537EFD"/>
    <w:rsid w:val="00572FB9"/>
    <w:rsid w:val="005A0508"/>
    <w:rsid w:val="005B3EC8"/>
    <w:rsid w:val="006347AB"/>
    <w:rsid w:val="00637F17"/>
    <w:rsid w:val="00660A75"/>
    <w:rsid w:val="00700A84"/>
    <w:rsid w:val="007300F7"/>
    <w:rsid w:val="007701BC"/>
    <w:rsid w:val="00776543"/>
    <w:rsid w:val="00784552"/>
    <w:rsid w:val="007F5D98"/>
    <w:rsid w:val="008068F7"/>
    <w:rsid w:val="00856690"/>
    <w:rsid w:val="00875A15"/>
    <w:rsid w:val="008B6B00"/>
    <w:rsid w:val="008D71A5"/>
    <w:rsid w:val="009E3D78"/>
    <w:rsid w:val="009E5B27"/>
    <w:rsid w:val="009F4DEF"/>
    <w:rsid w:val="00A04E1B"/>
    <w:rsid w:val="00A33CA1"/>
    <w:rsid w:val="00A86AC7"/>
    <w:rsid w:val="00AB0BA6"/>
    <w:rsid w:val="00AE1DAF"/>
    <w:rsid w:val="00B305A9"/>
    <w:rsid w:val="00B36619"/>
    <w:rsid w:val="00B458CF"/>
    <w:rsid w:val="00B46257"/>
    <w:rsid w:val="00BA61AA"/>
    <w:rsid w:val="00BB0373"/>
    <w:rsid w:val="00BD308C"/>
    <w:rsid w:val="00C40D80"/>
    <w:rsid w:val="00C83A39"/>
    <w:rsid w:val="00CD785F"/>
    <w:rsid w:val="00D251B3"/>
    <w:rsid w:val="00E10577"/>
    <w:rsid w:val="00E40B77"/>
    <w:rsid w:val="00EB2A03"/>
    <w:rsid w:val="00EE7C65"/>
    <w:rsid w:val="00F151C1"/>
    <w:rsid w:val="00F70F07"/>
    <w:rsid w:val="00F86F0E"/>
    <w:rsid w:val="00F95559"/>
    <w:rsid w:val="00FA3D12"/>
    <w:rsid w:val="00FB08DE"/>
    <w:rsid w:val="00FE686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AC9F6416-FF78-45E3-B536-CD1C9A3B3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NZ"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annotation text" w:semiHidden="1" w:uiPriority="99" w:unhideWhenUsed="1"/>
    <w:lsdException w:name="header" w:semiHidden="1" w:unhideWhenUsed="1" w:qFormat="1"/>
    <w:lsdException w:name="footer" w:semiHidden="1" w:uiPriority="99" w:unhideWhenUsed="1"/>
    <w:lsdException w:name="caption" w:semiHidden="1" w:uiPriority="35" w:unhideWhenUsed="1" w:qFormat="1"/>
    <w:lsdException w:name="annotation reference" w:semiHidden="1" w:uiPriority="99" w:unhideWhenUsed="1"/>
    <w:lsdException w:name="page number" w:semiHidden="1" w:unhideWhenUsed="1"/>
    <w:lsdException w:name="Title" w:qFormat="1"/>
    <w:lsdException w:name="Closing" w:semiHidden="1" w:uiPriority="99" w:unhideWhenUsed="1"/>
    <w:lsdException w:name="Default Paragraph Font" w:semiHidden="1" w:uiPriority="1" w:unhideWhenUsed="1"/>
    <w:lsdException w:name="Body Text" w:semiHidden="1" w:unhideWhenUsed="1" w:qFormat="1"/>
    <w:lsdException w:name="Body Text Indent" w:semiHidden="1" w:uiPriority="99" w:unhideWhenUsed="1"/>
    <w:lsdException w:name="Subtitle" w:qFormat="1"/>
    <w:lsdException w:name="Date" w:semiHidden="1" w:uiPriority="99" w:unhideWhenUsed="1"/>
    <w:lsdException w:name="Body Text First Indent" w:semiHidden="1" w:uiPriority="99" w:unhideWhenUsed="1"/>
    <w:lsdException w:name="Body Text First Indent 2"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Strong" w:uiPriority="22" w:qFormat="1"/>
    <w:lsdException w:name="Emphasis" w:uiPriority="20" w:qFormat="1"/>
    <w:lsdException w:name="Document Map"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39"/>
    <w:lsdException w:name="Table Theme" w:semiHidden="1" w:uiPriority="99"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0A84"/>
    <w:pPr>
      <w:spacing w:after="0" w:line="240" w:lineRule="auto"/>
    </w:pPr>
    <w:rPr>
      <w:rFonts w:ascii="Arial" w:hAnsi="Arial" w:cs="Times New Roman"/>
      <w:bCs/>
      <w:sz w:val="20"/>
      <w:szCs w:val="24"/>
    </w:rPr>
  </w:style>
  <w:style w:type="paragraph" w:styleId="Heading1">
    <w:name w:val="heading 1"/>
    <w:basedOn w:val="Normal"/>
    <w:next w:val="Normal"/>
    <w:link w:val="Heading1Char"/>
    <w:autoRedefine/>
    <w:qFormat/>
    <w:rsid w:val="00700A84"/>
    <w:pPr>
      <w:jc w:val="center"/>
      <w:outlineLvl w:val="0"/>
    </w:pPr>
    <w:rPr>
      <w:color w:val="0C818F"/>
      <w:spacing w:val="20"/>
      <w:sz w:val="32"/>
      <w:szCs w:val="32"/>
    </w:rPr>
  </w:style>
  <w:style w:type="paragraph" w:styleId="Heading2">
    <w:name w:val="heading 2"/>
    <w:next w:val="Normal"/>
    <w:link w:val="Heading2Char"/>
    <w:autoRedefine/>
    <w:uiPriority w:val="9"/>
    <w:unhideWhenUsed/>
    <w:qFormat/>
    <w:rsid w:val="00700A84"/>
    <w:pPr>
      <w:keepNext/>
      <w:numPr>
        <w:numId w:val="14"/>
      </w:numPr>
      <w:pBdr>
        <w:top w:val="single" w:sz="4" w:space="1" w:color="007A87"/>
        <w:left w:val="dotted" w:sz="4" w:space="4" w:color="182B49"/>
      </w:pBdr>
      <w:spacing w:before="60" w:after="60" w:line="240" w:lineRule="auto"/>
      <w:jc w:val="both"/>
      <w:outlineLvl w:val="1"/>
    </w:pPr>
    <w:rPr>
      <w:rFonts w:ascii="Arial Bold" w:hAnsi="Arial Bold" w:cs="Arial"/>
      <w:b/>
      <w:bCs/>
      <w:color w:val="007A87"/>
      <w:spacing w:val="20"/>
    </w:rPr>
  </w:style>
  <w:style w:type="paragraph" w:styleId="Heading3">
    <w:name w:val="heading 3"/>
    <w:basedOn w:val="Normal"/>
    <w:next w:val="Normal"/>
    <w:link w:val="Heading3Char"/>
    <w:uiPriority w:val="9"/>
    <w:qFormat/>
    <w:rsid w:val="00700A84"/>
    <w:pPr>
      <w:spacing w:before="60" w:after="60"/>
      <w:outlineLvl w:val="2"/>
    </w:pPr>
    <w:rPr>
      <w:b/>
      <w:color w:val="007A87"/>
      <w:spacing w:val="10"/>
    </w:rPr>
  </w:style>
  <w:style w:type="paragraph" w:styleId="Heading4">
    <w:name w:val="heading 4"/>
    <w:basedOn w:val="Normal"/>
    <w:next w:val="Normal"/>
    <w:link w:val="Heading4Char"/>
    <w:qFormat/>
    <w:rsid w:val="00700A84"/>
    <w:pPr>
      <w:keepNext/>
      <w:spacing w:before="120" w:after="120"/>
      <w:outlineLvl w:val="3"/>
    </w:pPr>
  </w:style>
  <w:style w:type="paragraph" w:styleId="Heading5">
    <w:name w:val="heading 5"/>
    <w:basedOn w:val="Normal"/>
    <w:next w:val="Normal"/>
    <w:link w:val="Heading5Char"/>
    <w:rsid w:val="00700A84"/>
    <w:pPr>
      <w:keepNext/>
      <w:outlineLvl w:val="4"/>
    </w:pPr>
  </w:style>
  <w:style w:type="paragraph" w:styleId="Heading6">
    <w:name w:val="heading 6"/>
    <w:basedOn w:val="Normal"/>
    <w:next w:val="Normal"/>
    <w:link w:val="Heading6Char"/>
    <w:rsid w:val="00700A84"/>
    <w:pPr>
      <w:keepNext/>
      <w:outlineLvl w:val="5"/>
    </w:pPr>
    <w:rPr>
      <w:i/>
    </w:rPr>
  </w:style>
  <w:style w:type="paragraph" w:styleId="Heading8">
    <w:name w:val="heading 8"/>
    <w:basedOn w:val="Normal"/>
    <w:next w:val="Normal"/>
    <w:link w:val="Heading8Char"/>
    <w:rsid w:val="00700A84"/>
    <w:pPr>
      <w:keepNext/>
      <w:outlineLvl w:val="7"/>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00A84"/>
    <w:rPr>
      <w:rFonts w:ascii="Arial" w:hAnsi="Arial" w:cs="Times New Roman"/>
      <w:bCs/>
      <w:color w:val="0C818F"/>
      <w:spacing w:val="20"/>
      <w:sz w:val="32"/>
      <w:szCs w:val="32"/>
    </w:rPr>
  </w:style>
  <w:style w:type="paragraph" w:styleId="Header">
    <w:name w:val="header"/>
    <w:link w:val="HeaderChar"/>
    <w:autoRedefine/>
    <w:unhideWhenUsed/>
    <w:qFormat/>
    <w:rsid w:val="00700A84"/>
    <w:pPr>
      <w:spacing w:after="0" w:line="240" w:lineRule="auto"/>
    </w:pPr>
    <w:rPr>
      <w:rFonts w:ascii="Arial" w:hAnsi="Arial"/>
      <w:bCs/>
      <w:color w:val="0C818F"/>
      <w:sz w:val="18"/>
      <w:szCs w:val="24"/>
    </w:rPr>
  </w:style>
  <w:style w:type="character" w:customStyle="1" w:styleId="HeaderChar">
    <w:name w:val="Header Char"/>
    <w:basedOn w:val="DefaultParagraphFont"/>
    <w:link w:val="Header"/>
    <w:rsid w:val="00700A84"/>
    <w:rPr>
      <w:rFonts w:ascii="Arial" w:hAnsi="Arial"/>
      <w:bCs/>
      <w:color w:val="0C818F"/>
      <w:sz w:val="18"/>
      <w:szCs w:val="24"/>
    </w:rPr>
  </w:style>
  <w:style w:type="paragraph" w:styleId="Footer">
    <w:name w:val="footer"/>
    <w:link w:val="FooterChar"/>
    <w:autoRedefine/>
    <w:uiPriority w:val="99"/>
    <w:rsid w:val="00700A84"/>
    <w:pPr>
      <w:spacing w:after="0" w:line="240" w:lineRule="auto"/>
    </w:pPr>
    <w:rPr>
      <w:rFonts w:ascii="Arial" w:hAnsi="Arial"/>
      <w:bCs/>
      <w:sz w:val="20"/>
      <w:szCs w:val="24"/>
    </w:rPr>
  </w:style>
  <w:style w:type="character" w:customStyle="1" w:styleId="FooterChar">
    <w:name w:val="Footer Char"/>
    <w:basedOn w:val="DefaultParagraphFont"/>
    <w:link w:val="Footer"/>
    <w:uiPriority w:val="99"/>
    <w:rsid w:val="00700A84"/>
    <w:rPr>
      <w:rFonts w:ascii="Arial" w:hAnsi="Arial"/>
      <w:bCs/>
      <w:sz w:val="20"/>
      <w:szCs w:val="24"/>
    </w:rPr>
  </w:style>
  <w:style w:type="table" w:styleId="TableGrid">
    <w:name w:val="Table Grid"/>
    <w:basedOn w:val="TableNormal"/>
    <w:uiPriority w:val="39"/>
    <w:rsid w:val="00700A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00A84"/>
    <w:rPr>
      <w:rFonts w:ascii="Arial" w:hAnsi="Arial" w:cs="Times New Roman"/>
      <w:b/>
      <w:bCs/>
      <w:color w:val="007A87"/>
      <w:spacing w:val="10"/>
      <w:sz w:val="20"/>
      <w:szCs w:val="24"/>
    </w:rPr>
  </w:style>
  <w:style w:type="character" w:customStyle="1" w:styleId="Heading2Char">
    <w:name w:val="Heading 2 Char"/>
    <w:basedOn w:val="DefaultParagraphFont"/>
    <w:link w:val="Heading2"/>
    <w:uiPriority w:val="9"/>
    <w:rsid w:val="00700A84"/>
    <w:rPr>
      <w:rFonts w:ascii="Arial Bold" w:hAnsi="Arial Bold" w:cs="Arial"/>
      <w:b/>
      <w:bCs/>
      <w:color w:val="007A87"/>
      <w:spacing w:val="20"/>
    </w:rPr>
  </w:style>
  <w:style w:type="paragraph" w:styleId="BodyText">
    <w:name w:val="Body Text"/>
    <w:basedOn w:val="Normal"/>
    <w:link w:val="BodyTextChar"/>
    <w:qFormat/>
    <w:rsid w:val="00700A84"/>
    <w:pPr>
      <w:spacing w:after="120"/>
    </w:pPr>
    <w:rPr>
      <w:rFonts w:ascii="Dutch Roman 12pt" w:hAnsi="Dutch Roman 12pt"/>
      <w:bCs w:val="0"/>
      <w:sz w:val="24"/>
      <w:szCs w:val="20"/>
      <w:lang w:val="en-GB"/>
    </w:rPr>
  </w:style>
  <w:style w:type="character" w:customStyle="1" w:styleId="BodyTextChar">
    <w:name w:val="Body Text Char"/>
    <w:basedOn w:val="DefaultParagraphFont"/>
    <w:link w:val="BodyText"/>
    <w:rsid w:val="00700A84"/>
    <w:rPr>
      <w:rFonts w:ascii="Dutch Roman 12pt" w:hAnsi="Dutch Roman 12pt" w:cs="Times New Roman"/>
      <w:sz w:val="24"/>
      <w:szCs w:val="20"/>
      <w:lang w:val="en-GB"/>
    </w:rPr>
  </w:style>
  <w:style w:type="paragraph" w:styleId="ListParagraph">
    <w:name w:val="List Paragraph"/>
    <w:basedOn w:val="Normal"/>
    <w:uiPriority w:val="34"/>
    <w:qFormat/>
    <w:rsid w:val="00700A84"/>
    <w:pPr>
      <w:ind w:left="720"/>
      <w:contextualSpacing/>
    </w:pPr>
  </w:style>
  <w:style w:type="paragraph" w:styleId="BodyText2">
    <w:name w:val="Body Text 2"/>
    <w:basedOn w:val="Normal"/>
    <w:link w:val="BodyText2Char"/>
    <w:uiPriority w:val="99"/>
    <w:unhideWhenUsed/>
    <w:rsid w:val="00700A84"/>
    <w:pPr>
      <w:spacing w:after="120" w:line="480" w:lineRule="auto"/>
    </w:pPr>
  </w:style>
  <w:style w:type="character" w:customStyle="1" w:styleId="BodyText2Char">
    <w:name w:val="Body Text 2 Char"/>
    <w:basedOn w:val="DefaultParagraphFont"/>
    <w:link w:val="BodyText2"/>
    <w:uiPriority w:val="99"/>
    <w:rsid w:val="00700A84"/>
    <w:rPr>
      <w:rFonts w:ascii="Arial" w:hAnsi="Arial" w:cs="Times New Roman"/>
      <w:bCs/>
      <w:sz w:val="20"/>
      <w:szCs w:val="24"/>
    </w:rPr>
  </w:style>
  <w:style w:type="paragraph" w:customStyle="1" w:styleId="Style1">
    <w:name w:val="Style1"/>
    <w:basedOn w:val="Normal"/>
    <w:rsid w:val="00700A84"/>
    <w:pPr>
      <w:jc w:val="both"/>
    </w:pPr>
    <w:rPr>
      <w:rFonts w:ascii="Times New Roman" w:hAnsi="Times New Roman"/>
      <w:bCs w:val="0"/>
      <w:sz w:val="24"/>
      <w:szCs w:val="20"/>
    </w:rPr>
  </w:style>
  <w:style w:type="paragraph" w:styleId="BalloonText">
    <w:name w:val="Balloon Text"/>
    <w:basedOn w:val="Normal"/>
    <w:link w:val="BalloonTextChar"/>
    <w:uiPriority w:val="99"/>
    <w:semiHidden/>
    <w:unhideWhenUsed/>
    <w:rsid w:val="00F86F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6F0E"/>
    <w:rPr>
      <w:rFonts w:ascii="Segoe UI" w:hAnsi="Segoe UI" w:cs="Segoe UI"/>
      <w:bCs/>
      <w:sz w:val="18"/>
      <w:szCs w:val="18"/>
    </w:rPr>
  </w:style>
  <w:style w:type="paragraph" w:customStyle="1" w:styleId="AuthorisedBy">
    <w:name w:val="Authorised By"/>
    <w:next w:val="Normal"/>
    <w:autoRedefine/>
    <w:qFormat/>
    <w:rsid w:val="00700A84"/>
    <w:pPr>
      <w:tabs>
        <w:tab w:val="left" w:pos="1701"/>
      </w:tabs>
      <w:spacing w:after="0" w:line="240" w:lineRule="auto"/>
    </w:pPr>
    <w:rPr>
      <w:rFonts w:ascii="Arial" w:hAnsi="Arial" w:cs="Times New Roman"/>
      <w:b/>
      <w:bCs/>
      <w:szCs w:val="24"/>
    </w:rPr>
  </w:style>
  <w:style w:type="paragraph" w:customStyle="1" w:styleId="StyleTitleArial16pt">
    <w:name w:val="Style Title + Arial 16 pt"/>
    <w:basedOn w:val="Title"/>
    <w:rsid w:val="00700A84"/>
    <w:rPr>
      <w:rFonts w:ascii="Arial Bold" w:eastAsia="Times New Roman" w:hAnsi="Arial Bold" w:cs="Times New Roman"/>
      <w:w w:val="150"/>
    </w:rPr>
  </w:style>
  <w:style w:type="paragraph" w:styleId="Title">
    <w:name w:val="Title"/>
    <w:basedOn w:val="Normal"/>
    <w:link w:val="TitleChar"/>
    <w:autoRedefine/>
    <w:qFormat/>
    <w:rsid w:val="00700A84"/>
    <w:pPr>
      <w:shd w:val="clear" w:color="auto" w:fill="3FCFD5"/>
      <w:jc w:val="center"/>
    </w:pPr>
    <w:rPr>
      <w:rFonts w:eastAsiaTheme="majorEastAsia" w:cstheme="majorBidi"/>
      <w:b/>
      <w:sz w:val="28"/>
      <w:szCs w:val="28"/>
      <w:lang w:val="en-US"/>
    </w:rPr>
  </w:style>
  <w:style w:type="character" w:customStyle="1" w:styleId="TitleChar">
    <w:name w:val="Title Char"/>
    <w:basedOn w:val="DefaultParagraphFont"/>
    <w:link w:val="Title"/>
    <w:rsid w:val="00700A84"/>
    <w:rPr>
      <w:rFonts w:ascii="Arial" w:eastAsiaTheme="majorEastAsia" w:hAnsi="Arial" w:cstheme="majorBidi"/>
      <w:b/>
      <w:bCs/>
      <w:sz w:val="28"/>
      <w:szCs w:val="28"/>
      <w:shd w:val="clear" w:color="auto" w:fill="3FCFD5"/>
      <w:lang w:val="en-US"/>
    </w:rPr>
  </w:style>
  <w:style w:type="paragraph" w:customStyle="1" w:styleId="ControlledDocumentWording">
    <w:name w:val="Controlled Document Wording"/>
    <w:next w:val="Normal"/>
    <w:qFormat/>
    <w:rsid w:val="00700A84"/>
    <w:pPr>
      <w:spacing w:after="0" w:line="240" w:lineRule="auto"/>
    </w:pPr>
    <w:rPr>
      <w:rFonts w:ascii="Arial" w:hAnsi="Arial" w:cs="Arial"/>
      <w:bCs/>
      <w:sz w:val="18"/>
      <w:szCs w:val="18"/>
    </w:rPr>
  </w:style>
  <w:style w:type="paragraph" w:customStyle="1" w:styleId="HeaderMiddlewithLine">
    <w:name w:val="Header Middle with Line"/>
    <w:basedOn w:val="Header"/>
    <w:rsid w:val="00700A84"/>
    <w:pPr>
      <w:pBdr>
        <w:top w:val="single" w:sz="12" w:space="1" w:color="439BB3"/>
      </w:pBdr>
      <w:jc w:val="right"/>
    </w:pPr>
    <w:rPr>
      <w:szCs w:val="18"/>
    </w:rPr>
  </w:style>
  <w:style w:type="character" w:customStyle="1" w:styleId="Heading4Char">
    <w:name w:val="Heading 4 Char"/>
    <w:basedOn w:val="DefaultParagraphFont"/>
    <w:link w:val="Heading4"/>
    <w:rsid w:val="00700A84"/>
    <w:rPr>
      <w:rFonts w:ascii="Arial" w:hAnsi="Arial" w:cs="Times New Roman"/>
      <w:bCs/>
      <w:sz w:val="20"/>
      <w:szCs w:val="24"/>
    </w:rPr>
  </w:style>
  <w:style w:type="character" w:customStyle="1" w:styleId="Heading5Char">
    <w:name w:val="Heading 5 Char"/>
    <w:basedOn w:val="DefaultParagraphFont"/>
    <w:link w:val="Heading5"/>
    <w:rsid w:val="00700A84"/>
    <w:rPr>
      <w:rFonts w:ascii="Arial" w:hAnsi="Arial" w:cs="Times New Roman"/>
      <w:bCs/>
      <w:sz w:val="20"/>
      <w:szCs w:val="24"/>
    </w:rPr>
  </w:style>
  <w:style w:type="character" w:customStyle="1" w:styleId="Heading6Char">
    <w:name w:val="Heading 6 Char"/>
    <w:basedOn w:val="DefaultParagraphFont"/>
    <w:link w:val="Heading6"/>
    <w:rsid w:val="00700A84"/>
    <w:rPr>
      <w:rFonts w:ascii="Arial" w:hAnsi="Arial" w:cs="Times New Roman"/>
      <w:bCs/>
      <w:i/>
      <w:sz w:val="20"/>
      <w:szCs w:val="24"/>
    </w:rPr>
  </w:style>
  <w:style w:type="character" w:customStyle="1" w:styleId="Heading8Char">
    <w:name w:val="Heading 8 Char"/>
    <w:basedOn w:val="DefaultParagraphFont"/>
    <w:link w:val="Heading8"/>
    <w:rsid w:val="00700A84"/>
    <w:rPr>
      <w:rFonts w:ascii="Arial" w:hAnsi="Arial" w:cs="Times New Roman"/>
      <w:b/>
      <w:bCs/>
      <w:sz w:val="20"/>
      <w:szCs w:val="24"/>
    </w:rPr>
  </w:style>
  <w:style w:type="character" w:styleId="PageNumber">
    <w:name w:val="page number"/>
    <w:basedOn w:val="DefaultParagraphFont"/>
    <w:rsid w:val="00700A84"/>
  </w:style>
  <w:style w:type="paragraph" w:styleId="Subtitle">
    <w:name w:val="Subtitle"/>
    <w:basedOn w:val="Normal"/>
    <w:link w:val="SubtitleChar"/>
    <w:rsid w:val="00700A84"/>
    <w:pPr>
      <w:shd w:val="clear" w:color="auto" w:fill="00FFFF"/>
      <w:jc w:val="center"/>
    </w:pPr>
    <w:rPr>
      <w:rFonts w:ascii="Tahoma" w:hAnsi="Tahoma"/>
      <w:b/>
      <w:sz w:val="32"/>
    </w:rPr>
  </w:style>
  <w:style w:type="character" w:customStyle="1" w:styleId="SubtitleChar">
    <w:name w:val="Subtitle Char"/>
    <w:basedOn w:val="DefaultParagraphFont"/>
    <w:link w:val="Subtitle"/>
    <w:rsid w:val="00700A84"/>
    <w:rPr>
      <w:rFonts w:ascii="Tahoma" w:hAnsi="Tahoma" w:cs="Times New Roman"/>
      <w:b/>
      <w:bCs/>
      <w:sz w:val="32"/>
      <w:szCs w:val="24"/>
      <w:shd w:val="clear" w:color="auto" w:fill="00FFFF"/>
    </w:rPr>
  </w:style>
  <w:style w:type="character" w:styleId="Hyperlink">
    <w:name w:val="Hyperlink"/>
    <w:rsid w:val="00700A84"/>
    <w:rPr>
      <w:color w:val="0563C1"/>
      <w:u w:val="single"/>
    </w:rPr>
  </w:style>
  <w:style w:type="character" w:styleId="Strong">
    <w:name w:val="Strong"/>
    <w:uiPriority w:val="22"/>
    <w:rsid w:val="00700A84"/>
    <w:rPr>
      <w:b/>
      <w:bCs/>
    </w:rPr>
  </w:style>
  <w:style w:type="paragraph" w:customStyle="1" w:styleId="TableBulletPoint">
    <w:name w:val="Table Bullet Point"/>
    <w:autoRedefine/>
    <w:qFormat/>
    <w:rsid w:val="002E3712"/>
    <w:pPr>
      <w:numPr>
        <w:numId w:val="1"/>
      </w:numPr>
      <w:spacing w:before="60" w:after="60" w:line="240" w:lineRule="auto"/>
    </w:pPr>
    <w:rPr>
      <w:rFonts w:ascii="Arial" w:hAnsi="Arial" w:cs="Arial"/>
      <w:bCs/>
      <w:sz w:val="20"/>
      <w:szCs w:val="20"/>
    </w:rPr>
  </w:style>
  <w:style w:type="paragraph" w:customStyle="1" w:styleId="TableHeading">
    <w:name w:val="Table Heading"/>
    <w:autoRedefine/>
    <w:qFormat/>
    <w:rsid w:val="007701BC"/>
    <w:pPr>
      <w:spacing w:before="60" w:after="60" w:line="240" w:lineRule="auto"/>
    </w:pPr>
    <w:rPr>
      <w:rFonts w:ascii="Arial" w:hAnsi="Arial" w:cs="Arial"/>
      <w:b/>
      <w:bCs/>
      <w:color w:val="007A87"/>
      <w:spacing w:val="10"/>
      <w:sz w:val="20"/>
      <w:szCs w:val="20"/>
    </w:rPr>
  </w:style>
  <w:style w:type="paragraph" w:customStyle="1" w:styleId="TableText">
    <w:name w:val="Table Text"/>
    <w:qFormat/>
    <w:rsid w:val="008D71A5"/>
    <w:pPr>
      <w:spacing w:before="60" w:after="60" w:line="240" w:lineRule="auto"/>
    </w:pPr>
    <w:rPr>
      <w:rFonts w:ascii="Arial" w:hAnsi="Arial" w:cs="Arial"/>
      <w:bCs/>
      <w:sz w:val="20"/>
      <w:szCs w:val="20"/>
    </w:rPr>
  </w:style>
  <w:style w:type="table" w:customStyle="1" w:styleId="TableGrid1">
    <w:name w:val="Table Grid1"/>
    <w:basedOn w:val="TableNormal"/>
    <w:next w:val="TableGrid"/>
    <w:uiPriority w:val="39"/>
    <w:rsid w:val="00CD785F"/>
    <w:pPr>
      <w:spacing w:after="0" w:line="240" w:lineRule="auto"/>
    </w:pPr>
    <w:rPr>
      <w:rFonts w:ascii="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jpeg"/><Relationship Id="rId18" Type="http://schemas.openxmlformats.org/officeDocument/2006/relationships/image" Target="media/image7.emf"/><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diagramData" Target="diagrams/data1.xml"/><Relationship Id="rId12" Type="http://schemas.openxmlformats.org/officeDocument/2006/relationships/image" Target="media/image1.png"/><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diagramColors" Target="diagrams/colors1.xm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3.emf"/><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footer2.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EFBB8C-7EFF-48A2-A834-116D488E60A0}" type="doc">
      <dgm:prSet loTypeId="urn:microsoft.com/office/officeart/2005/8/layout/orgChart1" loCatId="hierarchy" qsTypeId="urn:microsoft.com/office/officeart/2005/8/quickstyle/simple1" qsCatId="simple" csTypeId="urn:microsoft.com/office/officeart/2005/8/colors/accent5_1" csCatId="accent5" phldr="1"/>
      <dgm:spPr/>
      <dgm:t>
        <a:bodyPr/>
        <a:lstStyle/>
        <a:p>
          <a:endParaRPr lang="en-US"/>
        </a:p>
      </dgm:t>
    </dgm:pt>
    <dgm:pt modelId="{A465DFB2-29E1-4527-A897-111CF455B828}">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Clinical Nurse Manager</a:t>
          </a:r>
        </a:p>
      </dgm:t>
    </dgm:pt>
    <dgm:pt modelId="{FF37F5E7-C8A4-40CD-9197-0CF8A778BDF5}" type="parTrans" cxnId="{2CD67608-F725-453F-92C6-DFD4AA2D822C}">
      <dgm:prSet/>
      <dgm:spPr/>
      <dgm:t>
        <a:bodyPr/>
        <a:lstStyle/>
        <a:p>
          <a:pPr algn="ctr"/>
          <a:endParaRPr lang="en-US"/>
        </a:p>
      </dgm:t>
    </dgm:pt>
    <dgm:pt modelId="{C5433915-A931-444E-9A33-87B839E79F06}" type="sibTrans" cxnId="{2CD67608-F725-453F-92C6-DFD4AA2D822C}">
      <dgm:prSet/>
      <dgm:spPr/>
      <dgm:t>
        <a:bodyPr/>
        <a:lstStyle/>
        <a:p>
          <a:pPr algn="ctr"/>
          <a:endParaRPr lang="en-US"/>
        </a:p>
      </dgm:t>
    </dgm:pt>
    <dgm:pt modelId="{4AF62621-8FE7-4EA9-93C1-F3C65DAD30C8}">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Nursing Team</a:t>
          </a:r>
        </a:p>
      </dgm:t>
    </dgm:pt>
    <dgm:pt modelId="{B9A67441-766F-4EE6-94F8-EC267D1F2ED1}" type="parTrans" cxnId="{B0F772D3-BF83-46A3-B976-871D71D1D96B}">
      <dgm:prSet/>
      <dgm:spPr/>
      <dgm:t>
        <a:bodyPr/>
        <a:lstStyle/>
        <a:p>
          <a:pPr algn="ctr"/>
          <a:endParaRPr lang="en-US"/>
        </a:p>
      </dgm:t>
    </dgm:pt>
    <dgm:pt modelId="{46565887-017A-412E-BAAF-57F4EC0DD5B0}" type="sibTrans" cxnId="{B0F772D3-BF83-46A3-B976-871D71D1D96B}">
      <dgm:prSet/>
      <dgm:spPr/>
      <dgm:t>
        <a:bodyPr/>
        <a:lstStyle/>
        <a:p>
          <a:pPr algn="ctr"/>
          <a:endParaRPr lang="en-US"/>
        </a:p>
      </dgm:t>
    </dgm:pt>
    <dgm:pt modelId="{10248899-D59E-4DB0-8244-3DFCA58E7FD3}">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Allied Health Professionals (Psychologists; Social Workers; Occupational Therapists; others</a:t>
          </a:r>
        </a:p>
      </dgm:t>
    </dgm:pt>
    <dgm:pt modelId="{ED56951D-FFE7-4A18-8309-65FD9B291817}" type="parTrans" cxnId="{BB314942-6480-444D-9F64-6BC4FD3F7266}">
      <dgm:prSet/>
      <dgm:spPr/>
      <dgm:t>
        <a:bodyPr/>
        <a:lstStyle/>
        <a:p>
          <a:pPr algn="ctr"/>
          <a:endParaRPr lang="en-US"/>
        </a:p>
      </dgm:t>
    </dgm:pt>
    <dgm:pt modelId="{4405D8FF-5628-4C80-BEAE-126D2E8244FB}" type="sibTrans" cxnId="{BB314942-6480-444D-9F64-6BC4FD3F7266}">
      <dgm:prSet/>
      <dgm:spPr/>
      <dgm:t>
        <a:bodyPr/>
        <a:lstStyle/>
        <a:p>
          <a:pPr algn="ctr"/>
          <a:endParaRPr lang="en-US"/>
        </a:p>
      </dgm:t>
    </dgm:pt>
    <dgm:pt modelId="{112A7505-E97F-479C-AB52-D9CBA9A1DAA2}">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Administration Team</a:t>
          </a:r>
        </a:p>
      </dgm:t>
    </dgm:pt>
    <dgm:pt modelId="{240FB02D-8BB5-4A10-9CA1-01515F236684}" type="parTrans" cxnId="{37A685AD-3E96-41A4-9427-F20B0F0F7716}">
      <dgm:prSet/>
      <dgm:spPr/>
      <dgm:t>
        <a:bodyPr/>
        <a:lstStyle/>
        <a:p>
          <a:pPr algn="ctr"/>
          <a:endParaRPr lang="en-US"/>
        </a:p>
      </dgm:t>
    </dgm:pt>
    <dgm:pt modelId="{65819A07-561E-4545-9A9D-7A150F3FBD9A}" type="sibTrans" cxnId="{37A685AD-3E96-41A4-9427-F20B0F0F7716}">
      <dgm:prSet/>
      <dgm:spPr/>
      <dgm:t>
        <a:bodyPr/>
        <a:lstStyle/>
        <a:p>
          <a:pPr algn="ctr"/>
          <a:endParaRPr lang="en-US"/>
        </a:p>
      </dgm:t>
    </dgm:pt>
    <dgm:pt modelId="{BF5E2562-E1C5-4184-BC03-CC90B4C5C582}">
      <dgm:prSe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Service Manager</a:t>
          </a:r>
        </a:p>
      </dgm:t>
    </dgm:pt>
    <dgm:pt modelId="{6BEB4E5F-3A15-4BA9-8A87-AB0C7A1A5A9A}" type="parTrans" cxnId="{8969DDF0-A749-4F1D-851E-D2BB65F2CC02}">
      <dgm:prSet/>
      <dgm:spPr/>
      <dgm:t>
        <a:bodyPr/>
        <a:lstStyle/>
        <a:p>
          <a:pPr algn="ctr"/>
          <a:endParaRPr lang="en-US"/>
        </a:p>
      </dgm:t>
    </dgm:pt>
    <dgm:pt modelId="{F3B76867-453A-4337-B8C1-0FBD2110F18F}" type="sibTrans" cxnId="{8969DDF0-A749-4F1D-851E-D2BB65F2CC02}">
      <dgm:prSet/>
      <dgm:spPr/>
      <dgm:t>
        <a:bodyPr/>
        <a:lstStyle/>
        <a:p>
          <a:pPr algn="ctr"/>
          <a:endParaRPr lang="en-US"/>
        </a:p>
      </dgm:t>
    </dgm:pt>
    <dgm:pt modelId="{5EC5A73A-4F9A-4EB6-B6A2-FD07ED1E7DA5}">
      <dgm:prSe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Professional Advisor</a:t>
          </a:r>
          <a:br>
            <a:rPr lang="en-US" sz="1100">
              <a:latin typeface="Arial" panose="020B0604020202020204" pitchFamily="34" charset="0"/>
              <a:cs typeface="Arial" panose="020B0604020202020204" pitchFamily="34" charset="0"/>
            </a:rPr>
          </a:br>
          <a:r>
            <a:rPr lang="en-US" sz="1100">
              <a:latin typeface="Arial" panose="020B0604020202020204" pitchFamily="34" charset="0"/>
              <a:cs typeface="Arial" panose="020B0604020202020204" pitchFamily="34" charset="0"/>
            </a:rPr>
            <a:t>Psychology</a:t>
          </a:r>
        </a:p>
      </dgm:t>
    </dgm:pt>
    <dgm:pt modelId="{3FB5A59D-E08A-44CA-8753-21E4E3BB52F9}" type="parTrans" cxnId="{2051E86B-677D-4497-A0E9-85BE2D049D25}">
      <dgm:prSet/>
      <dgm:spPr/>
      <dgm:t>
        <a:bodyPr/>
        <a:lstStyle/>
        <a:p>
          <a:pPr algn="ctr"/>
          <a:endParaRPr lang="en-US"/>
        </a:p>
      </dgm:t>
    </dgm:pt>
    <dgm:pt modelId="{818BA161-3C5C-45BC-9439-4CB472B13837}" type="sibTrans" cxnId="{2051E86B-677D-4497-A0E9-85BE2D049D25}">
      <dgm:prSet/>
      <dgm:spPr/>
      <dgm:t>
        <a:bodyPr/>
        <a:lstStyle/>
        <a:p>
          <a:pPr algn="ctr"/>
          <a:endParaRPr lang="en-US"/>
        </a:p>
      </dgm:t>
    </dgm:pt>
    <dgm:pt modelId="{ECE8B49A-FC9C-4EE2-B1B1-346FAA49F903}" type="pres">
      <dgm:prSet presAssocID="{F0EFBB8C-7EFF-48A2-A834-116D488E60A0}" presName="hierChild1" presStyleCnt="0">
        <dgm:presLayoutVars>
          <dgm:orgChart val="1"/>
          <dgm:chPref val="1"/>
          <dgm:dir/>
          <dgm:animOne val="branch"/>
          <dgm:animLvl val="lvl"/>
          <dgm:resizeHandles/>
        </dgm:presLayoutVars>
      </dgm:prSet>
      <dgm:spPr/>
      <dgm:t>
        <a:bodyPr/>
        <a:lstStyle/>
        <a:p>
          <a:endParaRPr lang="en-US"/>
        </a:p>
      </dgm:t>
    </dgm:pt>
    <dgm:pt modelId="{02F20B0B-0134-4E99-AE3E-26EA6C3BD8DA}" type="pres">
      <dgm:prSet presAssocID="{BF5E2562-E1C5-4184-BC03-CC90B4C5C582}" presName="hierRoot1" presStyleCnt="0">
        <dgm:presLayoutVars>
          <dgm:hierBranch val="init"/>
        </dgm:presLayoutVars>
      </dgm:prSet>
      <dgm:spPr/>
    </dgm:pt>
    <dgm:pt modelId="{E81FC673-19CE-43D0-9030-C4651273EAD4}" type="pres">
      <dgm:prSet presAssocID="{BF5E2562-E1C5-4184-BC03-CC90B4C5C582}" presName="rootComposite1" presStyleCnt="0"/>
      <dgm:spPr/>
    </dgm:pt>
    <dgm:pt modelId="{F61EBD19-F508-40FE-87E6-6B635D528C90}" type="pres">
      <dgm:prSet presAssocID="{BF5E2562-E1C5-4184-BC03-CC90B4C5C582}" presName="rootText1" presStyleLbl="node0" presStyleIdx="0" presStyleCnt="1" custScaleY="57728" custLinFactNeighborX="-38364" custLinFactNeighborY="3030">
        <dgm:presLayoutVars>
          <dgm:chPref val="3"/>
        </dgm:presLayoutVars>
      </dgm:prSet>
      <dgm:spPr/>
      <dgm:t>
        <a:bodyPr/>
        <a:lstStyle/>
        <a:p>
          <a:endParaRPr lang="en-US"/>
        </a:p>
      </dgm:t>
    </dgm:pt>
    <dgm:pt modelId="{B25A7B2B-3B0F-4473-B9F0-2466182B9A29}" type="pres">
      <dgm:prSet presAssocID="{BF5E2562-E1C5-4184-BC03-CC90B4C5C582}" presName="rootConnector1" presStyleLbl="node1" presStyleIdx="0" presStyleCnt="0"/>
      <dgm:spPr/>
      <dgm:t>
        <a:bodyPr/>
        <a:lstStyle/>
        <a:p>
          <a:endParaRPr lang="en-US"/>
        </a:p>
      </dgm:t>
    </dgm:pt>
    <dgm:pt modelId="{800244F8-213E-481A-A1D2-773EBFDCA2E9}" type="pres">
      <dgm:prSet presAssocID="{BF5E2562-E1C5-4184-BC03-CC90B4C5C582}" presName="hierChild2" presStyleCnt="0"/>
      <dgm:spPr/>
    </dgm:pt>
    <dgm:pt modelId="{9A32EB36-E0C3-4BF8-832D-B6259C3DA767}" type="pres">
      <dgm:prSet presAssocID="{FF37F5E7-C8A4-40CD-9197-0CF8A778BDF5}" presName="Name37" presStyleLbl="parChTrans1D2" presStyleIdx="0" presStyleCnt="2"/>
      <dgm:spPr/>
      <dgm:t>
        <a:bodyPr/>
        <a:lstStyle/>
        <a:p>
          <a:endParaRPr lang="en-US"/>
        </a:p>
      </dgm:t>
    </dgm:pt>
    <dgm:pt modelId="{5FA8D35A-EF42-4C66-A9F2-56931E61ADCD}" type="pres">
      <dgm:prSet presAssocID="{A465DFB2-29E1-4527-A897-111CF455B828}" presName="hierRoot2" presStyleCnt="0">
        <dgm:presLayoutVars>
          <dgm:hierBranch/>
        </dgm:presLayoutVars>
      </dgm:prSet>
      <dgm:spPr/>
    </dgm:pt>
    <dgm:pt modelId="{6FB0F110-A987-4F23-8927-AF4AEE8EF2C2}" type="pres">
      <dgm:prSet presAssocID="{A465DFB2-29E1-4527-A897-111CF455B828}" presName="rootComposite" presStyleCnt="0"/>
      <dgm:spPr/>
    </dgm:pt>
    <dgm:pt modelId="{E7DAFBEC-25FC-4CCB-BCF4-0F2C9FD0C080}" type="pres">
      <dgm:prSet presAssocID="{A465DFB2-29E1-4527-A897-111CF455B828}" presName="rootText" presStyleLbl="node2" presStyleIdx="0" presStyleCnt="2" custScaleY="57728" custLinFactNeighborX="-38364">
        <dgm:presLayoutVars>
          <dgm:chPref val="3"/>
        </dgm:presLayoutVars>
      </dgm:prSet>
      <dgm:spPr/>
      <dgm:t>
        <a:bodyPr/>
        <a:lstStyle/>
        <a:p>
          <a:endParaRPr lang="en-US"/>
        </a:p>
      </dgm:t>
    </dgm:pt>
    <dgm:pt modelId="{8E708A5F-0A90-441D-B350-B5EE7366E954}" type="pres">
      <dgm:prSet presAssocID="{A465DFB2-29E1-4527-A897-111CF455B828}" presName="rootConnector" presStyleLbl="node2" presStyleIdx="0" presStyleCnt="2"/>
      <dgm:spPr/>
      <dgm:t>
        <a:bodyPr/>
        <a:lstStyle/>
        <a:p>
          <a:endParaRPr lang="en-US"/>
        </a:p>
      </dgm:t>
    </dgm:pt>
    <dgm:pt modelId="{5B62B8E7-83E1-4CEF-ACD8-4850A30E8C7B}" type="pres">
      <dgm:prSet presAssocID="{A465DFB2-29E1-4527-A897-111CF455B828}" presName="hierChild4" presStyleCnt="0"/>
      <dgm:spPr/>
    </dgm:pt>
    <dgm:pt modelId="{90DE301A-2547-428F-A20C-09899277F97B}" type="pres">
      <dgm:prSet presAssocID="{B9A67441-766F-4EE6-94F8-EC267D1F2ED1}" presName="Name35" presStyleLbl="parChTrans1D3" presStyleIdx="0" presStyleCnt="3"/>
      <dgm:spPr/>
      <dgm:t>
        <a:bodyPr/>
        <a:lstStyle/>
        <a:p>
          <a:endParaRPr lang="en-US"/>
        </a:p>
      </dgm:t>
    </dgm:pt>
    <dgm:pt modelId="{97781B73-CE85-43CC-B4B1-35E7753A1683}" type="pres">
      <dgm:prSet presAssocID="{4AF62621-8FE7-4EA9-93C1-F3C65DAD30C8}" presName="hierRoot2" presStyleCnt="0">
        <dgm:presLayoutVars>
          <dgm:hierBranch val="init"/>
        </dgm:presLayoutVars>
      </dgm:prSet>
      <dgm:spPr/>
    </dgm:pt>
    <dgm:pt modelId="{7DD78E05-DDF0-4195-8566-1E6A0FBEFA78}" type="pres">
      <dgm:prSet presAssocID="{4AF62621-8FE7-4EA9-93C1-F3C65DAD30C8}" presName="rootComposite" presStyleCnt="0"/>
      <dgm:spPr/>
    </dgm:pt>
    <dgm:pt modelId="{12216FEE-893D-4D8B-BD4C-30A39A76AD1C}" type="pres">
      <dgm:prSet presAssocID="{4AF62621-8FE7-4EA9-93C1-F3C65DAD30C8}" presName="rootText" presStyleLbl="node3" presStyleIdx="0" presStyleCnt="3" custScaleX="96366" custScaleY="57728" custLinFactNeighborX="-38364">
        <dgm:presLayoutVars>
          <dgm:chPref val="3"/>
        </dgm:presLayoutVars>
      </dgm:prSet>
      <dgm:spPr/>
      <dgm:t>
        <a:bodyPr/>
        <a:lstStyle/>
        <a:p>
          <a:endParaRPr lang="en-US"/>
        </a:p>
      </dgm:t>
    </dgm:pt>
    <dgm:pt modelId="{1F1783DE-3590-476F-9A15-BCFA74C02E1E}" type="pres">
      <dgm:prSet presAssocID="{4AF62621-8FE7-4EA9-93C1-F3C65DAD30C8}" presName="rootConnector" presStyleLbl="node3" presStyleIdx="0" presStyleCnt="3"/>
      <dgm:spPr/>
      <dgm:t>
        <a:bodyPr/>
        <a:lstStyle/>
        <a:p>
          <a:endParaRPr lang="en-US"/>
        </a:p>
      </dgm:t>
    </dgm:pt>
    <dgm:pt modelId="{0D76968A-8810-48C9-B769-C5A6AE74CC58}" type="pres">
      <dgm:prSet presAssocID="{4AF62621-8FE7-4EA9-93C1-F3C65DAD30C8}" presName="hierChild4" presStyleCnt="0"/>
      <dgm:spPr/>
    </dgm:pt>
    <dgm:pt modelId="{ED369FF4-00C9-4D4B-917D-6C6CF94CF372}" type="pres">
      <dgm:prSet presAssocID="{4AF62621-8FE7-4EA9-93C1-F3C65DAD30C8}" presName="hierChild5" presStyleCnt="0"/>
      <dgm:spPr/>
    </dgm:pt>
    <dgm:pt modelId="{DEDB1D19-0D35-483B-82A9-43755F928CBC}" type="pres">
      <dgm:prSet presAssocID="{ED56951D-FFE7-4A18-8309-65FD9B291817}" presName="Name35" presStyleLbl="parChTrans1D3" presStyleIdx="1" presStyleCnt="3"/>
      <dgm:spPr/>
      <dgm:t>
        <a:bodyPr/>
        <a:lstStyle/>
        <a:p>
          <a:endParaRPr lang="en-US"/>
        </a:p>
      </dgm:t>
    </dgm:pt>
    <dgm:pt modelId="{F132AABB-102A-4EAC-ADB0-B7D8724C9212}" type="pres">
      <dgm:prSet presAssocID="{10248899-D59E-4DB0-8244-3DFCA58E7FD3}" presName="hierRoot2" presStyleCnt="0">
        <dgm:presLayoutVars>
          <dgm:hierBranch val="init"/>
        </dgm:presLayoutVars>
      </dgm:prSet>
      <dgm:spPr/>
    </dgm:pt>
    <dgm:pt modelId="{C10ACC36-858E-4C22-84B0-D21DBDB7519E}" type="pres">
      <dgm:prSet presAssocID="{10248899-D59E-4DB0-8244-3DFCA58E7FD3}" presName="rootComposite" presStyleCnt="0"/>
      <dgm:spPr/>
    </dgm:pt>
    <dgm:pt modelId="{DF473EA8-A23F-47F3-A09C-8F240F4A6DA0}" type="pres">
      <dgm:prSet presAssocID="{10248899-D59E-4DB0-8244-3DFCA58E7FD3}" presName="rootText" presStyleLbl="node3" presStyleIdx="1" presStyleCnt="3" custScaleX="197050" custScaleY="57780" custLinFactNeighborX="-18846" custLinFactNeighborY="30">
        <dgm:presLayoutVars>
          <dgm:chPref val="3"/>
        </dgm:presLayoutVars>
      </dgm:prSet>
      <dgm:spPr/>
      <dgm:t>
        <a:bodyPr/>
        <a:lstStyle/>
        <a:p>
          <a:endParaRPr lang="en-US"/>
        </a:p>
      </dgm:t>
    </dgm:pt>
    <dgm:pt modelId="{28317CE7-D6EF-478C-80BD-31EE02DB558B}" type="pres">
      <dgm:prSet presAssocID="{10248899-D59E-4DB0-8244-3DFCA58E7FD3}" presName="rootConnector" presStyleLbl="node3" presStyleIdx="1" presStyleCnt="3"/>
      <dgm:spPr/>
      <dgm:t>
        <a:bodyPr/>
        <a:lstStyle/>
        <a:p>
          <a:endParaRPr lang="en-US"/>
        </a:p>
      </dgm:t>
    </dgm:pt>
    <dgm:pt modelId="{7D76D15A-A0F2-40F5-9C5B-A38BAC94E0B8}" type="pres">
      <dgm:prSet presAssocID="{10248899-D59E-4DB0-8244-3DFCA58E7FD3}" presName="hierChild4" presStyleCnt="0"/>
      <dgm:spPr/>
    </dgm:pt>
    <dgm:pt modelId="{4DA492FC-084C-423D-B6DD-F6237E72ABB2}" type="pres">
      <dgm:prSet presAssocID="{10248899-D59E-4DB0-8244-3DFCA58E7FD3}" presName="hierChild5" presStyleCnt="0"/>
      <dgm:spPr/>
    </dgm:pt>
    <dgm:pt modelId="{B4AD1006-565B-4CD8-8BB0-5719A6CCA310}" type="pres">
      <dgm:prSet presAssocID="{240FB02D-8BB5-4A10-9CA1-01515F236684}" presName="Name35" presStyleLbl="parChTrans1D3" presStyleIdx="2" presStyleCnt="3"/>
      <dgm:spPr/>
      <dgm:t>
        <a:bodyPr/>
        <a:lstStyle/>
        <a:p>
          <a:endParaRPr lang="en-US"/>
        </a:p>
      </dgm:t>
    </dgm:pt>
    <dgm:pt modelId="{20485861-52BA-43FA-848F-44C5460401F6}" type="pres">
      <dgm:prSet presAssocID="{112A7505-E97F-479C-AB52-D9CBA9A1DAA2}" presName="hierRoot2" presStyleCnt="0">
        <dgm:presLayoutVars>
          <dgm:hierBranch val="init"/>
        </dgm:presLayoutVars>
      </dgm:prSet>
      <dgm:spPr/>
    </dgm:pt>
    <dgm:pt modelId="{B4969C34-1751-40F8-BB75-C2B20F324303}" type="pres">
      <dgm:prSet presAssocID="{112A7505-E97F-479C-AB52-D9CBA9A1DAA2}" presName="rootComposite" presStyleCnt="0"/>
      <dgm:spPr/>
    </dgm:pt>
    <dgm:pt modelId="{DC8F35CD-45FC-4077-929A-0E9968F59EE2}" type="pres">
      <dgm:prSet presAssocID="{112A7505-E97F-479C-AB52-D9CBA9A1DAA2}" presName="rootText" presStyleLbl="node3" presStyleIdx="2" presStyleCnt="3" custScaleX="96301" custScaleY="57780" custLinFactNeighborX="-12339" custLinFactNeighborY="30">
        <dgm:presLayoutVars>
          <dgm:chPref val="3"/>
        </dgm:presLayoutVars>
      </dgm:prSet>
      <dgm:spPr/>
      <dgm:t>
        <a:bodyPr/>
        <a:lstStyle/>
        <a:p>
          <a:endParaRPr lang="en-US"/>
        </a:p>
      </dgm:t>
    </dgm:pt>
    <dgm:pt modelId="{B4A40286-753F-4A23-8E44-F86EEACD7B0E}" type="pres">
      <dgm:prSet presAssocID="{112A7505-E97F-479C-AB52-D9CBA9A1DAA2}" presName="rootConnector" presStyleLbl="node3" presStyleIdx="2" presStyleCnt="3"/>
      <dgm:spPr/>
      <dgm:t>
        <a:bodyPr/>
        <a:lstStyle/>
        <a:p>
          <a:endParaRPr lang="en-US"/>
        </a:p>
      </dgm:t>
    </dgm:pt>
    <dgm:pt modelId="{A224EDC2-0E83-4ED8-8E55-7860B972CCB2}" type="pres">
      <dgm:prSet presAssocID="{112A7505-E97F-479C-AB52-D9CBA9A1DAA2}" presName="hierChild4" presStyleCnt="0"/>
      <dgm:spPr/>
    </dgm:pt>
    <dgm:pt modelId="{96E8C5EC-711B-4DE3-A35A-66D2C9FC0318}" type="pres">
      <dgm:prSet presAssocID="{112A7505-E97F-479C-AB52-D9CBA9A1DAA2}" presName="hierChild5" presStyleCnt="0"/>
      <dgm:spPr/>
    </dgm:pt>
    <dgm:pt modelId="{872EAFE3-F29A-4C8C-82B1-F498ED8DC396}" type="pres">
      <dgm:prSet presAssocID="{A465DFB2-29E1-4527-A897-111CF455B828}" presName="hierChild5" presStyleCnt="0"/>
      <dgm:spPr/>
    </dgm:pt>
    <dgm:pt modelId="{FA1715E1-E182-46A6-909E-CDBF3955789B}" type="pres">
      <dgm:prSet presAssocID="{3FB5A59D-E08A-44CA-8753-21E4E3BB52F9}" presName="Name37" presStyleLbl="parChTrans1D2" presStyleIdx="1" presStyleCnt="2"/>
      <dgm:spPr/>
      <dgm:t>
        <a:bodyPr/>
        <a:lstStyle/>
        <a:p>
          <a:endParaRPr lang="en-US"/>
        </a:p>
      </dgm:t>
    </dgm:pt>
    <dgm:pt modelId="{3C953F0F-8193-4380-B378-E1F2F1155286}" type="pres">
      <dgm:prSet presAssocID="{5EC5A73A-4F9A-4EB6-B6A2-FD07ED1E7DA5}" presName="hierRoot2" presStyleCnt="0">
        <dgm:presLayoutVars>
          <dgm:hierBranch val="init"/>
        </dgm:presLayoutVars>
      </dgm:prSet>
      <dgm:spPr/>
    </dgm:pt>
    <dgm:pt modelId="{1AF3722C-E634-4A4D-8AFC-53A0ED2C15A8}" type="pres">
      <dgm:prSet presAssocID="{5EC5A73A-4F9A-4EB6-B6A2-FD07ED1E7DA5}" presName="rootComposite" presStyleCnt="0"/>
      <dgm:spPr/>
    </dgm:pt>
    <dgm:pt modelId="{6339C451-CF22-4368-A2E2-4A5317561886}" type="pres">
      <dgm:prSet presAssocID="{5EC5A73A-4F9A-4EB6-B6A2-FD07ED1E7DA5}" presName="rootText" presStyleLbl="node2" presStyleIdx="1" presStyleCnt="2" custScaleY="57728" custLinFactNeighborX="-38364">
        <dgm:presLayoutVars>
          <dgm:chPref val="3"/>
        </dgm:presLayoutVars>
      </dgm:prSet>
      <dgm:spPr/>
      <dgm:t>
        <a:bodyPr/>
        <a:lstStyle/>
        <a:p>
          <a:endParaRPr lang="en-US"/>
        </a:p>
      </dgm:t>
    </dgm:pt>
    <dgm:pt modelId="{A270DC90-E5A8-411B-AC63-B95DB25C751B}" type="pres">
      <dgm:prSet presAssocID="{5EC5A73A-4F9A-4EB6-B6A2-FD07ED1E7DA5}" presName="rootConnector" presStyleLbl="node2" presStyleIdx="1" presStyleCnt="2"/>
      <dgm:spPr/>
      <dgm:t>
        <a:bodyPr/>
        <a:lstStyle/>
        <a:p>
          <a:endParaRPr lang="en-US"/>
        </a:p>
      </dgm:t>
    </dgm:pt>
    <dgm:pt modelId="{D653689B-0DE3-408E-AD68-E65C49F46A5C}" type="pres">
      <dgm:prSet presAssocID="{5EC5A73A-4F9A-4EB6-B6A2-FD07ED1E7DA5}" presName="hierChild4" presStyleCnt="0"/>
      <dgm:spPr/>
    </dgm:pt>
    <dgm:pt modelId="{8FEB2BE5-165A-40F4-9D10-5280C62003B3}" type="pres">
      <dgm:prSet presAssocID="{5EC5A73A-4F9A-4EB6-B6A2-FD07ED1E7DA5}" presName="hierChild5" presStyleCnt="0"/>
      <dgm:spPr/>
    </dgm:pt>
    <dgm:pt modelId="{2E04D305-929C-437C-9DC3-4AC08D709BA8}" type="pres">
      <dgm:prSet presAssocID="{BF5E2562-E1C5-4184-BC03-CC90B4C5C582}" presName="hierChild3" presStyleCnt="0"/>
      <dgm:spPr/>
    </dgm:pt>
  </dgm:ptLst>
  <dgm:cxnLst>
    <dgm:cxn modelId="{A5EB69CC-B23D-41B0-ABC6-B486A1BE9C8D}" type="presOf" srcId="{BF5E2562-E1C5-4184-BC03-CC90B4C5C582}" destId="{F61EBD19-F508-40FE-87E6-6B635D528C90}" srcOrd="0" destOrd="0" presId="urn:microsoft.com/office/officeart/2005/8/layout/orgChart1"/>
    <dgm:cxn modelId="{B0F772D3-BF83-46A3-B976-871D71D1D96B}" srcId="{A465DFB2-29E1-4527-A897-111CF455B828}" destId="{4AF62621-8FE7-4EA9-93C1-F3C65DAD30C8}" srcOrd="0" destOrd="0" parTransId="{B9A67441-766F-4EE6-94F8-EC267D1F2ED1}" sibTransId="{46565887-017A-412E-BAAF-57F4EC0DD5B0}"/>
    <dgm:cxn modelId="{0D5A4D0E-EF04-40F7-A99F-ED43FBD32B78}" type="presOf" srcId="{F0EFBB8C-7EFF-48A2-A834-116D488E60A0}" destId="{ECE8B49A-FC9C-4EE2-B1B1-346FAA49F903}" srcOrd="0" destOrd="0" presId="urn:microsoft.com/office/officeart/2005/8/layout/orgChart1"/>
    <dgm:cxn modelId="{8179AE24-221D-46EF-BBEC-12440E960014}" type="presOf" srcId="{4AF62621-8FE7-4EA9-93C1-F3C65DAD30C8}" destId="{12216FEE-893D-4D8B-BD4C-30A39A76AD1C}" srcOrd="0" destOrd="0" presId="urn:microsoft.com/office/officeart/2005/8/layout/orgChart1"/>
    <dgm:cxn modelId="{07738D66-E0B1-4869-ADBC-CFC969E588C9}" type="presOf" srcId="{4AF62621-8FE7-4EA9-93C1-F3C65DAD30C8}" destId="{1F1783DE-3590-476F-9A15-BCFA74C02E1E}" srcOrd="1" destOrd="0" presId="urn:microsoft.com/office/officeart/2005/8/layout/orgChart1"/>
    <dgm:cxn modelId="{36CC5A9B-AE76-4775-B363-09A0EC4AF277}" type="presOf" srcId="{112A7505-E97F-479C-AB52-D9CBA9A1DAA2}" destId="{B4A40286-753F-4A23-8E44-F86EEACD7B0E}" srcOrd="1" destOrd="0" presId="urn:microsoft.com/office/officeart/2005/8/layout/orgChart1"/>
    <dgm:cxn modelId="{F3573DED-410D-4C8B-9D3D-8259662A0E07}" type="presOf" srcId="{10248899-D59E-4DB0-8244-3DFCA58E7FD3}" destId="{28317CE7-D6EF-478C-80BD-31EE02DB558B}" srcOrd="1" destOrd="0" presId="urn:microsoft.com/office/officeart/2005/8/layout/orgChart1"/>
    <dgm:cxn modelId="{549BCC83-C4C1-4BCE-BDA7-DBE5B086051C}" type="presOf" srcId="{BF5E2562-E1C5-4184-BC03-CC90B4C5C582}" destId="{B25A7B2B-3B0F-4473-B9F0-2466182B9A29}" srcOrd="1" destOrd="0" presId="urn:microsoft.com/office/officeart/2005/8/layout/orgChart1"/>
    <dgm:cxn modelId="{1706FBB2-3E98-47D0-B09D-FEFE840A632F}" type="presOf" srcId="{5EC5A73A-4F9A-4EB6-B6A2-FD07ED1E7DA5}" destId="{6339C451-CF22-4368-A2E2-4A5317561886}" srcOrd="0" destOrd="0" presId="urn:microsoft.com/office/officeart/2005/8/layout/orgChart1"/>
    <dgm:cxn modelId="{2CD67608-F725-453F-92C6-DFD4AA2D822C}" srcId="{BF5E2562-E1C5-4184-BC03-CC90B4C5C582}" destId="{A465DFB2-29E1-4527-A897-111CF455B828}" srcOrd="0" destOrd="0" parTransId="{FF37F5E7-C8A4-40CD-9197-0CF8A778BDF5}" sibTransId="{C5433915-A931-444E-9A33-87B839E79F06}"/>
    <dgm:cxn modelId="{2051E86B-677D-4497-A0E9-85BE2D049D25}" srcId="{BF5E2562-E1C5-4184-BC03-CC90B4C5C582}" destId="{5EC5A73A-4F9A-4EB6-B6A2-FD07ED1E7DA5}" srcOrd="1" destOrd="0" parTransId="{3FB5A59D-E08A-44CA-8753-21E4E3BB52F9}" sibTransId="{818BA161-3C5C-45BC-9439-4CB472B13837}"/>
    <dgm:cxn modelId="{8969DDF0-A749-4F1D-851E-D2BB65F2CC02}" srcId="{F0EFBB8C-7EFF-48A2-A834-116D488E60A0}" destId="{BF5E2562-E1C5-4184-BC03-CC90B4C5C582}" srcOrd="0" destOrd="0" parTransId="{6BEB4E5F-3A15-4BA9-8A87-AB0C7A1A5A9A}" sibTransId="{F3B76867-453A-4337-B8C1-0FBD2110F18F}"/>
    <dgm:cxn modelId="{B621F00C-CC76-4E6D-9EE4-8613C098C82A}" type="presOf" srcId="{240FB02D-8BB5-4A10-9CA1-01515F236684}" destId="{B4AD1006-565B-4CD8-8BB0-5719A6CCA310}" srcOrd="0" destOrd="0" presId="urn:microsoft.com/office/officeart/2005/8/layout/orgChart1"/>
    <dgm:cxn modelId="{25A28B1D-58F8-4136-969E-6C1F6021ADC1}" type="presOf" srcId="{FF37F5E7-C8A4-40CD-9197-0CF8A778BDF5}" destId="{9A32EB36-E0C3-4BF8-832D-B6259C3DA767}" srcOrd="0" destOrd="0" presId="urn:microsoft.com/office/officeart/2005/8/layout/orgChart1"/>
    <dgm:cxn modelId="{1E5A5395-E8E6-4C79-B04F-1174C7830B6E}" type="presOf" srcId="{5EC5A73A-4F9A-4EB6-B6A2-FD07ED1E7DA5}" destId="{A270DC90-E5A8-411B-AC63-B95DB25C751B}" srcOrd="1" destOrd="0" presId="urn:microsoft.com/office/officeart/2005/8/layout/orgChart1"/>
    <dgm:cxn modelId="{4C82D8AB-D2C1-423B-A0C6-C2C2CA6F375D}" type="presOf" srcId="{A465DFB2-29E1-4527-A897-111CF455B828}" destId="{8E708A5F-0A90-441D-B350-B5EE7366E954}" srcOrd="1" destOrd="0" presId="urn:microsoft.com/office/officeart/2005/8/layout/orgChart1"/>
    <dgm:cxn modelId="{C9790CA0-4D6B-4150-B473-4690FEA17D02}" type="presOf" srcId="{B9A67441-766F-4EE6-94F8-EC267D1F2ED1}" destId="{90DE301A-2547-428F-A20C-09899277F97B}" srcOrd="0" destOrd="0" presId="urn:microsoft.com/office/officeart/2005/8/layout/orgChart1"/>
    <dgm:cxn modelId="{D5E940A0-142C-417D-9B8D-C0EB3385B09F}" type="presOf" srcId="{A465DFB2-29E1-4527-A897-111CF455B828}" destId="{E7DAFBEC-25FC-4CCB-BCF4-0F2C9FD0C080}" srcOrd="0" destOrd="0" presId="urn:microsoft.com/office/officeart/2005/8/layout/orgChart1"/>
    <dgm:cxn modelId="{285793B0-5EA3-45FF-A61C-2DF84F18E19D}" type="presOf" srcId="{3FB5A59D-E08A-44CA-8753-21E4E3BB52F9}" destId="{FA1715E1-E182-46A6-909E-CDBF3955789B}" srcOrd="0" destOrd="0" presId="urn:microsoft.com/office/officeart/2005/8/layout/orgChart1"/>
    <dgm:cxn modelId="{B98303AC-AB17-45D0-B705-5139245AB72D}" type="presOf" srcId="{10248899-D59E-4DB0-8244-3DFCA58E7FD3}" destId="{DF473EA8-A23F-47F3-A09C-8F240F4A6DA0}" srcOrd="0" destOrd="0" presId="urn:microsoft.com/office/officeart/2005/8/layout/orgChart1"/>
    <dgm:cxn modelId="{9BCF46E0-D044-4B33-954F-5D486049DE59}" type="presOf" srcId="{ED56951D-FFE7-4A18-8309-65FD9B291817}" destId="{DEDB1D19-0D35-483B-82A9-43755F928CBC}" srcOrd="0" destOrd="0" presId="urn:microsoft.com/office/officeart/2005/8/layout/orgChart1"/>
    <dgm:cxn modelId="{37A685AD-3E96-41A4-9427-F20B0F0F7716}" srcId="{A465DFB2-29E1-4527-A897-111CF455B828}" destId="{112A7505-E97F-479C-AB52-D9CBA9A1DAA2}" srcOrd="2" destOrd="0" parTransId="{240FB02D-8BB5-4A10-9CA1-01515F236684}" sibTransId="{65819A07-561E-4545-9A9D-7A150F3FBD9A}"/>
    <dgm:cxn modelId="{3305A4C5-FAA5-43CA-A46A-A687BEB9870C}" type="presOf" srcId="{112A7505-E97F-479C-AB52-D9CBA9A1DAA2}" destId="{DC8F35CD-45FC-4077-929A-0E9968F59EE2}" srcOrd="0" destOrd="0" presId="urn:microsoft.com/office/officeart/2005/8/layout/orgChart1"/>
    <dgm:cxn modelId="{BB314942-6480-444D-9F64-6BC4FD3F7266}" srcId="{A465DFB2-29E1-4527-A897-111CF455B828}" destId="{10248899-D59E-4DB0-8244-3DFCA58E7FD3}" srcOrd="1" destOrd="0" parTransId="{ED56951D-FFE7-4A18-8309-65FD9B291817}" sibTransId="{4405D8FF-5628-4C80-BEAE-126D2E8244FB}"/>
    <dgm:cxn modelId="{B9E193EB-F01C-42C4-9275-AA137A55FF6E}" type="presParOf" srcId="{ECE8B49A-FC9C-4EE2-B1B1-346FAA49F903}" destId="{02F20B0B-0134-4E99-AE3E-26EA6C3BD8DA}" srcOrd="0" destOrd="0" presId="urn:microsoft.com/office/officeart/2005/8/layout/orgChart1"/>
    <dgm:cxn modelId="{B0E5BEE8-E3FE-46D0-8013-7AD7BB03106A}" type="presParOf" srcId="{02F20B0B-0134-4E99-AE3E-26EA6C3BD8DA}" destId="{E81FC673-19CE-43D0-9030-C4651273EAD4}" srcOrd="0" destOrd="0" presId="urn:microsoft.com/office/officeart/2005/8/layout/orgChart1"/>
    <dgm:cxn modelId="{D249C47C-39A2-40F2-A061-5052216AA854}" type="presParOf" srcId="{E81FC673-19CE-43D0-9030-C4651273EAD4}" destId="{F61EBD19-F508-40FE-87E6-6B635D528C90}" srcOrd="0" destOrd="0" presId="urn:microsoft.com/office/officeart/2005/8/layout/orgChart1"/>
    <dgm:cxn modelId="{626291EB-2116-4A39-B5D1-A3B98857FF18}" type="presParOf" srcId="{E81FC673-19CE-43D0-9030-C4651273EAD4}" destId="{B25A7B2B-3B0F-4473-B9F0-2466182B9A29}" srcOrd="1" destOrd="0" presId="urn:microsoft.com/office/officeart/2005/8/layout/orgChart1"/>
    <dgm:cxn modelId="{E2659B3D-A885-49ED-94BA-51F5C415C014}" type="presParOf" srcId="{02F20B0B-0134-4E99-AE3E-26EA6C3BD8DA}" destId="{800244F8-213E-481A-A1D2-773EBFDCA2E9}" srcOrd="1" destOrd="0" presId="urn:microsoft.com/office/officeart/2005/8/layout/orgChart1"/>
    <dgm:cxn modelId="{5D7DF3CA-8E6D-43B9-972A-AAEEC15989CE}" type="presParOf" srcId="{800244F8-213E-481A-A1D2-773EBFDCA2E9}" destId="{9A32EB36-E0C3-4BF8-832D-B6259C3DA767}" srcOrd="0" destOrd="0" presId="urn:microsoft.com/office/officeart/2005/8/layout/orgChart1"/>
    <dgm:cxn modelId="{D7FAFD25-DED0-49DE-A63D-44029E2D8431}" type="presParOf" srcId="{800244F8-213E-481A-A1D2-773EBFDCA2E9}" destId="{5FA8D35A-EF42-4C66-A9F2-56931E61ADCD}" srcOrd="1" destOrd="0" presId="urn:microsoft.com/office/officeart/2005/8/layout/orgChart1"/>
    <dgm:cxn modelId="{A74D99B2-703C-4C2B-9C83-546F93F505CF}" type="presParOf" srcId="{5FA8D35A-EF42-4C66-A9F2-56931E61ADCD}" destId="{6FB0F110-A987-4F23-8927-AF4AEE8EF2C2}" srcOrd="0" destOrd="0" presId="urn:microsoft.com/office/officeart/2005/8/layout/orgChart1"/>
    <dgm:cxn modelId="{A5BAC04F-3C70-442F-A0B5-BFFB28037EDF}" type="presParOf" srcId="{6FB0F110-A987-4F23-8927-AF4AEE8EF2C2}" destId="{E7DAFBEC-25FC-4CCB-BCF4-0F2C9FD0C080}" srcOrd="0" destOrd="0" presId="urn:microsoft.com/office/officeart/2005/8/layout/orgChart1"/>
    <dgm:cxn modelId="{2AF4A9DB-57AD-45B5-8A78-7BD944225F9E}" type="presParOf" srcId="{6FB0F110-A987-4F23-8927-AF4AEE8EF2C2}" destId="{8E708A5F-0A90-441D-B350-B5EE7366E954}" srcOrd="1" destOrd="0" presId="urn:microsoft.com/office/officeart/2005/8/layout/orgChart1"/>
    <dgm:cxn modelId="{20220E4D-734B-46ED-B3E8-1E4F3307B693}" type="presParOf" srcId="{5FA8D35A-EF42-4C66-A9F2-56931E61ADCD}" destId="{5B62B8E7-83E1-4CEF-ACD8-4850A30E8C7B}" srcOrd="1" destOrd="0" presId="urn:microsoft.com/office/officeart/2005/8/layout/orgChart1"/>
    <dgm:cxn modelId="{56AAF04A-B7ED-4BC6-BACA-734FDBEA0FDF}" type="presParOf" srcId="{5B62B8E7-83E1-4CEF-ACD8-4850A30E8C7B}" destId="{90DE301A-2547-428F-A20C-09899277F97B}" srcOrd="0" destOrd="0" presId="urn:microsoft.com/office/officeart/2005/8/layout/orgChart1"/>
    <dgm:cxn modelId="{0366BA6D-85E8-4C00-9143-A9EAA44B8201}" type="presParOf" srcId="{5B62B8E7-83E1-4CEF-ACD8-4850A30E8C7B}" destId="{97781B73-CE85-43CC-B4B1-35E7753A1683}" srcOrd="1" destOrd="0" presId="urn:microsoft.com/office/officeart/2005/8/layout/orgChart1"/>
    <dgm:cxn modelId="{2BF7A829-73EA-4303-8BB5-748232325E2A}" type="presParOf" srcId="{97781B73-CE85-43CC-B4B1-35E7753A1683}" destId="{7DD78E05-DDF0-4195-8566-1E6A0FBEFA78}" srcOrd="0" destOrd="0" presId="urn:microsoft.com/office/officeart/2005/8/layout/orgChart1"/>
    <dgm:cxn modelId="{DD27EA71-01DB-4547-A2C7-6D956D29E0FF}" type="presParOf" srcId="{7DD78E05-DDF0-4195-8566-1E6A0FBEFA78}" destId="{12216FEE-893D-4D8B-BD4C-30A39A76AD1C}" srcOrd="0" destOrd="0" presId="urn:microsoft.com/office/officeart/2005/8/layout/orgChart1"/>
    <dgm:cxn modelId="{D5DDB148-B2AA-4965-896A-FA05E5488BF5}" type="presParOf" srcId="{7DD78E05-DDF0-4195-8566-1E6A0FBEFA78}" destId="{1F1783DE-3590-476F-9A15-BCFA74C02E1E}" srcOrd="1" destOrd="0" presId="urn:microsoft.com/office/officeart/2005/8/layout/orgChart1"/>
    <dgm:cxn modelId="{5F06D0F3-3AA0-4E14-AD32-9795F691DB16}" type="presParOf" srcId="{97781B73-CE85-43CC-B4B1-35E7753A1683}" destId="{0D76968A-8810-48C9-B769-C5A6AE74CC58}" srcOrd="1" destOrd="0" presId="urn:microsoft.com/office/officeart/2005/8/layout/orgChart1"/>
    <dgm:cxn modelId="{598E9E27-035E-42DB-B43D-F74B4FD2FDFD}" type="presParOf" srcId="{97781B73-CE85-43CC-B4B1-35E7753A1683}" destId="{ED369FF4-00C9-4D4B-917D-6C6CF94CF372}" srcOrd="2" destOrd="0" presId="urn:microsoft.com/office/officeart/2005/8/layout/orgChart1"/>
    <dgm:cxn modelId="{0321ABD8-76FE-4733-B4DB-7F7D9A4E0B73}" type="presParOf" srcId="{5B62B8E7-83E1-4CEF-ACD8-4850A30E8C7B}" destId="{DEDB1D19-0D35-483B-82A9-43755F928CBC}" srcOrd="2" destOrd="0" presId="urn:microsoft.com/office/officeart/2005/8/layout/orgChart1"/>
    <dgm:cxn modelId="{64666B7D-7BA5-46BF-A8FD-30E11B717383}" type="presParOf" srcId="{5B62B8E7-83E1-4CEF-ACD8-4850A30E8C7B}" destId="{F132AABB-102A-4EAC-ADB0-B7D8724C9212}" srcOrd="3" destOrd="0" presId="urn:microsoft.com/office/officeart/2005/8/layout/orgChart1"/>
    <dgm:cxn modelId="{B8CC9D56-177B-4F3C-8D91-DF3DBAF8222B}" type="presParOf" srcId="{F132AABB-102A-4EAC-ADB0-B7D8724C9212}" destId="{C10ACC36-858E-4C22-84B0-D21DBDB7519E}" srcOrd="0" destOrd="0" presId="urn:microsoft.com/office/officeart/2005/8/layout/orgChart1"/>
    <dgm:cxn modelId="{18F15934-44F5-4186-BB44-151B0DA19B46}" type="presParOf" srcId="{C10ACC36-858E-4C22-84B0-D21DBDB7519E}" destId="{DF473EA8-A23F-47F3-A09C-8F240F4A6DA0}" srcOrd="0" destOrd="0" presId="urn:microsoft.com/office/officeart/2005/8/layout/orgChart1"/>
    <dgm:cxn modelId="{157418DC-52F0-4A00-8AE5-0D06DA21A3F5}" type="presParOf" srcId="{C10ACC36-858E-4C22-84B0-D21DBDB7519E}" destId="{28317CE7-D6EF-478C-80BD-31EE02DB558B}" srcOrd="1" destOrd="0" presId="urn:microsoft.com/office/officeart/2005/8/layout/orgChart1"/>
    <dgm:cxn modelId="{8DAF134E-402F-4DFD-83D8-66A7C9970C15}" type="presParOf" srcId="{F132AABB-102A-4EAC-ADB0-B7D8724C9212}" destId="{7D76D15A-A0F2-40F5-9C5B-A38BAC94E0B8}" srcOrd="1" destOrd="0" presId="urn:microsoft.com/office/officeart/2005/8/layout/orgChart1"/>
    <dgm:cxn modelId="{56FBB274-A08A-477D-B794-A85671A9A8EE}" type="presParOf" srcId="{F132AABB-102A-4EAC-ADB0-B7D8724C9212}" destId="{4DA492FC-084C-423D-B6DD-F6237E72ABB2}" srcOrd="2" destOrd="0" presId="urn:microsoft.com/office/officeart/2005/8/layout/orgChart1"/>
    <dgm:cxn modelId="{98CE8038-9511-4A5D-ACD9-16ABB1031CBF}" type="presParOf" srcId="{5B62B8E7-83E1-4CEF-ACD8-4850A30E8C7B}" destId="{B4AD1006-565B-4CD8-8BB0-5719A6CCA310}" srcOrd="4" destOrd="0" presId="urn:microsoft.com/office/officeart/2005/8/layout/orgChart1"/>
    <dgm:cxn modelId="{6C98BDBA-AE49-494D-B2A8-88B900614CB8}" type="presParOf" srcId="{5B62B8E7-83E1-4CEF-ACD8-4850A30E8C7B}" destId="{20485861-52BA-43FA-848F-44C5460401F6}" srcOrd="5" destOrd="0" presId="urn:microsoft.com/office/officeart/2005/8/layout/orgChart1"/>
    <dgm:cxn modelId="{13CC3668-66DD-4982-AA18-E9396F302F1C}" type="presParOf" srcId="{20485861-52BA-43FA-848F-44C5460401F6}" destId="{B4969C34-1751-40F8-BB75-C2B20F324303}" srcOrd="0" destOrd="0" presId="urn:microsoft.com/office/officeart/2005/8/layout/orgChart1"/>
    <dgm:cxn modelId="{3D6D97C5-8A7B-4582-872E-2E7A7CD7CE70}" type="presParOf" srcId="{B4969C34-1751-40F8-BB75-C2B20F324303}" destId="{DC8F35CD-45FC-4077-929A-0E9968F59EE2}" srcOrd="0" destOrd="0" presId="urn:microsoft.com/office/officeart/2005/8/layout/orgChart1"/>
    <dgm:cxn modelId="{9027A31A-AE95-497C-8A82-21A1B4D104EF}" type="presParOf" srcId="{B4969C34-1751-40F8-BB75-C2B20F324303}" destId="{B4A40286-753F-4A23-8E44-F86EEACD7B0E}" srcOrd="1" destOrd="0" presId="urn:microsoft.com/office/officeart/2005/8/layout/orgChart1"/>
    <dgm:cxn modelId="{AAEC3325-4A8F-4A00-9FA9-EB0A4C038AC8}" type="presParOf" srcId="{20485861-52BA-43FA-848F-44C5460401F6}" destId="{A224EDC2-0E83-4ED8-8E55-7860B972CCB2}" srcOrd="1" destOrd="0" presId="urn:microsoft.com/office/officeart/2005/8/layout/orgChart1"/>
    <dgm:cxn modelId="{2438AE22-EF1F-4014-B325-045824031307}" type="presParOf" srcId="{20485861-52BA-43FA-848F-44C5460401F6}" destId="{96E8C5EC-711B-4DE3-A35A-66D2C9FC0318}" srcOrd="2" destOrd="0" presId="urn:microsoft.com/office/officeart/2005/8/layout/orgChart1"/>
    <dgm:cxn modelId="{D4FB78B6-BE0B-4AB5-9882-160FF57890AE}" type="presParOf" srcId="{5FA8D35A-EF42-4C66-A9F2-56931E61ADCD}" destId="{872EAFE3-F29A-4C8C-82B1-F498ED8DC396}" srcOrd="2" destOrd="0" presId="urn:microsoft.com/office/officeart/2005/8/layout/orgChart1"/>
    <dgm:cxn modelId="{4DE13323-FEDD-4934-B7A9-29459EB9BBE5}" type="presParOf" srcId="{800244F8-213E-481A-A1D2-773EBFDCA2E9}" destId="{FA1715E1-E182-46A6-909E-CDBF3955789B}" srcOrd="2" destOrd="0" presId="urn:microsoft.com/office/officeart/2005/8/layout/orgChart1"/>
    <dgm:cxn modelId="{4AFAA18E-EBC4-4E69-9FEC-FD62E9F4514D}" type="presParOf" srcId="{800244F8-213E-481A-A1D2-773EBFDCA2E9}" destId="{3C953F0F-8193-4380-B378-E1F2F1155286}" srcOrd="3" destOrd="0" presId="urn:microsoft.com/office/officeart/2005/8/layout/orgChart1"/>
    <dgm:cxn modelId="{C895EA7E-F2B2-4F95-9C31-C173CB5EA6EF}" type="presParOf" srcId="{3C953F0F-8193-4380-B378-E1F2F1155286}" destId="{1AF3722C-E634-4A4D-8AFC-53A0ED2C15A8}" srcOrd="0" destOrd="0" presId="urn:microsoft.com/office/officeart/2005/8/layout/orgChart1"/>
    <dgm:cxn modelId="{9BE6FBA6-31C6-4D6D-83C9-50D614E3D7CF}" type="presParOf" srcId="{1AF3722C-E634-4A4D-8AFC-53A0ED2C15A8}" destId="{6339C451-CF22-4368-A2E2-4A5317561886}" srcOrd="0" destOrd="0" presId="urn:microsoft.com/office/officeart/2005/8/layout/orgChart1"/>
    <dgm:cxn modelId="{6014D6CC-615E-4416-A971-589D7E776A7A}" type="presParOf" srcId="{1AF3722C-E634-4A4D-8AFC-53A0ED2C15A8}" destId="{A270DC90-E5A8-411B-AC63-B95DB25C751B}" srcOrd="1" destOrd="0" presId="urn:microsoft.com/office/officeart/2005/8/layout/orgChart1"/>
    <dgm:cxn modelId="{5E85BE9D-C07F-42FB-868A-1E362C6412B8}" type="presParOf" srcId="{3C953F0F-8193-4380-B378-E1F2F1155286}" destId="{D653689B-0DE3-408E-AD68-E65C49F46A5C}" srcOrd="1" destOrd="0" presId="urn:microsoft.com/office/officeart/2005/8/layout/orgChart1"/>
    <dgm:cxn modelId="{4AFEACAF-C1B1-44C5-89BA-0F8BAE17D8B7}" type="presParOf" srcId="{3C953F0F-8193-4380-B378-E1F2F1155286}" destId="{8FEB2BE5-165A-40F4-9D10-5280C62003B3}" srcOrd="2" destOrd="0" presId="urn:microsoft.com/office/officeart/2005/8/layout/orgChart1"/>
    <dgm:cxn modelId="{EC919160-CA0A-4A07-82FB-BCFAE4562FBD}" type="presParOf" srcId="{02F20B0B-0134-4E99-AE3E-26EA6C3BD8DA}" destId="{2E04D305-929C-437C-9DC3-4AC08D709BA8}" srcOrd="2" destOrd="0" presId="urn:microsoft.com/office/officeart/2005/8/layout/orgChart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1715E1-E182-46A6-909E-CDBF3955789B}">
      <dsp:nvSpPr>
        <dsp:cNvPr id="0" name=""/>
        <dsp:cNvSpPr/>
      </dsp:nvSpPr>
      <dsp:spPr>
        <a:xfrm>
          <a:off x="3893308" y="489460"/>
          <a:ext cx="974290" cy="313785"/>
        </a:xfrm>
        <a:custGeom>
          <a:avLst/>
          <a:gdLst/>
          <a:ahLst/>
          <a:cxnLst/>
          <a:rect l="0" t="0" r="0" b="0"/>
          <a:pathLst>
            <a:path>
              <a:moveTo>
                <a:pt x="0" y="0"/>
              </a:moveTo>
              <a:lnTo>
                <a:pt x="0" y="144694"/>
              </a:lnTo>
              <a:lnTo>
                <a:pt x="974290" y="144694"/>
              </a:lnTo>
              <a:lnTo>
                <a:pt x="974290" y="313785"/>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AD1006-565B-4CD8-8BB0-5719A6CCA310}">
      <dsp:nvSpPr>
        <dsp:cNvPr id="0" name=""/>
        <dsp:cNvSpPr/>
      </dsp:nvSpPr>
      <dsp:spPr>
        <a:xfrm>
          <a:off x="2919017" y="1268071"/>
          <a:ext cx="3119871" cy="338421"/>
        </a:xfrm>
        <a:custGeom>
          <a:avLst/>
          <a:gdLst/>
          <a:ahLst/>
          <a:cxnLst/>
          <a:rect l="0" t="0" r="0" b="0"/>
          <a:pathLst>
            <a:path>
              <a:moveTo>
                <a:pt x="0" y="0"/>
              </a:moveTo>
              <a:lnTo>
                <a:pt x="0" y="169329"/>
              </a:lnTo>
              <a:lnTo>
                <a:pt x="3119871" y="169329"/>
              </a:lnTo>
              <a:lnTo>
                <a:pt x="3119871" y="338421"/>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DB1D19-0D35-483B-82A9-43755F928CBC}">
      <dsp:nvSpPr>
        <dsp:cNvPr id="0" name=""/>
        <dsp:cNvSpPr/>
      </dsp:nvSpPr>
      <dsp:spPr>
        <a:xfrm>
          <a:off x="2919017" y="1268071"/>
          <a:ext cx="314840" cy="338421"/>
        </a:xfrm>
        <a:custGeom>
          <a:avLst/>
          <a:gdLst/>
          <a:ahLst/>
          <a:cxnLst/>
          <a:rect l="0" t="0" r="0" b="0"/>
          <a:pathLst>
            <a:path>
              <a:moveTo>
                <a:pt x="0" y="0"/>
              </a:moveTo>
              <a:lnTo>
                <a:pt x="0" y="169329"/>
              </a:lnTo>
              <a:lnTo>
                <a:pt x="314840" y="169329"/>
              </a:lnTo>
              <a:lnTo>
                <a:pt x="314840" y="338421"/>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DE301A-2547-428F-A20C-09899277F97B}">
      <dsp:nvSpPr>
        <dsp:cNvPr id="0" name=""/>
        <dsp:cNvSpPr/>
      </dsp:nvSpPr>
      <dsp:spPr>
        <a:xfrm>
          <a:off x="775937" y="1268071"/>
          <a:ext cx="2143079" cy="338183"/>
        </a:xfrm>
        <a:custGeom>
          <a:avLst/>
          <a:gdLst/>
          <a:ahLst/>
          <a:cxnLst/>
          <a:rect l="0" t="0" r="0" b="0"/>
          <a:pathLst>
            <a:path>
              <a:moveTo>
                <a:pt x="2143079" y="0"/>
              </a:moveTo>
              <a:lnTo>
                <a:pt x="2143079" y="169091"/>
              </a:lnTo>
              <a:lnTo>
                <a:pt x="0" y="169091"/>
              </a:lnTo>
              <a:lnTo>
                <a:pt x="0" y="33818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32EB36-E0C3-4BF8-832D-B6259C3DA767}">
      <dsp:nvSpPr>
        <dsp:cNvPr id="0" name=""/>
        <dsp:cNvSpPr/>
      </dsp:nvSpPr>
      <dsp:spPr>
        <a:xfrm>
          <a:off x="2919017" y="489460"/>
          <a:ext cx="974290" cy="313785"/>
        </a:xfrm>
        <a:custGeom>
          <a:avLst/>
          <a:gdLst/>
          <a:ahLst/>
          <a:cxnLst/>
          <a:rect l="0" t="0" r="0" b="0"/>
          <a:pathLst>
            <a:path>
              <a:moveTo>
                <a:pt x="974290" y="0"/>
              </a:moveTo>
              <a:lnTo>
                <a:pt x="974290" y="144694"/>
              </a:lnTo>
              <a:lnTo>
                <a:pt x="0" y="144694"/>
              </a:lnTo>
              <a:lnTo>
                <a:pt x="0" y="313785"/>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1EBD19-F508-40FE-87E6-6B635D528C90}">
      <dsp:nvSpPr>
        <dsp:cNvPr id="0" name=""/>
        <dsp:cNvSpPr/>
      </dsp:nvSpPr>
      <dsp:spPr>
        <a:xfrm>
          <a:off x="3088109" y="24635"/>
          <a:ext cx="1610397"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Service Manager</a:t>
          </a:r>
        </a:p>
      </dsp:txBody>
      <dsp:txXfrm>
        <a:off x="3088109" y="24635"/>
        <a:ext cx="1610397" cy="464825"/>
      </dsp:txXfrm>
    </dsp:sp>
    <dsp:sp modelId="{E7DAFBEC-25FC-4CCB-BCF4-0F2C9FD0C080}">
      <dsp:nvSpPr>
        <dsp:cNvPr id="0" name=""/>
        <dsp:cNvSpPr/>
      </dsp:nvSpPr>
      <dsp:spPr>
        <a:xfrm>
          <a:off x="2113818" y="803246"/>
          <a:ext cx="1610397"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Clinical Nurse Manager</a:t>
          </a:r>
        </a:p>
      </dsp:txBody>
      <dsp:txXfrm>
        <a:off x="2113818" y="803246"/>
        <a:ext cx="1610397" cy="464825"/>
      </dsp:txXfrm>
    </dsp:sp>
    <dsp:sp modelId="{12216FEE-893D-4D8B-BD4C-30A39A76AD1C}">
      <dsp:nvSpPr>
        <dsp:cNvPr id="0" name=""/>
        <dsp:cNvSpPr/>
      </dsp:nvSpPr>
      <dsp:spPr>
        <a:xfrm>
          <a:off x="0" y="1606255"/>
          <a:ext cx="1551875"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Nursing Team</a:t>
          </a:r>
        </a:p>
      </dsp:txBody>
      <dsp:txXfrm>
        <a:off x="0" y="1606255"/>
        <a:ext cx="1551875" cy="464825"/>
      </dsp:txXfrm>
    </dsp:sp>
    <dsp:sp modelId="{DF473EA8-A23F-47F3-A09C-8F240F4A6DA0}">
      <dsp:nvSpPr>
        <dsp:cNvPr id="0" name=""/>
        <dsp:cNvSpPr/>
      </dsp:nvSpPr>
      <dsp:spPr>
        <a:xfrm>
          <a:off x="1647214" y="1606493"/>
          <a:ext cx="3173288" cy="465243"/>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Allied Health Professionals (Psychologists; Social Workers; Occupational Therapists; others</a:t>
          </a:r>
        </a:p>
      </dsp:txBody>
      <dsp:txXfrm>
        <a:off x="1647214" y="1606493"/>
        <a:ext cx="3173288" cy="465243"/>
      </dsp:txXfrm>
    </dsp:sp>
    <dsp:sp modelId="{DC8F35CD-45FC-4077-929A-0E9968F59EE2}">
      <dsp:nvSpPr>
        <dsp:cNvPr id="0" name=""/>
        <dsp:cNvSpPr/>
      </dsp:nvSpPr>
      <dsp:spPr>
        <a:xfrm>
          <a:off x="5263474" y="1606493"/>
          <a:ext cx="1550829" cy="465243"/>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Administration Team</a:t>
          </a:r>
        </a:p>
      </dsp:txBody>
      <dsp:txXfrm>
        <a:off x="5263474" y="1606493"/>
        <a:ext cx="1550829" cy="465243"/>
      </dsp:txXfrm>
    </dsp:sp>
    <dsp:sp modelId="{6339C451-CF22-4368-A2E2-4A5317561886}">
      <dsp:nvSpPr>
        <dsp:cNvPr id="0" name=""/>
        <dsp:cNvSpPr/>
      </dsp:nvSpPr>
      <dsp:spPr>
        <a:xfrm>
          <a:off x="4062399" y="803246"/>
          <a:ext cx="1610397" cy="46482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Professional Advisor</a:t>
          </a:r>
          <a:br>
            <a:rPr lang="en-US" sz="1100" kern="1200">
              <a:latin typeface="Arial" panose="020B0604020202020204" pitchFamily="34" charset="0"/>
              <a:cs typeface="Arial" panose="020B0604020202020204" pitchFamily="34" charset="0"/>
            </a:rPr>
          </a:br>
          <a:r>
            <a:rPr lang="en-US" sz="1100" kern="1200">
              <a:latin typeface="Arial" panose="020B0604020202020204" pitchFamily="34" charset="0"/>
              <a:cs typeface="Arial" panose="020B0604020202020204" pitchFamily="34" charset="0"/>
            </a:rPr>
            <a:t>Psychology</a:t>
          </a:r>
        </a:p>
      </dsp:txBody>
      <dsp:txXfrm>
        <a:off x="4062399" y="803246"/>
        <a:ext cx="1610397" cy="46482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9</Pages>
  <Words>3012</Words>
  <Characters>17171</Characters>
  <Application>Microsoft Office Word</Application>
  <DocSecurity>4</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20143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Toni</dc:creator>
  <cp:keywords/>
  <dc:description/>
  <cp:lastModifiedBy>Marissa Frost</cp:lastModifiedBy>
  <cp:revision>2</cp:revision>
  <cp:lastPrinted>2022-08-01T04:21:00Z</cp:lastPrinted>
  <dcterms:created xsi:type="dcterms:W3CDTF">2024-08-13T19:07:00Z</dcterms:created>
  <dcterms:modified xsi:type="dcterms:W3CDTF">2024-08-13T19:07:00Z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1892730390</vt:i4>
  </property>
  <property fmtid="{D5CDD505-2E9C-101B-9397-08002B2CF9AE}" pid="3" name="_NewReviewCycle">
    <vt:lpwstr/>
  </property>
  <property fmtid="{D5CDD505-2E9C-101B-9397-08002B2CF9AE}" pid="4" name="_EmailSubject">
    <vt:lpwstr>ROT03144 Requisition Approved - Mental Health Clinician iCAMHS,</vt:lpwstr>
  </property>
  <property fmtid="{D5CDD505-2E9C-101B-9397-08002B2CF9AE}" pid="5" name="_AuthorEmail">
    <vt:lpwstr>Mildred.Pretorius@lakesdhb.govt.nz</vt:lpwstr>
  </property>
  <property fmtid="{D5CDD505-2E9C-101B-9397-08002B2CF9AE}" pid="6" name="_AuthorEmailDisplayName">
    <vt:lpwstr>Mildred Pretorius</vt:lpwstr>
  </property>
  <property fmtid="{D5CDD505-2E9C-101B-9397-08002B2CF9AE}" pid="7" name="_PreviousAdHocReviewCycleID">
    <vt:i4>-1260245544</vt:i4>
  </property>
  <property fmtid="{D5CDD505-2E9C-101B-9397-08002B2CF9AE}" pid="8" name="_ReviewingToolsShownOnce">
    <vt:lpwstr/>
  </property>
</Properties>
</file>