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86D" w:rsidRDefault="00FE686D">
      <w:bookmarkStart w:id="0" w:name="_GoBack"/>
      <w:bookmarkEnd w:id="0"/>
    </w:p>
    <w:p w:rsidR="001C4E6A" w:rsidRPr="00FB08DE" w:rsidRDefault="001C4E6A" w:rsidP="00BA61AA">
      <w:pPr>
        <w:pStyle w:val="Heading1"/>
      </w:pPr>
      <w:r w:rsidRPr="00BA61AA">
        <w:t>POSITION</w:t>
      </w:r>
      <w:r w:rsidRPr="00FB08DE">
        <w:t xml:space="preserve"> DESCRIPTION</w:t>
      </w:r>
    </w:p>
    <w:p w:rsidR="001C4E6A" w:rsidRPr="00B305A9" w:rsidRDefault="001C4E6A">
      <w:pPr>
        <w:rPr>
          <w:rFonts w:cs="Arial"/>
          <w:szCs w:val="20"/>
        </w:rPr>
      </w:pPr>
    </w:p>
    <w:p w:rsidR="00C40D80" w:rsidRPr="00B305A9" w:rsidRDefault="00C40D80">
      <w:pPr>
        <w:rPr>
          <w:rFonts w:cs="Arial"/>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9"/>
        <w:gridCol w:w="4497"/>
        <w:gridCol w:w="2885"/>
        <w:gridCol w:w="4419"/>
      </w:tblGrid>
      <w:tr w:rsidR="001C4E6A" w:rsidRPr="00B305A9" w:rsidTr="00FE686D">
        <w:tc>
          <w:tcPr>
            <w:tcW w:w="2802" w:type="dxa"/>
          </w:tcPr>
          <w:p w:rsidR="001C4E6A" w:rsidRPr="00B305A9" w:rsidRDefault="001C4E6A" w:rsidP="00BA61AA">
            <w:pPr>
              <w:pStyle w:val="Heading3"/>
              <w:outlineLvl w:val="2"/>
              <w:rPr>
                <w:rFonts w:cs="Arial"/>
                <w:szCs w:val="20"/>
              </w:rPr>
            </w:pPr>
            <w:r w:rsidRPr="00B305A9">
              <w:rPr>
                <w:rFonts w:cs="Arial"/>
                <w:szCs w:val="20"/>
              </w:rPr>
              <w:t>Position</w:t>
            </w:r>
          </w:p>
        </w:tc>
        <w:tc>
          <w:tcPr>
            <w:tcW w:w="4590" w:type="dxa"/>
            <w:tcBorders>
              <w:bottom w:val="single" w:sz="8" w:space="0" w:color="182B49"/>
            </w:tcBorders>
          </w:tcPr>
          <w:p w:rsidR="001C4E6A" w:rsidRPr="007A40D3" w:rsidRDefault="00E715D2" w:rsidP="00293E5C">
            <w:pPr>
              <w:spacing w:before="60" w:after="60"/>
              <w:rPr>
                <w:rFonts w:cs="Arial"/>
                <w:b/>
                <w:sz w:val="21"/>
                <w:szCs w:val="21"/>
              </w:rPr>
            </w:pPr>
            <w:r w:rsidRPr="007A40D3">
              <w:rPr>
                <w:rFonts w:cs="Arial"/>
                <w:b/>
                <w:sz w:val="21"/>
                <w:szCs w:val="21"/>
              </w:rPr>
              <w:t>Mental Health Clinician – iCAMHS (Rotorua / Taupo)</w:t>
            </w:r>
          </w:p>
          <w:p w:rsidR="00E715D2" w:rsidRPr="00B305A9" w:rsidRDefault="00E715D2" w:rsidP="00293E5C">
            <w:pPr>
              <w:spacing w:before="60" w:after="60"/>
              <w:rPr>
                <w:rFonts w:cs="Arial"/>
                <w:b/>
                <w:szCs w:val="20"/>
              </w:rPr>
            </w:pPr>
          </w:p>
        </w:tc>
        <w:tc>
          <w:tcPr>
            <w:tcW w:w="292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Direct Reports</w:t>
            </w:r>
          </w:p>
        </w:tc>
        <w:tc>
          <w:tcPr>
            <w:tcW w:w="4472" w:type="dxa"/>
            <w:tcBorders>
              <w:bottom w:val="single" w:sz="8" w:space="0" w:color="182B49"/>
            </w:tcBorders>
          </w:tcPr>
          <w:p w:rsidR="00A86AC7" w:rsidRPr="00B305A9" w:rsidRDefault="00875A15" w:rsidP="00FA3D12">
            <w:pPr>
              <w:spacing w:before="60" w:after="60"/>
              <w:rPr>
                <w:rFonts w:cs="Arial"/>
                <w:szCs w:val="20"/>
              </w:rPr>
            </w:pPr>
            <w:r>
              <w:rPr>
                <w:rFonts w:cs="Arial"/>
                <w:szCs w:val="20"/>
              </w:rPr>
              <w:t>Nil</w:t>
            </w:r>
          </w:p>
        </w:tc>
      </w:tr>
      <w:tr w:rsidR="001C4E6A" w:rsidRPr="00B305A9" w:rsidTr="00FE686D">
        <w:tc>
          <w:tcPr>
            <w:tcW w:w="2802" w:type="dxa"/>
          </w:tcPr>
          <w:p w:rsidR="001C4E6A" w:rsidRPr="00B305A9" w:rsidRDefault="00FA3D12" w:rsidP="00FA3D12">
            <w:pPr>
              <w:spacing w:before="60" w:after="60"/>
              <w:rPr>
                <w:rFonts w:cs="Arial"/>
                <w:b/>
                <w:color w:val="0C818F"/>
                <w:spacing w:val="10"/>
                <w:szCs w:val="20"/>
              </w:rPr>
            </w:pPr>
            <w:r w:rsidRPr="00B305A9">
              <w:rPr>
                <w:rFonts w:cs="Arial"/>
                <w:b/>
                <w:color w:val="0C818F"/>
                <w:spacing w:val="10"/>
                <w:szCs w:val="20"/>
              </w:rPr>
              <w:t>Responsible To</w:t>
            </w:r>
          </w:p>
        </w:tc>
        <w:tc>
          <w:tcPr>
            <w:tcW w:w="4590" w:type="dxa"/>
            <w:tcBorders>
              <w:top w:val="single" w:sz="8" w:space="0" w:color="182B49"/>
              <w:bottom w:val="single" w:sz="8" w:space="0" w:color="182B49"/>
            </w:tcBorders>
          </w:tcPr>
          <w:p w:rsidR="001C4E6A" w:rsidRDefault="00875A15" w:rsidP="00FA3D12">
            <w:pPr>
              <w:spacing w:before="60" w:after="60"/>
              <w:rPr>
                <w:rFonts w:cs="Arial"/>
                <w:szCs w:val="20"/>
              </w:rPr>
            </w:pPr>
            <w:r>
              <w:rPr>
                <w:rFonts w:cs="Arial"/>
                <w:szCs w:val="20"/>
              </w:rPr>
              <w:t>Clinical Nurse Manager</w:t>
            </w:r>
            <w:r w:rsidR="008D71A5">
              <w:rPr>
                <w:rFonts w:cs="Arial"/>
                <w:szCs w:val="20"/>
              </w:rPr>
              <w:t xml:space="preserve"> (CNM)</w:t>
            </w:r>
          </w:p>
          <w:p w:rsidR="00293E5C" w:rsidRDefault="00293E5C" w:rsidP="00FA3D12">
            <w:pPr>
              <w:spacing w:before="60" w:after="60"/>
              <w:rPr>
                <w:rFonts w:cs="Arial"/>
                <w:szCs w:val="20"/>
              </w:rPr>
            </w:pPr>
            <w:r>
              <w:rPr>
                <w:rFonts w:cs="Arial"/>
                <w:szCs w:val="20"/>
              </w:rPr>
              <w:t>Service Manager (MHAS)</w:t>
            </w:r>
          </w:p>
          <w:p w:rsidR="00E715D2" w:rsidRPr="00B305A9" w:rsidRDefault="00E715D2" w:rsidP="00FA3D12">
            <w:pPr>
              <w:spacing w:before="60" w:after="60"/>
              <w:rPr>
                <w:rFonts w:cs="Arial"/>
                <w:szCs w:val="20"/>
              </w:rPr>
            </w:pP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Location</w:t>
            </w:r>
          </w:p>
        </w:tc>
        <w:tc>
          <w:tcPr>
            <w:tcW w:w="4472" w:type="dxa"/>
            <w:tcBorders>
              <w:top w:val="single" w:sz="8" w:space="0" w:color="182B49"/>
              <w:bottom w:val="single" w:sz="8" w:space="0" w:color="182B49"/>
            </w:tcBorders>
          </w:tcPr>
          <w:p w:rsidR="001C4E6A" w:rsidRPr="00B305A9" w:rsidRDefault="00FE686D" w:rsidP="00FB08DE">
            <w:pPr>
              <w:spacing w:before="60" w:after="60"/>
              <w:rPr>
                <w:rFonts w:cs="Arial"/>
                <w:szCs w:val="20"/>
              </w:rPr>
            </w:pPr>
            <w:r w:rsidRPr="00B305A9">
              <w:rPr>
                <w:rFonts w:cs="Arial"/>
                <w:szCs w:val="20"/>
              </w:rPr>
              <w:t>Rotorua and Taup</w:t>
            </w:r>
            <w:r w:rsidR="00FB08DE" w:rsidRPr="00B305A9">
              <w:rPr>
                <w:rFonts w:cs="Arial"/>
                <w:szCs w:val="20"/>
              </w:rPr>
              <w:t>ō</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Financial Delegations</w:t>
            </w:r>
          </w:p>
        </w:tc>
        <w:tc>
          <w:tcPr>
            <w:tcW w:w="4590" w:type="dxa"/>
            <w:tcBorders>
              <w:top w:val="single" w:sz="8" w:space="0" w:color="182B49"/>
              <w:bottom w:val="single" w:sz="8" w:space="0" w:color="182B49"/>
            </w:tcBorders>
          </w:tcPr>
          <w:p w:rsidR="001C4E6A" w:rsidRDefault="00875A15" w:rsidP="00FA3D12">
            <w:pPr>
              <w:spacing w:before="60" w:after="60"/>
              <w:rPr>
                <w:rFonts w:cs="Arial"/>
                <w:szCs w:val="20"/>
              </w:rPr>
            </w:pPr>
            <w:r>
              <w:rPr>
                <w:rFonts w:cs="Arial"/>
                <w:szCs w:val="20"/>
              </w:rPr>
              <w:t>Nil</w:t>
            </w:r>
          </w:p>
          <w:p w:rsidR="00E715D2" w:rsidRPr="00B305A9" w:rsidRDefault="00E715D2" w:rsidP="00FA3D12">
            <w:pPr>
              <w:spacing w:before="60" w:after="60"/>
              <w:rPr>
                <w:rFonts w:cs="Arial"/>
                <w:szCs w:val="20"/>
              </w:rPr>
            </w:pP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Date</w:t>
            </w:r>
          </w:p>
        </w:tc>
        <w:tc>
          <w:tcPr>
            <w:tcW w:w="4472" w:type="dxa"/>
            <w:tcBorders>
              <w:top w:val="single" w:sz="8" w:space="0" w:color="182B49"/>
              <w:bottom w:val="single" w:sz="8" w:space="0" w:color="182B49"/>
            </w:tcBorders>
          </w:tcPr>
          <w:p w:rsidR="001C4E6A" w:rsidRPr="00B305A9" w:rsidRDefault="00E715D2" w:rsidP="00FA3D12">
            <w:pPr>
              <w:spacing w:before="60" w:after="60"/>
              <w:rPr>
                <w:rFonts w:cs="Arial"/>
                <w:szCs w:val="20"/>
              </w:rPr>
            </w:pPr>
            <w:r>
              <w:rPr>
                <w:rFonts w:cs="Arial"/>
                <w:szCs w:val="20"/>
              </w:rPr>
              <w:t>August 2024</w:t>
            </w:r>
          </w:p>
        </w:tc>
      </w:tr>
      <w:tr w:rsidR="001C4E6A" w:rsidRPr="00B305A9" w:rsidTr="00FE686D">
        <w:tc>
          <w:tcPr>
            <w:tcW w:w="280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Internal</w:t>
            </w:r>
          </w:p>
        </w:tc>
        <w:tc>
          <w:tcPr>
            <w:tcW w:w="4590" w:type="dxa"/>
            <w:tcBorders>
              <w:top w:val="single" w:sz="8" w:space="0" w:color="182B49"/>
              <w:bottom w:val="single" w:sz="8" w:space="0" w:color="182B49"/>
            </w:tcBorders>
          </w:tcPr>
          <w:p w:rsidR="00E715D2" w:rsidRDefault="00E715D2" w:rsidP="00E715D2">
            <w:pPr>
              <w:keepNext/>
              <w:keepLines/>
              <w:jc w:val="both"/>
              <w:rPr>
                <w:szCs w:val="20"/>
              </w:rPr>
            </w:pPr>
          </w:p>
          <w:p w:rsidR="00E715D2" w:rsidRPr="00E715D2" w:rsidRDefault="00E715D2" w:rsidP="00E715D2">
            <w:pPr>
              <w:keepNext/>
              <w:keepLines/>
              <w:jc w:val="both"/>
              <w:rPr>
                <w:szCs w:val="20"/>
              </w:rPr>
            </w:pPr>
            <w:r w:rsidRPr="00E715D2">
              <w:rPr>
                <w:szCs w:val="20"/>
              </w:rPr>
              <w:t>iCAMHS Multi disciplinary team</w:t>
            </w:r>
          </w:p>
          <w:p w:rsidR="00E715D2" w:rsidRPr="00E715D2" w:rsidRDefault="00E715D2" w:rsidP="00E715D2">
            <w:pPr>
              <w:keepNext/>
              <w:keepLines/>
              <w:jc w:val="both"/>
              <w:rPr>
                <w:szCs w:val="20"/>
              </w:rPr>
            </w:pPr>
            <w:r w:rsidRPr="00E715D2">
              <w:rPr>
                <w:szCs w:val="20"/>
              </w:rPr>
              <w:t xml:space="preserve">MH&amp;AS Community Teams  </w:t>
            </w:r>
          </w:p>
          <w:p w:rsidR="00E715D2" w:rsidRPr="00E715D2" w:rsidRDefault="00E715D2" w:rsidP="00E715D2">
            <w:pPr>
              <w:keepNext/>
              <w:keepLines/>
              <w:jc w:val="both"/>
              <w:rPr>
                <w:szCs w:val="20"/>
              </w:rPr>
            </w:pPr>
            <w:r w:rsidRPr="00E715D2">
              <w:rPr>
                <w:szCs w:val="20"/>
              </w:rPr>
              <w:t>Te Whare Oranga Tangata o Whakaue</w:t>
            </w:r>
          </w:p>
          <w:p w:rsidR="00E715D2" w:rsidRPr="00E715D2" w:rsidRDefault="00E715D2" w:rsidP="00E715D2">
            <w:pPr>
              <w:keepNext/>
              <w:keepLines/>
              <w:jc w:val="both"/>
              <w:rPr>
                <w:szCs w:val="20"/>
              </w:rPr>
            </w:pPr>
            <w:r w:rsidRPr="00E715D2">
              <w:rPr>
                <w:szCs w:val="20"/>
              </w:rPr>
              <w:t xml:space="preserve">Consultation-Liaison psychiatry </w:t>
            </w:r>
          </w:p>
          <w:p w:rsidR="00E715D2" w:rsidRPr="00E715D2" w:rsidRDefault="00E715D2" w:rsidP="00E715D2">
            <w:pPr>
              <w:keepNext/>
              <w:keepLines/>
              <w:jc w:val="both"/>
              <w:rPr>
                <w:szCs w:val="20"/>
              </w:rPr>
            </w:pPr>
            <w:r w:rsidRPr="00E715D2">
              <w:rPr>
                <w:szCs w:val="20"/>
              </w:rPr>
              <w:t>Paediatric Services</w:t>
            </w:r>
          </w:p>
          <w:p w:rsidR="00E715D2" w:rsidRPr="00E715D2" w:rsidRDefault="00E715D2" w:rsidP="00E715D2">
            <w:pPr>
              <w:keepNext/>
              <w:keepLines/>
              <w:jc w:val="both"/>
              <w:rPr>
                <w:szCs w:val="20"/>
              </w:rPr>
            </w:pPr>
            <w:r w:rsidRPr="00E715D2">
              <w:rPr>
                <w:szCs w:val="20"/>
              </w:rPr>
              <w:t>General ho</w:t>
            </w:r>
            <w:r>
              <w:rPr>
                <w:szCs w:val="20"/>
              </w:rPr>
              <w:t>spital departments and services</w:t>
            </w:r>
          </w:p>
          <w:p w:rsidR="00E715D2" w:rsidRPr="00E715D2" w:rsidRDefault="00E715D2" w:rsidP="00E715D2">
            <w:pPr>
              <w:keepNext/>
              <w:keepLines/>
              <w:jc w:val="both"/>
              <w:rPr>
                <w:szCs w:val="20"/>
              </w:rPr>
            </w:pPr>
            <w:r w:rsidRPr="00E715D2">
              <w:rPr>
                <w:szCs w:val="20"/>
              </w:rPr>
              <w:t>Associate Director of Nursing</w:t>
            </w:r>
          </w:p>
          <w:p w:rsidR="00E715D2" w:rsidRPr="00E715D2" w:rsidRDefault="00E715D2" w:rsidP="00E715D2">
            <w:pPr>
              <w:keepNext/>
              <w:keepLines/>
              <w:jc w:val="both"/>
              <w:rPr>
                <w:szCs w:val="20"/>
              </w:rPr>
            </w:pPr>
            <w:r w:rsidRPr="00E715D2">
              <w:rPr>
                <w:szCs w:val="20"/>
              </w:rPr>
              <w:t xml:space="preserve">Professional Advisors </w:t>
            </w:r>
          </w:p>
          <w:p w:rsidR="00E715D2" w:rsidRPr="00E715D2" w:rsidRDefault="00E715D2" w:rsidP="00E715D2">
            <w:pPr>
              <w:keepNext/>
              <w:keepLines/>
              <w:jc w:val="both"/>
              <w:rPr>
                <w:szCs w:val="20"/>
              </w:rPr>
            </w:pPr>
            <w:r w:rsidRPr="00E715D2">
              <w:rPr>
                <w:szCs w:val="20"/>
              </w:rPr>
              <w:t>Clinical Nurse Educator – Mental Health</w:t>
            </w:r>
          </w:p>
          <w:p w:rsidR="00E715D2" w:rsidRPr="00E715D2" w:rsidRDefault="00E715D2" w:rsidP="00E715D2">
            <w:pPr>
              <w:keepNext/>
              <w:keepLines/>
              <w:rPr>
                <w:rFonts w:cs="Arial"/>
                <w:szCs w:val="20"/>
              </w:rPr>
            </w:pPr>
            <w:r w:rsidRPr="00E715D2">
              <w:rPr>
                <w:rFonts w:cs="Arial"/>
                <w:szCs w:val="20"/>
              </w:rPr>
              <w:t>Professional Advisor – Psychology</w:t>
            </w:r>
          </w:p>
          <w:p w:rsidR="00E715D2" w:rsidRPr="00E715D2" w:rsidRDefault="00E715D2" w:rsidP="00E715D2">
            <w:pPr>
              <w:keepNext/>
              <w:keepLines/>
              <w:rPr>
                <w:rFonts w:cs="Arial"/>
                <w:szCs w:val="20"/>
              </w:rPr>
            </w:pPr>
            <w:r w:rsidRPr="00E715D2">
              <w:rPr>
                <w:rFonts w:cs="Arial"/>
                <w:szCs w:val="20"/>
              </w:rPr>
              <w:t>Acute Response Team (ART)</w:t>
            </w:r>
          </w:p>
          <w:p w:rsidR="00E715D2" w:rsidRPr="00E715D2" w:rsidRDefault="00E715D2" w:rsidP="00E715D2">
            <w:pPr>
              <w:keepNext/>
              <w:keepLines/>
              <w:jc w:val="both"/>
              <w:rPr>
                <w:rFonts w:cs="Arial"/>
                <w:szCs w:val="20"/>
              </w:rPr>
            </w:pPr>
            <w:r w:rsidRPr="00E715D2">
              <w:rPr>
                <w:rFonts w:cs="Arial"/>
                <w:snapToGrid w:val="0"/>
                <w:szCs w:val="20"/>
              </w:rPr>
              <w:t>Psychology Team</w:t>
            </w:r>
          </w:p>
          <w:p w:rsidR="00E715D2" w:rsidRPr="00E715D2" w:rsidRDefault="00E715D2" w:rsidP="00E715D2">
            <w:pPr>
              <w:keepNext/>
              <w:keepLines/>
              <w:jc w:val="both"/>
              <w:rPr>
                <w:rFonts w:cs="Arial"/>
                <w:szCs w:val="20"/>
              </w:rPr>
            </w:pPr>
            <w:r w:rsidRPr="00E715D2">
              <w:rPr>
                <w:rFonts w:cs="Arial"/>
                <w:szCs w:val="20"/>
              </w:rPr>
              <w:t>Te Aka Matua Services</w:t>
            </w:r>
          </w:p>
          <w:p w:rsidR="00E715D2" w:rsidRPr="00E715D2" w:rsidRDefault="00E715D2" w:rsidP="00E715D2">
            <w:pPr>
              <w:keepNext/>
              <w:keepLines/>
              <w:jc w:val="both"/>
              <w:rPr>
                <w:rFonts w:cs="Arial"/>
                <w:szCs w:val="20"/>
              </w:rPr>
            </w:pPr>
            <w:r w:rsidRPr="00E715D2">
              <w:rPr>
                <w:rFonts w:cs="Arial"/>
                <w:szCs w:val="20"/>
              </w:rPr>
              <w:t>Clerical Staff</w:t>
            </w:r>
          </w:p>
          <w:p w:rsidR="00E715D2" w:rsidRPr="00E715D2" w:rsidRDefault="00E715D2" w:rsidP="00E715D2">
            <w:pPr>
              <w:keepNext/>
              <w:keepLines/>
              <w:jc w:val="both"/>
              <w:rPr>
                <w:rFonts w:cs="Arial"/>
                <w:szCs w:val="20"/>
              </w:rPr>
            </w:pPr>
            <w:r w:rsidRPr="00E715D2">
              <w:rPr>
                <w:rFonts w:cs="Arial"/>
                <w:szCs w:val="20"/>
              </w:rPr>
              <w:t>Nursing Staff</w:t>
            </w:r>
          </w:p>
          <w:p w:rsidR="00E715D2" w:rsidRPr="00E715D2" w:rsidRDefault="00E715D2" w:rsidP="00E715D2">
            <w:pPr>
              <w:keepNext/>
              <w:keepLines/>
              <w:jc w:val="both"/>
              <w:rPr>
                <w:rFonts w:cs="Arial"/>
                <w:szCs w:val="20"/>
              </w:rPr>
            </w:pPr>
            <w:r w:rsidRPr="00E715D2">
              <w:rPr>
                <w:rFonts w:cs="Arial"/>
                <w:szCs w:val="20"/>
              </w:rPr>
              <w:t>Allied Health Staff</w:t>
            </w:r>
          </w:p>
          <w:p w:rsidR="00E715D2" w:rsidRDefault="00E715D2" w:rsidP="00E715D2">
            <w:pPr>
              <w:keepNext/>
              <w:keepLines/>
              <w:jc w:val="both"/>
              <w:rPr>
                <w:rFonts w:cs="Arial"/>
                <w:szCs w:val="20"/>
              </w:rPr>
            </w:pPr>
            <w:r w:rsidRPr="00E715D2">
              <w:rPr>
                <w:rFonts w:cs="Arial"/>
                <w:szCs w:val="20"/>
              </w:rPr>
              <w:t>Medical Staff</w:t>
            </w:r>
          </w:p>
          <w:p w:rsidR="00FB08DE" w:rsidRPr="00B305A9" w:rsidRDefault="00E715D2" w:rsidP="00E715D2">
            <w:pPr>
              <w:spacing w:before="60" w:after="60"/>
              <w:rPr>
                <w:rFonts w:cs="Arial"/>
                <w:szCs w:val="20"/>
              </w:rPr>
            </w:pPr>
            <w:r w:rsidRPr="00E715D2">
              <w:rPr>
                <w:rFonts w:cs="Arial"/>
                <w:szCs w:val="20"/>
              </w:rPr>
              <w:t>Other Departments</w:t>
            </w:r>
          </w:p>
        </w:tc>
        <w:tc>
          <w:tcPr>
            <w:tcW w:w="2922" w:type="dxa"/>
          </w:tcPr>
          <w:p w:rsidR="001C4E6A" w:rsidRPr="00B305A9" w:rsidRDefault="001C4E6A" w:rsidP="00FA3D12">
            <w:pPr>
              <w:spacing w:before="60" w:after="60"/>
              <w:rPr>
                <w:rFonts w:cs="Arial"/>
                <w:b/>
                <w:color w:val="0C818F"/>
                <w:spacing w:val="10"/>
                <w:szCs w:val="20"/>
              </w:rPr>
            </w:pPr>
            <w:r w:rsidRPr="00B305A9">
              <w:rPr>
                <w:rFonts w:cs="Arial"/>
                <w:b/>
                <w:color w:val="0C818F"/>
                <w:spacing w:val="10"/>
                <w:szCs w:val="20"/>
              </w:rPr>
              <w:t>Relationships External</w:t>
            </w:r>
          </w:p>
        </w:tc>
        <w:tc>
          <w:tcPr>
            <w:tcW w:w="4472" w:type="dxa"/>
            <w:tcBorders>
              <w:top w:val="single" w:sz="8" w:space="0" w:color="182B49"/>
              <w:bottom w:val="single" w:sz="8" w:space="0" w:color="182B49"/>
            </w:tcBorders>
          </w:tcPr>
          <w:p w:rsidR="00E715D2" w:rsidRDefault="00E715D2" w:rsidP="00FA3D12">
            <w:pPr>
              <w:spacing w:before="60" w:after="60"/>
              <w:rPr>
                <w:rFonts w:cs="Arial"/>
                <w:szCs w:val="20"/>
              </w:rPr>
            </w:pPr>
          </w:p>
          <w:p w:rsidR="00E715D2" w:rsidRPr="00E715D2" w:rsidRDefault="00E715D2" w:rsidP="00E715D2">
            <w:pPr>
              <w:keepNext/>
              <w:keepLines/>
              <w:rPr>
                <w:rFonts w:cs="Arial"/>
                <w:szCs w:val="20"/>
              </w:rPr>
            </w:pPr>
            <w:r w:rsidRPr="00E715D2">
              <w:rPr>
                <w:rFonts w:cs="Arial"/>
                <w:szCs w:val="20"/>
              </w:rPr>
              <w:t>Clients</w:t>
            </w:r>
          </w:p>
          <w:p w:rsidR="00E715D2" w:rsidRPr="00E715D2" w:rsidRDefault="00E715D2" w:rsidP="00E715D2">
            <w:pPr>
              <w:keepNext/>
              <w:keepLines/>
              <w:rPr>
                <w:rFonts w:cs="Arial"/>
                <w:szCs w:val="20"/>
              </w:rPr>
            </w:pPr>
            <w:r w:rsidRPr="00E715D2">
              <w:rPr>
                <w:rFonts w:cs="Arial"/>
                <w:szCs w:val="20"/>
              </w:rPr>
              <w:t>Family/Whanau/Caregivers</w:t>
            </w:r>
          </w:p>
          <w:p w:rsidR="00E715D2" w:rsidRPr="00E715D2" w:rsidRDefault="00E715D2" w:rsidP="00E715D2">
            <w:pPr>
              <w:keepNext/>
              <w:keepLines/>
              <w:rPr>
                <w:rFonts w:cs="Arial"/>
                <w:szCs w:val="20"/>
              </w:rPr>
            </w:pPr>
            <w:r w:rsidRPr="00E715D2">
              <w:rPr>
                <w:rFonts w:cs="Arial"/>
                <w:szCs w:val="20"/>
              </w:rPr>
              <w:t>Community groups/agencies</w:t>
            </w:r>
          </w:p>
          <w:p w:rsidR="00E715D2" w:rsidRPr="00E715D2" w:rsidRDefault="00E715D2" w:rsidP="00E715D2">
            <w:pPr>
              <w:keepNext/>
              <w:keepLines/>
              <w:rPr>
                <w:rFonts w:cs="Arial"/>
                <w:szCs w:val="20"/>
              </w:rPr>
            </w:pPr>
            <w:r w:rsidRPr="00E715D2">
              <w:rPr>
                <w:rFonts w:cs="Arial"/>
                <w:szCs w:val="20"/>
              </w:rPr>
              <w:t>Consumer Advisors</w:t>
            </w:r>
          </w:p>
          <w:p w:rsidR="00E715D2" w:rsidRPr="00E715D2" w:rsidRDefault="00E715D2" w:rsidP="00E715D2">
            <w:pPr>
              <w:keepNext/>
              <w:keepLines/>
              <w:jc w:val="both"/>
              <w:rPr>
                <w:szCs w:val="20"/>
              </w:rPr>
            </w:pPr>
            <w:r w:rsidRPr="00E715D2">
              <w:rPr>
                <w:szCs w:val="20"/>
              </w:rPr>
              <w:t>Starship- Child &amp;Family Unit</w:t>
            </w:r>
          </w:p>
          <w:p w:rsidR="00E715D2" w:rsidRPr="00E715D2" w:rsidRDefault="00E715D2" w:rsidP="00E715D2">
            <w:pPr>
              <w:keepNext/>
              <w:keepLines/>
              <w:jc w:val="both"/>
              <w:rPr>
                <w:szCs w:val="20"/>
              </w:rPr>
            </w:pPr>
            <w:r w:rsidRPr="00E715D2">
              <w:rPr>
                <w:szCs w:val="20"/>
              </w:rPr>
              <w:t xml:space="preserve">Maori Health Services </w:t>
            </w:r>
          </w:p>
          <w:p w:rsidR="00E715D2" w:rsidRPr="00E715D2" w:rsidRDefault="00E715D2" w:rsidP="00E715D2">
            <w:pPr>
              <w:keepNext/>
              <w:keepLines/>
              <w:jc w:val="both"/>
              <w:rPr>
                <w:szCs w:val="20"/>
              </w:rPr>
            </w:pPr>
            <w:r w:rsidRPr="00E715D2">
              <w:rPr>
                <w:szCs w:val="20"/>
              </w:rPr>
              <w:t>Community and statutory agencies eg: Youth Justice, CYFS, Education services</w:t>
            </w:r>
          </w:p>
          <w:p w:rsidR="00E715D2" w:rsidRPr="00E715D2" w:rsidRDefault="00E715D2" w:rsidP="00E715D2">
            <w:pPr>
              <w:keepNext/>
              <w:keepLines/>
              <w:jc w:val="both"/>
              <w:rPr>
                <w:szCs w:val="20"/>
              </w:rPr>
            </w:pPr>
            <w:r w:rsidRPr="00E715D2">
              <w:rPr>
                <w:szCs w:val="20"/>
              </w:rPr>
              <w:t xml:space="preserve">Non-Government Organisations </w:t>
            </w:r>
          </w:p>
          <w:p w:rsidR="00E715D2" w:rsidRPr="00E715D2" w:rsidRDefault="00E715D2" w:rsidP="00E715D2">
            <w:pPr>
              <w:keepNext/>
              <w:keepLines/>
              <w:tabs>
                <w:tab w:val="left" w:pos="720"/>
                <w:tab w:val="center" w:pos="4153"/>
                <w:tab w:val="right" w:pos="8306"/>
              </w:tabs>
              <w:rPr>
                <w:szCs w:val="20"/>
              </w:rPr>
            </w:pPr>
            <w:r w:rsidRPr="00E715D2">
              <w:rPr>
                <w:szCs w:val="20"/>
              </w:rPr>
              <w:t>Primary Health Organisations</w:t>
            </w:r>
          </w:p>
          <w:p w:rsidR="00875A15" w:rsidRPr="00B305A9" w:rsidRDefault="00E715D2" w:rsidP="00E715D2">
            <w:pPr>
              <w:spacing w:before="60" w:after="60"/>
              <w:rPr>
                <w:rFonts w:cs="Arial"/>
                <w:szCs w:val="20"/>
              </w:rPr>
            </w:pPr>
            <w:r w:rsidRPr="00E715D2">
              <w:rPr>
                <w:rFonts w:cs="Arial"/>
                <w:szCs w:val="20"/>
              </w:rPr>
              <w:t>Other health professionals</w:t>
            </w:r>
          </w:p>
        </w:tc>
      </w:tr>
    </w:tbl>
    <w:p w:rsidR="001C4E6A" w:rsidRPr="00B305A9" w:rsidRDefault="001C4E6A">
      <w:pPr>
        <w:rPr>
          <w:rFonts w:cs="Arial"/>
          <w:szCs w:val="20"/>
        </w:rPr>
      </w:pPr>
    </w:p>
    <w:p w:rsidR="001C4E6A" w:rsidRPr="00B305A9" w:rsidRDefault="001C4E6A">
      <w:pPr>
        <w:rPr>
          <w:rFonts w:cs="Arial"/>
          <w:szCs w:val="20"/>
        </w:rPr>
      </w:pPr>
    </w:p>
    <w:p w:rsidR="00FB08DE" w:rsidRPr="00B305A9" w:rsidRDefault="00B46257" w:rsidP="00A86AC7">
      <w:pPr>
        <w:jc w:val="center"/>
        <w:rPr>
          <w:rFonts w:cs="Arial"/>
          <w:szCs w:val="20"/>
        </w:rPr>
      </w:pPr>
      <w:r w:rsidRPr="00B305A9">
        <w:rPr>
          <w:rFonts w:cs="Arial"/>
          <w:noProof/>
          <w:szCs w:val="20"/>
          <w:lang w:eastAsia="en-NZ"/>
        </w:rPr>
        <w:lastRenderedPageBreak/>
        <mc:AlternateContent>
          <mc:Choice Requires="wps">
            <w:drawing>
              <wp:anchor distT="0" distB="0" distL="114300" distR="114300" simplePos="0" relativeHeight="251659264" behindDoc="0" locked="0" layoutInCell="1" allowOverlap="1">
                <wp:simplePos x="0" y="0"/>
                <wp:positionH relativeFrom="column">
                  <wp:posOffset>4175759</wp:posOffset>
                </wp:positionH>
                <wp:positionV relativeFrom="paragraph">
                  <wp:posOffset>1013460</wp:posOffset>
                </wp:positionV>
                <wp:extent cx="771525" cy="0"/>
                <wp:effectExtent l="0" t="0" r="9525" b="19050"/>
                <wp:wrapNone/>
                <wp:docPr id="9" name="Straight Connector 9"/>
                <wp:cNvGraphicFramePr/>
                <a:graphic xmlns:a="http://schemas.openxmlformats.org/drawingml/2006/main">
                  <a:graphicData uri="http://schemas.microsoft.com/office/word/2010/wordprocessingShape">
                    <wps:wsp>
                      <wps:cNvCnPr/>
                      <wps:spPr>
                        <a:xfrm flipH="1">
                          <a:off x="0" y="0"/>
                          <a:ext cx="771525" cy="0"/>
                        </a:xfrm>
                        <a:prstGeom prst="line">
                          <a:avLst/>
                        </a:prstGeom>
                        <a:ln w="25400">
                          <a:solidFill>
                            <a:srgbClr val="007A87"/>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9A9C3" id="Straight Connector 9"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8pt,79.8pt" to="389.5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" strokecolor="#007a87" strokeweight="2pt">
                <v:stroke dashstyle="dash"/>
              </v:line>
            </w:pict>
          </mc:Fallback>
        </mc:AlternateContent>
      </w:r>
      <w:r w:rsidR="00227E52" w:rsidRPr="00B305A9">
        <w:rPr>
          <w:rFonts w:cs="Arial"/>
          <w:noProof/>
          <w:szCs w:val="20"/>
          <w:lang w:eastAsia="en-NZ"/>
        </w:rPr>
        <w:drawing>
          <wp:inline distT="0" distB="0" distL="0" distR="0">
            <wp:extent cx="8883015" cy="1918970"/>
            <wp:effectExtent l="0" t="0" r="0" b="2413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B46257" w:rsidRPr="00B305A9" w:rsidRDefault="00B46257">
      <w:pPr>
        <w:rPr>
          <w:rFonts w:cs="Arial"/>
          <w:szCs w:val="20"/>
        </w:rPr>
      </w:pPr>
    </w:p>
    <w:p w:rsidR="005B3EC8" w:rsidRPr="003B0B50" w:rsidRDefault="005B3EC8" w:rsidP="003B0B50">
      <w:pPr>
        <w:pStyle w:val="Heading2"/>
      </w:pPr>
      <w:r w:rsidRPr="003B0B50">
        <w:t>Primary Purpose(s) of the Position</w:t>
      </w:r>
    </w:p>
    <w:p w:rsidR="00B46257" w:rsidRPr="00B305A9" w:rsidRDefault="00B46257" w:rsidP="008D71A5"/>
    <w:p w:rsidR="00E715D2" w:rsidRPr="00E715D2" w:rsidRDefault="00E715D2" w:rsidP="00E715D2">
      <w:pPr>
        <w:numPr>
          <w:ilvl w:val="0"/>
          <w:numId w:val="31"/>
        </w:numPr>
        <w:tabs>
          <w:tab w:val="clear" w:pos="1440"/>
          <w:tab w:val="num" w:pos="360"/>
        </w:tabs>
        <w:ind w:left="360"/>
        <w:jc w:val="both"/>
        <w:rPr>
          <w:szCs w:val="20"/>
        </w:rPr>
      </w:pPr>
      <w:r w:rsidRPr="00E715D2">
        <w:rPr>
          <w:szCs w:val="20"/>
        </w:rPr>
        <w:t>To facilitate the delivery of effective clinical services ensuring quality patient care and a safe patient journey across the care continuum.</w:t>
      </w:r>
    </w:p>
    <w:p w:rsidR="00E715D2" w:rsidRPr="00E715D2" w:rsidRDefault="00E715D2" w:rsidP="00E715D2">
      <w:pPr>
        <w:numPr>
          <w:ilvl w:val="0"/>
          <w:numId w:val="31"/>
        </w:numPr>
        <w:tabs>
          <w:tab w:val="clear" w:pos="1440"/>
          <w:tab w:val="num" w:pos="360"/>
        </w:tabs>
        <w:spacing w:after="60"/>
        <w:ind w:left="360" w:right="-82"/>
        <w:jc w:val="both"/>
        <w:rPr>
          <w:szCs w:val="20"/>
        </w:rPr>
      </w:pPr>
      <w:r w:rsidRPr="00E715D2">
        <w:rPr>
          <w:szCs w:val="20"/>
        </w:rPr>
        <w:t>To provide community mental health assessment, formulation and intervention based on current best practice.</w:t>
      </w:r>
    </w:p>
    <w:p w:rsidR="00E715D2" w:rsidRPr="00E715D2" w:rsidRDefault="00E715D2" w:rsidP="00E715D2">
      <w:pPr>
        <w:numPr>
          <w:ilvl w:val="0"/>
          <w:numId w:val="31"/>
        </w:numPr>
        <w:tabs>
          <w:tab w:val="clear" w:pos="1440"/>
          <w:tab w:val="num" w:pos="360"/>
        </w:tabs>
        <w:spacing w:after="60"/>
        <w:ind w:left="360" w:right="-82"/>
        <w:jc w:val="both"/>
        <w:rPr>
          <w:szCs w:val="20"/>
        </w:rPr>
      </w:pPr>
      <w:r w:rsidRPr="00E715D2">
        <w:rPr>
          <w:szCs w:val="20"/>
        </w:rPr>
        <w:t>To fulfil the role and responsibilities of Keyworker when and as required.</w:t>
      </w:r>
    </w:p>
    <w:p w:rsidR="00E715D2" w:rsidRPr="00E715D2" w:rsidRDefault="00E715D2" w:rsidP="00E715D2">
      <w:pPr>
        <w:numPr>
          <w:ilvl w:val="0"/>
          <w:numId w:val="31"/>
        </w:numPr>
        <w:tabs>
          <w:tab w:val="clear" w:pos="1440"/>
          <w:tab w:val="num" w:pos="360"/>
        </w:tabs>
        <w:spacing w:after="60"/>
        <w:ind w:left="360" w:right="-82"/>
        <w:jc w:val="both"/>
        <w:rPr>
          <w:szCs w:val="20"/>
        </w:rPr>
      </w:pPr>
      <w:r w:rsidRPr="00E715D2">
        <w:rPr>
          <w:szCs w:val="20"/>
        </w:rPr>
        <w:t>Works collaboratively within the multidisciplinary team ensuring quality patient care and a safe client journey across the care continuum.</w:t>
      </w:r>
    </w:p>
    <w:p w:rsidR="00E715D2" w:rsidRPr="00E715D2" w:rsidRDefault="00E715D2" w:rsidP="00E715D2">
      <w:pPr>
        <w:numPr>
          <w:ilvl w:val="0"/>
          <w:numId w:val="31"/>
        </w:numPr>
        <w:tabs>
          <w:tab w:val="clear" w:pos="1440"/>
          <w:tab w:val="num" w:pos="360"/>
        </w:tabs>
        <w:spacing w:after="60"/>
        <w:ind w:left="360" w:right="-82"/>
        <w:jc w:val="both"/>
        <w:rPr>
          <w:szCs w:val="20"/>
        </w:rPr>
      </w:pPr>
      <w:r w:rsidRPr="00E715D2">
        <w:rPr>
          <w:szCs w:val="20"/>
        </w:rPr>
        <w:t>To provide written documentation/data of the services provided within required timeframes.</w:t>
      </w:r>
    </w:p>
    <w:p w:rsidR="00E715D2" w:rsidRPr="00E715D2" w:rsidRDefault="00E715D2" w:rsidP="00E715D2">
      <w:pPr>
        <w:numPr>
          <w:ilvl w:val="0"/>
          <w:numId w:val="31"/>
        </w:numPr>
        <w:tabs>
          <w:tab w:val="clear" w:pos="1440"/>
          <w:tab w:val="num" w:pos="360"/>
        </w:tabs>
        <w:ind w:left="360"/>
        <w:jc w:val="both"/>
        <w:rPr>
          <w:rFonts w:cs="Arial"/>
          <w:szCs w:val="20"/>
        </w:rPr>
      </w:pPr>
      <w:r w:rsidRPr="00E715D2">
        <w:rPr>
          <w:rFonts w:cs="Arial"/>
          <w:b/>
          <w:szCs w:val="20"/>
        </w:rPr>
        <w:t>Te Ara Tauwhirotanga - “Pathways that lead us to act with kindness”</w:t>
      </w:r>
      <w:r w:rsidRPr="00E715D2">
        <w:rPr>
          <w:rFonts w:cs="Arial"/>
          <w:szCs w:val="20"/>
        </w:rPr>
        <w:t xml:space="preserve"> (Model of Care) to provide the optimal environment and service to effect client’s wellness and recovery.</w:t>
      </w:r>
    </w:p>
    <w:p w:rsidR="00974F5A" w:rsidRDefault="00974F5A" w:rsidP="00974F5A">
      <w:pPr>
        <w:spacing w:line="360" w:lineRule="auto"/>
        <w:ind w:left="360"/>
        <w:jc w:val="both"/>
      </w:pPr>
    </w:p>
    <w:p w:rsidR="00293E5C" w:rsidRPr="003F6EDC" w:rsidRDefault="00293E5C" w:rsidP="00293E5C">
      <w:pPr>
        <w:keepNext/>
        <w:keepLines/>
        <w:rPr>
          <w:sz w:val="16"/>
          <w:szCs w:val="16"/>
          <w:lang w:val="en-GB"/>
        </w:rPr>
      </w:pPr>
    </w:p>
    <w:p w:rsidR="00293E5C" w:rsidRDefault="00293E5C" w:rsidP="00293E5C">
      <w:pPr>
        <w:keepNext/>
        <w:keepLines/>
        <w:rPr>
          <w:lang w:val="en-GB"/>
        </w:rPr>
      </w:pPr>
      <w:r>
        <w:rPr>
          <w:noProof/>
          <w:lang w:eastAsia="en-NZ"/>
        </w:rPr>
        <w:drawing>
          <wp:inline distT="0" distB="0" distL="0" distR="0" wp14:anchorId="073636BA" wp14:editId="45DE38EA">
            <wp:extent cx="9066628" cy="568534"/>
            <wp:effectExtent l="0" t="0" r="127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Te Ara Tauwhirotanga heading.png"/>
                    <pic:cNvPicPr/>
                  </pic:nvPicPr>
                  <pic:blipFill rotWithShape="1">
                    <a:blip r:embed="rId12">
                      <a:extLst>
                        <a:ext uri="{28A0092B-C50C-407E-A947-70E740481C1C}">
                          <a14:useLocalDpi xmlns:a14="http://schemas.microsoft.com/office/drawing/2010/main" val="0"/>
                        </a:ext>
                      </a:extLst>
                    </a:blip>
                    <a:srcRect t="3953" b="69593"/>
                    <a:stretch/>
                  </pic:blipFill>
                  <pic:spPr bwMode="auto">
                    <a:xfrm>
                      <a:off x="0" y="0"/>
                      <a:ext cx="9519126" cy="596908"/>
                    </a:xfrm>
                    <a:prstGeom prst="rect">
                      <a:avLst/>
                    </a:prstGeom>
                    <a:ln>
                      <a:noFill/>
                    </a:ln>
                    <a:extLst>
                      <a:ext uri="{53640926-AAD7-44D8-BBD7-CCE9431645EC}">
                        <a14:shadowObscured xmlns:a14="http://schemas.microsoft.com/office/drawing/2010/main"/>
                      </a:ext>
                    </a:extLst>
                  </pic:spPr>
                </pic:pic>
              </a:graphicData>
            </a:graphic>
          </wp:inline>
        </w:drawing>
      </w:r>
    </w:p>
    <w:p w:rsidR="00293E5C" w:rsidRPr="003F6EDC" w:rsidRDefault="00293E5C" w:rsidP="00293E5C">
      <w:pPr>
        <w:keepNext/>
        <w:keepLines/>
        <w:rPr>
          <w:rFonts w:cs="Arial"/>
          <w:sz w:val="16"/>
          <w:szCs w:val="16"/>
        </w:rPr>
      </w:pPr>
    </w:p>
    <w:tbl>
      <w:tblPr>
        <w:tblStyle w:val="TableGrid"/>
        <w:tblW w:w="14316"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9639"/>
      </w:tblGrid>
      <w:tr w:rsidR="00293E5C" w:rsidRPr="00F51718" w:rsidTr="008C374A">
        <w:tc>
          <w:tcPr>
            <w:tcW w:w="4677" w:type="dxa"/>
          </w:tcPr>
          <w:p w:rsidR="00293E5C" w:rsidRPr="00293E5C" w:rsidRDefault="00293E5C" w:rsidP="00293E5C">
            <w:pPr>
              <w:keepNext/>
              <w:keepLines/>
              <w:numPr>
                <w:ilvl w:val="0"/>
                <w:numId w:val="19"/>
              </w:numPr>
              <w:ind w:hanging="474"/>
              <w:contextualSpacing/>
              <w:jc w:val="both"/>
              <w:rPr>
                <w:rFonts w:cs="Arial"/>
                <w:b/>
                <w:bCs w:val="0"/>
                <w:szCs w:val="20"/>
              </w:rPr>
            </w:pPr>
            <w:r w:rsidRPr="00293E5C">
              <w:rPr>
                <w:rFonts w:cs="Arial"/>
                <w:b/>
                <w:bCs w:val="0"/>
                <w:szCs w:val="20"/>
              </w:rPr>
              <w:t>Tangata – People</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My experience matters</w:t>
            </w:r>
            <w:r w:rsidRPr="00293E5C">
              <w:rPr>
                <w:rFonts w:eastAsiaTheme="majorEastAsia" w:cs="Arial"/>
                <w:b/>
                <w:bCs w:val="0"/>
                <w:i/>
                <w:iCs/>
                <w:noProof/>
                <w:color w:val="4F81BD" w:themeColor="accent1"/>
                <w:spacing w:val="-27"/>
                <w:w w:val="99"/>
                <w:szCs w:val="20"/>
                <w:lang w:eastAsia="en-NZ"/>
              </w:rPr>
              <w:t xml:space="preserve"> </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Family/Whānau as partners</w:t>
            </w:r>
          </w:p>
          <w:p w:rsidR="00293E5C" w:rsidRPr="00293E5C" w:rsidRDefault="00293E5C" w:rsidP="00293E5C">
            <w:pPr>
              <w:keepNext/>
              <w:keepLines/>
              <w:numPr>
                <w:ilvl w:val="1"/>
                <w:numId w:val="19"/>
              </w:numPr>
              <w:ind w:left="851" w:hanging="474"/>
              <w:contextualSpacing/>
              <w:rPr>
                <w:rFonts w:cs="Arial"/>
                <w:szCs w:val="20"/>
              </w:rPr>
            </w:pPr>
            <w:r w:rsidRPr="00293E5C">
              <w:rPr>
                <w:rFonts w:cs="Arial"/>
                <w:szCs w:val="20"/>
              </w:rPr>
              <w:t>Caring and well supported workforce</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Connectedness</w:t>
            </w:r>
          </w:p>
          <w:p w:rsidR="00293E5C" w:rsidRPr="00293E5C" w:rsidRDefault="00293E5C" w:rsidP="00293E5C">
            <w:pPr>
              <w:keepNext/>
              <w:keepLines/>
              <w:ind w:left="851" w:hanging="474"/>
              <w:contextualSpacing/>
              <w:jc w:val="both"/>
              <w:rPr>
                <w:rFonts w:cs="Arial"/>
                <w:szCs w:val="20"/>
              </w:rPr>
            </w:pPr>
          </w:p>
          <w:p w:rsidR="00293E5C" w:rsidRPr="00293E5C" w:rsidRDefault="00293E5C" w:rsidP="00293E5C">
            <w:pPr>
              <w:keepNext/>
              <w:keepLines/>
              <w:numPr>
                <w:ilvl w:val="0"/>
                <w:numId w:val="19"/>
              </w:numPr>
              <w:ind w:hanging="474"/>
              <w:contextualSpacing/>
              <w:jc w:val="both"/>
              <w:rPr>
                <w:rFonts w:cs="Arial"/>
                <w:b/>
                <w:bCs w:val="0"/>
                <w:szCs w:val="20"/>
              </w:rPr>
            </w:pPr>
            <w:r w:rsidRPr="00293E5C">
              <w:rPr>
                <w:rFonts w:cs="Arial"/>
                <w:b/>
                <w:bCs w:val="0"/>
                <w:szCs w:val="20"/>
              </w:rPr>
              <w:t>Tikanga –Values</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Te Ao Maori: Maori worldview</w:t>
            </w:r>
          </w:p>
          <w:p w:rsidR="00293E5C" w:rsidRPr="00293E5C" w:rsidRDefault="00293E5C" w:rsidP="00293E5C">
            <w:pPr>
              <w:keepNext/>
              <w:keepLines/>
              <w:numPr>
                <w:ilvl w:val="1"/>
                <w:numId w:val="19"/>
              </w:numPr>
              <w:ind w:left="851" w:hanging="474"/>
              <w:contextualSpacing/>
              <w:rPr>
                <w:rFonts w:cs="Arial"/>
                <w:szCs w:val="20"/>
              </w:rPr>
            </w:pPr>
            <w:r w:rsidRPr="00293E5C">
              <w:rPr>
                <w:rFonts w:cs="Arial"/>
                <w:szCs w:val="20"/>
              </w:rPr>
              <w:t>Protecting and promoting wellbeing</w:t>
            </w:r>
          </w:p>
          <w:p w:rsidR="00293E5C" w:rsidRPr="00293E5C" w:rsidRDefault="00293E5C" w:rsidP="00293E5C">
            <w:pPr>
              <w:keepNext/>
              <w:keepLines/>
              <w:numPr>
                <w:ilvl w:val="1"/>
                <w:numId w:val="19"/>
              </w:numPr>
              <w:ind w:left="851" w:hanging="474"/>
              <w:contextualSpacing/>
              <w:rPr>
                <w:rFonts w:cs="Arial"/>
                <w:szCs w:val="20"/>
              </w:rPr>
            </w:pPr>
            <w:r w:rsidRPr="00293E5C">
              <w:rPr>
                <w:rFonts w:cs="Arial"/>
                <w:szCs w:val="20"/>
              </w:rPr>
              <w:t xml:space="preserve">Easy quick access to help when I need it </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Healing and recovery</w:t>
            </w:r>
          </w:p>
          <w:p w:rsidR="00293E5C" w:rsidRPr="00293E5C" w:rsidRDefault="00293E5C" w:rsidP="00293E5C">
            <w:pPr>
              <w:keepNext/>
              <w:keepLines/>
              <w:ind w:left="851" w:hanging="474"/>
              <w:contextualSpacing/>
              <w:jc w:val="both"/>
              <w:rPr>
                <w:rFonts w:cs="Arial"/>
                <w:szCs w:val="20"/>
              </w:rPr>
            </w:pPr>
          </w:p>
          <w:p w:rsidR="00293E5C" w:rsidRPr="00293E5C" w:rsidRDefault="00293E5C" w:rsidP="00293E5C">
            <w:pPr>
              <w:keepNext/>
              <w:keepLines/>
              <w:numPr>
                <w:ilvl w:val="0"/>
                <w:numId w:val="19"/>
              </w:numPr>
              <w:ind w:hanging="474"/>
              <w:contextualSpacing/>
              <w:jc w:val="both"/>
              <w:rPr>
                <w:rFonts w:cs="Arial"/>
                <w:b/>
                <w:bCs w:val="0"/>
                <w:szCs w:val="20"/>
              </w:rPr>
            </w:pPr>
            <w:r w:rsidRPr="00293E5C">
              <w:rPr>
                <w:rFonts w:cs="Arial"/>
                <w:b/>
                <w:bCs w:val="0"/>
                <w:szCs w:val="20"/>
              </w:rPr>
              <w:t>Taiao – Environment</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A local service presence</w:t>
            </w:r>
          </w:p>
          <w:p w:rsidR="00293E5C" w:rsidRPr="00293E5C" w:rsidRDefault="00293E5C" w:rsidP="00293E5C">
            <w:pPr>
              <w:keepNext/>
              <w:keepLines/>
              <w:numPr>
                <w:ilvl w:val="1"/>
                <w:numId w:val="19"/>
              </w:numPr>
              <w:ind w:left="851" w:hanging="474"/>
              <w:contextualSpacing/>
              <w:jc w:val="both"/>
              <w:rPr>
                <w:rFonts w:cs="Arial"/>
                <w:szCs w:val="20"/>
              </w:rPr>
            </w:pPr>
            <w:r w:rsidRPr="00293E5C">
              <w:rPr>
                <w:rFonts w:cs="Arial"/>
                <w:szCs w:val="20"/>
              </w:rPr>
              <w:t>Equitable outcomes</w:t>
            </w:r>
          </w:p>
          <w:p w:rsidR="00293E5C" w:rsidRPr="00F51718" w:rsidRDefault="00293E5C" w:rsidP="00293E5C">
            <w:pPr>
              <w:keepNext/>
              <w:keepLines/>
              <w:rPr>
                <w:rFonts w:cs="Arial"/>
                <w:sz w:val="22"/>
                <w:szCs w:val="22"/>
              </w:rPr>
            </w:pPr>
          </w:p>
        </w:tc>
        <w:tc>
          <w:tcPr>
            <w:tcW w:w="9639" w:type="dxa"/>
          </w:tcPr>
          <w:p w:rsidR="00293E5C" w:rsidRPr="00F51718" w:rsidRDefault="00293E5C" w:rsidP="00293E5C">
            <w:pPr>
              <w:keepNext/>
              <w:keepLines/>
              <w:rPr>
                <w:rFonts w:cs="Arial"/>
                <w:sz w:val="22"/>
                <w:szCs w:val="22"/>
              </w:rPr>
            </w:pPr>
            <w:r w:rsidRPr="00F51718">
              <w:rPr>
                <w:rFonts w:cs="Arial"/>
                <w:noProof/>
                <w:sz w:val="22"/>
                <w:szCs w:val="22"/>
                <w:lang w:eastAsia="en-NZ"/>
              </w:rPr>
              <w:drawing>
                <wp:anchor distT="0" distB="0" distL="114300" distR="114300" simplePos="0" relativeHeight="251661312" behindDoc="0" locked="0" layoutInCell="1" allowOverlap="1" wp14:anchorId="793A3D73" wp14:editId="4A5459D1">
                  <wp:simplePos x="0" y="0"/>
                  <wp:positionH relativeFrom="column">
                    <wp:posOffset>904875</wp:posOffset>
                  </wp:positionH>
                  <wp:positionV relativeFrom="paragraph">
                    <wp:posOffset>0</wp:posOffset>
                  </wp:positionV>
                  <wp:extent cx="2457450" cy="2457450"/>
                  <wp:effectExtent l="0" t="0" r="0" b="0"/>
                  <wp:wrapThrough wrapText="bothSides">
                    <wp:wrapPolygon edited="0">
                      <wp:start x="0" y="0"/>
                      <wp:lineTo x="0" y="21433"/>
                      <wp:lineTo x="21433" y="21433"/>
                      <wp:lineTo x="21433" y="0"/>
                      <wp:lineTo x="0"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T graphic.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7450" cy="2457450"/>
                          </a:xfrm>
                          <a:prstGeom prst="rect">
                            <a:avLst/>
                          </a:prstGeom>
                        </pic:spPr>
                      </pic:pic>
                    </a:graphicData>
                  </a:graphic>
                  <wp14:sizeRelH relativeFrom="page">
                    <wp14:pctWidth>0</wp14:pctWidth>
                  </wp14:sizeRelH>
                  <wp14:sizeRelV relativeFrom="page">
                    <wp14:pctHeight>0</wp14:pctHeight>
                  </wp14:sizeRelV>
                </wp:anchor>
              </w:drawing>
            </w:r>
          </w:p>
        </w:tc>
      </w:tr>
    </w:tbl>
    <w:p w:rsidR="00293E5C" w:rsidRDefault="00293E5C" w:rsidP="008D71A5"/>
    <w:p w:rsidR="00EB2A03" w:rsidRPr="00B305A9" w:rsidRDefault="00EB2A03" w:rsidP="008D71A5"/>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2"/>
        <w:gridCol w:w="10928"/>
      </w:tblGrid>
      <w:tr w:rsidR="00BB0373" w:rsidRPr="00B305A9" w:rsidTr="00E8405D">
        <w:trPr>
          <w:tblHeader/>
        </w:trPr>
        <w:tc>
          <w:tcPr>
            <w:tcW w:w="3642" w:type="dxa"/>
            <w:tcBorders>
              <w:bottom w:val="single" w:sz="8" w:space="0" w:color="182B49"/>
            </w:tcBorders>
          </w:tcPr>
          <w:p w:rsidR="00BB0373" w:rsidRPr="00B305A9" w:rsidRDefault="00BB0373" w:rsidP="007701BC">
            <w:pPr>
              <w:pStyle w:val="TableHeading"/>
            </w:pPr>
            <w:r w:rsidRPr="00B305A9">
              <w:t>Key Objectives</w:t>
            </w:r>
          </w:p>
        </w:tc>
        <w:tc>
          <w:tcPr>
            <w:tcW w:w="10928" w:type="dxa"/>
            <w:tcBorders>
              <w:bottom w:val="single" w:sz="8" w:space="0" w:color="182B49"/>
            </w:tcBorders>
          </w:tcPr>
          <w:p w:rsidR="00BB0373" w:rsidRPr="00B305A9" w:rsidRDefault="00BB0373" w:rsidP="00AE1DAF">
            <w:pPr>
              <w:spacing w:before="60" w:after="60"/>
              <w:rPr>
                <w:rFonts w:cs="Arial"/>
                <w:szCs w:val="20"/>
              </w:rPr>
            </w:pPr>
            <w:r w:rsidRPr="00B305A9">
              <w:rPr>
                <w:rFonts w:cs="Arial"/>
                <w:b/>
                <w:color w:val="0C818F"/>
                <w:spacing w:val="10"/>
                <w:szCs w:val="20"/>
              </w:rPr>
              <w:t>Expected Outcomes</w:t>
            </w:r>
          </w:p>
        </w:tc>
      </w:tr>
      <w:tr w:rsidR="00BB0373" w:rsidRPr="00B305A9" w:rsidTr="003A1FEC">
        <w:tc>
          <w:tcPr>
            <w:tcW w:w="3642" w:type="dxa"/>
            <w:tcBorders>
              <w:top w:val="single" w:sz="8" w:space="0" w:color="182B49"/>
              <w:bottom w:val="single" w:sz="8" w:space="0" w:color="182B49"/>
            </w:tcBorders>
          </w:tcPr>
          <w:p w:rsidR="00BB0373" w:rsidRDefault="00E715D2" w:rsidP="00AE1DAF">
            <w:pPr>
              <w:spacing w:before="60" w:after="60"/>
              <w:rPr>
                <w:rFonts w:cs="Arial"/>
                <w:szCs w:val="20"/>
              </w:rPr>
            </w:pPr>
            <w:r>
              <w:rPr>
                <w:rFonts w:cs="Arial"/>
                <w:b/>
                <w:szCs w:val="20"/>
              </w:rPr>
              <w:t>Professional</w:t>
            </w:r>
            <w:r w:rsidR="00EB2A03">
              <w:rPr>
                <w:rFonts w:cs="Arial"/>
                <w:b/>
                <w:szCs w:val="20"/>
              </w:rPr>
              <w:t xml:space="preserve"> Practice</w:t>
            </w:r>
          </w:p>
          <w:p w:rsidR="00E715D2" w:rsidRPr="00E715D2" w:rsidRDefault="00E715D2" w:rsidP="00E715D2">
            <w:pPr>
              <w:ind w:left="33"/>
              <w:rPr>
                <w:rFonts w:cs="Arial"/>
                <w:bCs w:val="0"/>
                <w:szCs w:val="20"/>
                <w:lang w:val="en-GB"/>
              </w:rPr>
            </w:pPr>
            <w:r w:rsidRPr="00E715D2">
              <w:rPr>
                <w:rFonts w:cs="Arial"/>
                <w:bCs w:val="0"/>
                <w:szCs w:val="20"/>
                <w:lang w:val="en-GB"/>
              </w:rPr>
              <w:t>Delivers quality evidence based care/therapies in line with registration and current practising certificate and competency requirements of the New Zealand discipline specific authority</w:t>
            </w:r>
          </w:p>
          <w:p w:rsidR="00BB0373" w:rsidRPr="00875A15" w:rsidRDefault="00BB0373" w:rsidP="008D71A5">
            <w:pPr>
              <w:pStyle w:val="TableText"/>
            </w:pPr>
          </w:p>
        </w:tc>
        <w:tc>
          <w:tcPr>
            <w:tcW w:w="10928" w:type="dxa"/>
            <w:tcBorders>
              <w:top w:val="single" w:sz="8" w:space="0" w:color="182B49"/>
              <w:bottom w:val="single" w:sz="8" w:space="0" w:color="182B49"/>
            </w:tcBorders>
          </w:tcPr>
          <w:p w:rsidR="00E715D2" w:rsidRPr="00C3474C" w:rsidRDefault="00E715D2" w:rsidP="006222DB">
            <w:pPr>
              <w:pStyle w:val="TableBulletPoint"/>
            </w:pPr>
            <w:r w:rsidRPr="00C3474C">
              <w:t>Provides specialised clinical care following the principles of the model of care Te Are Tauwhirotanga – Pathways that lead us to act with kindness.</w:t>
            </w:r>
          </w:p>
          <w:p w:rsidR="00E715D2" w:rsidRPr="00C3474C" w:rsidRDefault="00E715D2" w:rsidP="006222DB">
            <w:pPr>
              <w:pStyle w:val="TableBulletPoint"/>
            </w:pPr>
            <w:r w:rsidRPr="00C3474C">
              <w:t>Meets the orientation and ongoing knowledge and skill requirements for relevant clinical areas.</w:t>
            </w:r>
          </w:p>
          <w:p w:rsidR="00E715D2" w:rsidRPr="00C3474C" w:rsidRDefault="00E715D2" w:rsidP="006222DB">
            <w:pPr>
              <w:pStyle w:val="TableBulletPoint"/>
            </w:pPr>
          </w:p>
          <w:p w:rsidR="00E715D2" w:rsidRPr="00C3474C" w:rsidRDefault="00E715D2" w:rsidP="006222DB">
            <w:pPr>
              <w:pStyle w:val="TableBulletPoint"/>
            </w:pPr>
            <w:r w:rsidRPr="00C3474C">
              <w:t>NURSING</w:t>
            </w:r>
          </w:p>
          <w:p w:rsidR="00E715D2" w:rsidRPr="00C3474C" w:rsidRDefault="00E715D2" w:rsidP="006222DB">
            <w:pPr>
              <w:pStyle w:val="TableBulletPoint"/>
            </w:pPr>
            <w:r w:rsidRPr="00C3474C">
              <w:t>Demonstrates continuing achievement of competencies within the four domains for registration with Nursing Council of New Zealand (</w:t>
            </w:r>
            <w:hyperlink r:id="rId14" w:history="1">
              <w:r w:rsidRPr="00C3474C">
                <w:t>www.nursingcouncil.org.nz</w:t>
              </w:r>
            </w:hyperlink>
            <w:r w:rsidRPr="00C3474C">
              <w:t>)</w:t>
            </w:r>
          </w:p>
          <w:p w:rsidR="00E715D2" w:rsidRPr="00C3474C" w:rsidRDefault="00E715D2" w:rsidP="006222DB">
            <w:pPr>
              <w:pStyle w:val="TableBulletPoint"/>
            </w:pPr>
          </w:p>
          <w:p w:rsidR="00E715D2" w:rsidRPr="00C3474C" w:rsidRDefault="00E715D2" w:rsidP="006222DB">
            <w:pPr>
              <w:pStyle w:val="TableBulletPoint"/>
            </w:pPr>
            <w:r w:rsidRPr="00C3474C">
              <w:t>PSYCHOLOGISTS</w:t>
            </w:r>
          </w:p>
          <w:p w:rsidR="00E715D2" w:rsidRPr="00C3474C" w:rsidRDefault="00E715D2" w:rsidP="006222DB">
            <w:pPr>
              <w:pStyle w:val="TableBulletPoint"/>
            </w:pPr>
            <w:r w:rsidRPr="00C3474C">
              <w:t>Expectations delivered according to the psychology job description. (</w:t>
            </w:r>
            <w:hyperlink r:id="rId15" w:history="1">
              <w:r w:rsidRPr="00C3474C">
                <w:t>https://psychologistsboard.org.nz</w:t>
              </w:r>
            </w:hyperlink>
            <w:r w:rsidRPr="00C3474C">
              <w:t>)</w:t>
            </w:r>
            <w:r w:rsidR="00C3474C">
              <w:t xml:space="preserve"> </w:t>
            </w:r>
          </w:p>
          <w:p w:rsidR="00E715D2" w:rsidRPr="00C3474C" w:rsidRDefault="00E715D2" w:rsidP="006222DB">
            <w:pPr>
              <w:pStyle w:val="TableBulletPoint"/>
            </w:pPr>
          </w:p>
          <w:p w:rsidR="00E715D2" w:rsidRPr="00C3474C" w:rsidRDefault="00E715D2" w:rsidP="006222DB">
            <w:pPr>
              <w:pStyle w:val="TableBulletPoint"/>
            </w:pPr>
            <w:r w:rsidRPr="00C3474C">
              <w:t>SOCIAL WORK</w:t>
            </w:r>
          </w:p>
          <w:p w:rsidR="00E715D2" w:rsidRPr="00C3474C" w:rsidRDefault="00E715D2" w:rsidP="006222DB">
            <w:pPr>
              <w:pStyle w:val="TableBulletPoint"/>
            </w:pPr>
            <w:r w:rsidRPr="00C3474C">
              <w:t>Maintains professional competency levels coupled with the delivery of professional standards of performance and conduct at all times as per Aotearoa New Zealand Association of Social Work, Code of Ethics and Standards of Practice.  (</w:t>
            </w:r>
            <w:hyperlink r:id="rId16" w:history="1">
              <w:r w:rsidRPr="00C3474C">
                <w:t>www.swrb.govt.nz</w:t>
              </w:r>
            </w:hyperlink>
            <w:r w:rsidRPr="00C3474C">
              <w:t>)</w:t>
            </w:r>
            <w:r w:rsidR="00C3474C">
              <w:t xml:space="preserve"> </w:t>
            </w:r>
          </w:p>
          <w:p w:rsidR="00E715D2" w:rsidRPr="00C3474C" w:rsidRDefault="00E715D2" w:rsidP="006222DB">
            <w:pPr>
              <w:pStyle w:val="TableBulletPoint"/>
            </w:pPr>
          </w:p>
          <w:p w:rsidR="00E715D2" w:rsidRPr="00C3474C" w:rsidRDefault="00E715D2" w:rsidP="006222DB">
            <w:pPr>
              <w:pStyle w:val="TableBulletPoint"/>
            </w:pPr>
            <w:r w:rsidRPr="00C3474C">
              <w:t>OCCUPATIONAL THERAPIST</w:t>
            </w:r>
          </w:p>
          <w:p w:rsidR="00E715D2" w:rsidRPr="00C3474C" w:rsidRDefault="00E715D2" w:rsidP="006222DB">
            <w:pPr>
              <w:pStyle w:val="TableBulletPoint"/>
            </w:pPr>
            <w:r w:rsidRPr="00C3474C">
              <w:t>Demonstrates Occupation Therapy competencies for registration &amp; continuing competence.</w:t>
            </w:r>
          </w:p>
          <w:p w:rsidR="00E715D2" w:rsidRPr="00C3474C" w:rsidRDefault="00E715D2" w:rsidP="006222DB">
            <w:pPr>
              <w:pStyle w:val="TableBulletPoint"/>
            </w:pPr>
            <w:r w:rsidRPr="00C3474C">
              <w:t xml:space="preserve"> (</w:t>
            </w:r>
            <w:hyperlink r:id="rId17" w:history="1">
              <w:r w:rsidRPr="00C3474C">
                <w:t>www.otboard.org.nz</w:t>
              </w:r>
            </w:hyperlink>
            <w:r w:rsidRPr="00C3474C">
              <w:t>)</w:t>
            </w:r>
            <w:r w:rsidR="00C3474C">
              <w:t xml:space="preserve"> </w:t>
            </w:r>
          </w:p>
          <w:p w:rsidR="008461C5" w:rsidRPr="00C3474C" w:rsidRDefault="008461C5" w:rsidP="006222DB">
            <w:pPr>
              <w:pStyle w:val="TableBulletPoint"/>
            </w:pPr>
          </w:p>
        </w:tc>
      </w:tr>
      <w:tr w:rsidR="008461C5" w:rsidRPr="00B305A9" w:rsidTr="007701BC">
        <w:tc>
          <w:tcPr>
            <w:tcW w:w="3642" w:type="dxa"/>
            <w:tcBorders>
              <w:top w:val="single" w:sz="8" w:space="0" w:color="182B49"/>
              <w:bottom w:val="single" w:sz="8" w:space="0" w:color="182B49"/>
            </w:tcBorders>
          </w:tcPr>
          <w:p w:rsidR="008461C5" w:rsidRDefault="00E715D2" w:rsidP="008D71A5">
            <w:pPr>
              <w:pStyle w:val="TableText"/>
              <w:rPr>
                <w:rFonts w:eastAsia="Arial"/>
              </w:rPr>
            </w:pPr>
            <w:r>
              <w:rPr>
                <w:rFonts w:eastAsia="Arial"/>
                <w:b/>
              </w:rPr>
              <w:t>Client Care</w:t>
            </w:r>
          </w:p>
          <w:p w:rsidR="00E715D2" w:rsidRPr="00E715D2" w:rsidRDefault="00E715D2" w:rsidP="00E715D2">
            <w:pPr>
              <w:jc w:val="both"/>
              <w:rPr>
                <w:szCs w:val="20"/>
              </w:rPr>
            </w:pPr>
            <w:r w:rsidRPr="00E715D2">
              <w:rPr>
                <w:szCs w:val="20"/>
              </w:rPr>
              <w:t>Safe, quality, client care will be delivered in accordance with healthcare consumer needs Allied Health Practice.  Te Whatu Ora Lakes Policies and Guidelines are provided.</w:t>
            </w:r>
          </w:p>
          <w:p w:rsidR="00E715D2" w:rsidRPr="00E715D2" w:rsidRDefault="00E715D2" w:rsidP="00E715D2">
            <w:pPr>
              <w:jc w:val="both"/>
              <w:rPr>
                <w:szCs w:val="20"/>
              </w:rPr>
            </w:pPr>
          </w:p>
          <w:p w:rsidR="00E715D2" w:rsidRPr="00E715D2" w:rsidRDefault="00E715D2" w:rsidP="00E715D2">
            <w:pPr>
              <w:jc w:val="both"/>
              <w:rPr>
                <w:szCs w:val="20"/>
              </w:rPr>
            </w:pPr>
            <w:r w:rsidRPr="00E715D2">
              <w:rPr>
                <w:szCs w:val="20"/>
              </w:rPr>
              <w:t>Demonstrate clinical, ethical, legal and cultural safety to practice. To implement individual health plans or care plans and other associated duties working in partnership with the psychiatric consultant and other members of the multidisciplinary team, taking direction where needed.</w:t>
            </w:r>
          </w:p>
          <w:p w:rsidR="00E715D2" w:rsidRPr="00E715D2" w:rsidRDefault="00E715D2" w:rsidP="008D71A5">
            <w:pPr>
              <w:pStyle w:val="TableText"/>
            </w:pPr>
          </w:p>
        </w:tc>
        <w:tc>
          <w:tcPr>
            <w:tcW w:w="10928" w:type="dxa"/>
            <w:tcBorders>
              <w:top w:val="single" w:sz="8" w:space="0" w:color="182B49"/>
              <w:bottom w:val="single" w:sz="8" w:space="0" w:color="182B49"/>
            </w:tcBorders>
          </w:tcPr>
          <w:p w:rsidR="00E715D2" w:rsidRPr="00E4273C" w:rsidRDefault="00E715D2" w:rsidP="006222DB">
            <w:pPr>
              <w:pStyle w:val="TableBulletPoint"/>
            </w:pPr>
            <w:r w:rsidRPr="00E4273C">
              <w:t>Safe quality patient/client care provided in predictable and complex situations.</w:t>
            </w:r>
          </w:p>
          <w:p w:rsidR="00E715D2" w:rsidRPr="00E4273C" w:rsidRDefault="00E715D2" w:rsidP="006222DB">
            <w:pPr>
              <w:pStyle w:val="TableBulletPoint"/>
            </w:pPr>
            <w:r w:rsidRPr="00E4273C">
              <w:t>Provide comprehensive clinical assessments in order to develop, implement and evaluate therapeutic interventions that are client- and family oriented and recovery focused.</w:t>
            </w:r>
          </w:p>
          <w:p w:rsidR="00E715D2" w:rsidRPr="00E4273C" w:rsidRDefault="00E715D2" w:rsidP="006222DB">
            <w:pPr>
              <w:pStyle w:val="TableBulletPoint"/>
            </w:pPr>
            <w:r w:rsidRPr="00E4273C">
              <w:t>Knows own limitations and seeks help and guidance appropriately.</w:t>
            </w:r>
          </w:p>
          <w:p w:rsidR="00E715D2" w:rsidRPr="00E4273C" w:rsidRDefault="00E715D2" w:rsidP="006222DB">
            <w:pPr>
              <w:pStyle w:val="TableBulletPoint"/>
            </w:pPr>
            <w:r w:rsidRPr="00E4273C">
              <w:t>Performs confidently and proficiently demonstrating skills and competencies specific to the area.</w:t>
            </w:r>
          </w:p>
          <w:p w:rsidR="00E715D2" w:rsidRPr="00E4273C" w:rsidRDefault="00E715D2" w:rsidP="006222DB">
            <w:pPr>
              <w:pStyle w:val="TableBulletPoint"/>
            </w:pPr>
            <w:r w:rsidRPr="00E4273C">
              <w:t xml:space="preserve">Treatment/therapeutic interventions are carried out in accordance with </w:t>
            </w:r>
            <w:r>
              <w:t>Lakes</w:t>
            </w:r>
            <w:r w:rsidRPr="00E4273C">
              <w:t xml:space="preserve"> policies.</w:t>
            </w:r>
          </w:p>
          <w:p w:rsidR="00E715D2" w:rsidRPr="00E4273C" w:rsidRDefault="00E715D2" w:rsidP="006222DB">
            <w:pPr>
              <w:pStyle w:val="TableBulletPoint"/>
            </w:pPr>
            <w:r w:rsidRPr="00E4273C">
              <w:t>Demonstrates autonomous establishment of assessments and recovery plans.</w:t>
            </w:r>
          </w:p>
          <w:p w:rsidR="00E715D2" w:rsidRPr="00E4273C" w:rsidRDefault="00E715D2" w:rsidP="006222DB">
            <w:pPr>
              <w:pStyle w:val="TableBulletPoint"/>
            </w:pPr>
            <w:r w:rsidRPr="00E4273C">
              <w:t>Maintains documentation according to Lakes policies and area standards.</w:t>
            </w:r>
          </w:p>
          <w:p w:rsidR="00E715D2" w:rsidRPr="00E4273C" w:rsidRDefault="00E715D2" w:rsidP="006222DB">
            <w:pPr>
              <w:pStyle w:val="TableBulletPoint"/>
            </w:pPr>
            <w:r w:rsidRPr="00E4273C">
              <w:t>Patient/client care is facilitated using knowledge and skills from allied health theory physical and behavioural sciences.</w:t>
            </w:r>
          </w:p>
          <w:p w:rsidR="00E715D2" w:rsidRPr="00E4273C" w:rsidRDefault="00E715D2" w:rsidP="006222DB">
            <w:pPr>
              <w:pStyle w:val="TableBulletPoint"/>
            </w:pPr>
            <w:r w:rsidRPr="00E4273C">
              <w:t>Proficiently plans discharge/transition of care using appropriate resources that promotes successful transitioning of clients to their primary health care provider.</w:t>
            </w:r>
          </w:p>
          <w:p w:rsidR="00E715D2" w:rsidRPr="00E4273C" w:rsidRDefault="00E715D2" w:rsidP="006222DB">
            <w:pPr>
              <w:pStyle w:val="TableBulletPoint"/>
            </w:pPr>
            <w:r w:rsidRPr="00E4273C">
              <w:t>Uses a variety of treatment modalities to meet the needs of patient/client.</w:t>
            </w:r>
          </w:p>
          <w:p w:rsidR="00E715D2" w:rsidRPr="00E4273C" w:rsidRDefault="00E715D2" w:rsidP="006222DB">
            <w:pPr>
              <w:pStyle w:val="TableBulletPoint"/>
            </w:pPr>
            <w:r w:rsidRPr="00E4273C">
              <w:t>Utilise clinical knowledge and complex clinical judgements to assess the health needs of clients, their family/whanau and provide care and support in the context of an active partnership</w:t>
            </w:r>
          </w:p>
          <w:p w:rsidR="00E715D2" w:rsidRPr="00E4273C" w:rsidRDefault="00E715D2" w:rsidP="006222DB">
            <w:pPr>
              <w:pStyle w:val="TableBulletPoint"/>
            </w:pPr>
            <w:r w:rsidRPr="00E4273C">
              <w:t>Acts pro-actively by recognising subtle changes in patient’s/clients condition and refers accordingly.</w:t>
            </w:r>
          </w:p>
          <w:p w:rsidR="00974F5A" w:rsidRPr="00C3474C" w:rsidRDefault="00974F5A" w:rsidP="006222DB">
            <w:pPr>
              <w:pStyle w:val="TableBulletPoint"/>
            </w:pPr>
          </w:p>
        </w:tc>
      </w:tr>
      <w:tr w:rsidR="00E715D2" w:rsidRPr="00B305A9" w:rsidTr="007701BC">
        <w:tc>
          <w:tcPr>
            <w:tcW w:w="3642" w:type="dxa"/>
            <w:tcBorders>
              <w:top w:val="single" w:sz="8" w:space="0" w:color="182B49"/>
              <w:bottom w:val="single" w:sz="8" w:space="0" w:color="182B49"/>
            </w:tcBorders>
          </w:tcPr>
          <w:p w:rsidR="00E715D2" w:rsidRPr="00E715D2" w:rsidRDefault="00E715D2" w:rsidP="008D71A5">
            <w:pPr>
              <w:pStyle w:val="TableText"/>
            </w:pPr>
            <w:r w:rsidRPr="00E715D2">
              <w:rPr>
                <w:b/>
              </w:rPr>
              <w:t>Safety</w:t>
            </w:r>
          </w:p>
          <w:p w:rsidR="00E715D2" w:rsidRPr="00E715D2" w:rsidRDefault="00E715D2" w:rsidP="008D71A5">
            <w:pPr>
              <w:pStyle w:val="TableText"/>
              <w:rPr>
                <w:b/>
              </w:rPr>
            </w:pPr>
            <w:r w:rsidRPr="00E715D2">
              <w:t>Demonstrates clinical, ethical, legal and cultural safety to practice</w:t>
            </w:r>
          </w:p>
        </w:tc>
        <w:tc>
          <w:tcPr>
            <w:tcW w:w="10928" w:type="dxa"/>
            <w:tcBorders>
              <w:top w:val="single" w:sz="8" w:space="0" w:color="182B49"/>
              <w:bottom w:val="single" w:sz="8" w:space="0" w:color="182B49"/>
            </w:tcBorders>
          </w:tcPr>
          <w:p w:rsidR="00C3474C" w:rsidRPr="00E4273C" w:rsidRDefault="00C3474C" w:rsidP="006222DB">
            <w:pPr>
              <w:pStyle w:val="TableBulletPoint"/>
            </w:pPr>
            <w:r>
              <w:t xml:space="preserve">The clinician </w:t>
            </w:r>
            <w:r w:rsidRPr="00E4273C">
              <w:t>promotes that people are entitled to consideration and respectful care without prejudice against gender, ethnic background, lifestyle, education, and religion</w:t>
            </w:r>
          </w:p>
          <w:p w:rsidR="00C3474C" w:rsidRPr="00E4273C" w:rsidRDefault="00C3474C" w:rsidP="006222DB">
            <w:pPr>
              <w:pStyle w:val="TableBulletPoint"/>
            </w:pPr>
            <w:r w:rsidRPr="00E4273C">
              <w:t>Attends cultural awareness sessions and Treaty of Waitangi workshops as developed by Lakes and incorporates principles into practice</w:t>
            </w:r>
          </w:p>
          <w:p w:rsidR="00C3474C" w:rsidRPr="00E4273C" w:rsidRDefault="00C3474C" w:rsidP="006222DB">
            <w:pPr>
              <w:pStyle w:val="TableBulletPoint"/>
            </w:pPr>
            <w:r w:rsidRPr="00E4273C">
              <w:t>Works collaboratively with specialist cultural services</w:t>
            </w:r>
          </w:p>
          <w:p w:rsidR="00C3474C" w:rsidRPr="00E4273C" w:rsidRDefault="00C3474C" w:rsidP="006222DB">
            <w:pPr>
              <w:pStyle w:val="TableBulletPoint"/>
            </w:pPr>
            <w:r w:rsidRPr="00E4273C">
              <w:t>Respects the rights of the person to dignity, privacy and confidentiality in accordance with Lakes Code of Rights and the Privacy Act</w:t>
            </w:r>
          </w:p>
          <w:p w:rsidR="00C3474C" w:rsidRPr="00E4273C" w:rsidRDefault="00C3474C" w:rsidP="006222DB">
            <w:pPr>
              <w:pStyle w:val="TableBulletPoint"/>
            </w:pPr>
            <w:r w:rsidRPr="00E4273C">
              <w:t>Acts in resolving ethical dilemmas and makes ethical decisions within the framework of care and responsibility</w:t>
            </w:r>
          </w:p>
          <w:p w:rsidR="00C3474C" w:rsidRPr="00E4273C" w:rsidRDefault="00C3474C" w:rsidP="006222DB">
            <w:pPr>
              <w:pStyle w:val="TableBulletPoint"/>
            </w:pPr>
            <w:r w:rsidRPr="00E4273C">
              <w:t xml:space="preserve">Utilises appropriate risk assessment tools to inform practice </w:t>
            </w:r>
          </w:p>
          <w:p w:rsidR="00C3474C" w:rsidRPr="00E4273C" w:rsidRDefault="00C3474C" w:rsidP="006222DB">
            <w:pPr>
              <w:pStyle w:val="TableBulletPoint"/>
            </w:pPr>
            <w:r w:rsidRPr="00E4273C">
              <w:t>Acts within guidelines of the Privacy Act - informed consent</w:t>
            </w:r>
          </w:p>
          <w:p w:rsidR="00C3474C" w:rsidRPr="00E4273C" w:rsidRDefault="00C3474C" w:rsidP="006222DB">
            <w:pPr>
              <w:pStyle w:val="TableBulletPoint"/>
            </w:pPr>
            <w:r w:rsidRPr="00E4273C">
              <w:t>Challenges established practices that have been superseded through research</w:t>
            </w:r>
          </w:p>
          <w:p w:rsidR="00C3474C" w:rsidRPr="00E4273C" w:rsidRDefault="00C3474C" w:rsidP="006222DB">
            <w:pPr>
              <w:pStyle w:val="TableBulletPoint"/>
            </w:pPr>
            <w:r w:rsidRPr="00E4273C">
              <w:t>Follows up when unsafe/unprofessional behaviour is observed</w:t>
            </w:r>
          </w:p>
          <w:p w:rsidR="00E715D2" w:rsidRPr="00C3474C" w:rsidRDefault="00E715D2" w:rsidP="006222DB">
            <w:pPr>
              <w:pStyle w:val="TableBulletPoint"/>
            </w:pPr>
          </w:p>
        </w:tc>
      </w:tr>
      <w:tr w:rsidR="00E715D2" w:rsidRPr="00C3474C" w:rsidTr="007701BC">
        <w:tc>
          <w:tcPr>
            <w:tcW w:w="3642" w:type="dxa"/>
            <w:tcBorders>
              <w:top w:val="single" w:sz="8" w:space="0" w:color="182B49"/>
              <w:bottom w:val="single" w:sz="8" w:space="0" w:color="182B49"/>
            </w:tcBorders>
          </w:tcPr>
          <w:p w:rsidR="00E715D2" w:rsidRPr="00C3474C" w:rsidRDefault="00C3474C" w:rsidP="008D71A5">
            <w:pPr>
              <w:pStyle w:val="TableText"/>
              <w:rPr>
                <w:b/>
              </w:rPr>
            </w:pPr>
            <w:r w:rsidRPr="00C3474C">
              <w:rPr>
                <w:b/>
              </w:rPr>
              <w:t>Formulation and Planning</w:t>
            </w:r>
          </w:p>
          <w:p w:rsidR="00C3474C" w:rsidRPr="00C3474C" w:rsidRDefault="00C3474C" w:rsidP="00C3474C">
            <w:pPr>
              <w:rPr>
                <w:rFonts w:cs="Arial"/>
                <w:szCs w:val="20"/>
              </w:rPr>
            </w:pPr>
            <w:r w:rsidRPr="00C3474C">
              <w:rPr>
                <w:rFonts w:cs="Arial"/>
                <w:szCs w:val="20"/>
              </w:rPr>
              <w:t>The Clinician will collaborate with families and colleagues in identifying and prioritise areas for potential intervention, set goals, plan intervention(s), renew consent(s) (as required).</w:t>
            </w: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Documents process and decision making.</w:t>
            </w:r>
          </w:p>
          <w:p w:rsidR="00C3474C" w:rsidRPr="00C3474C" w:rsidRDefault="00C3474C" w:rsidP="006222DB">
            <w:pPr>
              <w:pStyle w:val="TableBulletPoint"/>
            </w:pPr>
            <w:r w:rsidRPr="00C3474C">
              <w:t>Psycho-diagnostic work demonstrates relevance to understanding and treatment planning.</w:t>
            </w:r>
          </w:p>
          <w:p w:rsidR="00C3474C" w:rsidRPr="00C3474C" w:rsidRDefault="00C3474C" w:rsidP="006222DB">
            <w:pPr>
              <w:pStyle w:val="TableBulletPoint"/>
            </w:pPr>
            <w:r w:rsidRPr="00C3474C">
              <w:t>Consults as required.</w:t>
            </w:r>
          </w:p>
          <w:p w:rsidR="00C3474C" w:rsidRPr="00C3474C" w:rsidRDefault="00C3474C" w:rsidP="006222DB">
            <w:pPr>
              <w:pStyle w:val="TableBulletPoint"/>
            </w:pPr>
            <w:r w:rsidRPr="00C3474C">
              <w:t xml:space="preserve">Discuss in detail with families the treatment options, and document the same.   </w:t>
            </w:r>
          </w:p>
          <w:p w:rsidR="00E715D2" w:rsidRPr="00C3474C" w:rsidRDefault="00E715D2" w:rsidP="006222DB">
            <w:pPr>
              <w:pStyle w:val="TableBulletPoint"/>
            </w:pPr>
          </w:p>
        </w:tc>
      </w:tr>
      <w:tr w:rsidR="00C3474C" w:rsidRPr="00C3474C" w:rsidTr="007701BC">
        <w:tc>
          <w:tcPr>
            <w:tcW w:w="3642" w:type="dxa"/>
            <w:tcBorders>
              <w:top w:val="single" w:sz="8" w:space="0" w:color="182B49"/>
              <w:bottom w:val="single" w:sz="8" w:space="0" w:color="182B49"/>
            </w:tcBorders>
          </w:tcPr>
          <w:p w:rsidR="00C3474C" w:rsidRPr="00C3474C" w:rsidRDefault="00C3474C" w:rsidP="008D71A5">
            <w:pPr>
              <w:pStyle w:val="TableText"/>
            </w:pPr>
            <w:r w:rsidRPr="00C3474C">
              <w:t>Clinical Intervention</w:t>
            </w:r>
          </w:p>
          <w:p w:rsidR="00C3474C" w:rsidRPr="00C3474C" w:rsidRDefault="00C3474C" w:rsidP="00C3474C">
            <w:pPr>
              <w:rPr>
                <w:rFonts w:cs="Arial"/>
                <w:szCs w:val="20"/>
              </w:rPr>
            </w:pPr>
            <w:r w:rsidRPr="00C3474C">
              <w:rPr>
                <w:rFonts w:cs="Arial"/>
                <w:szCs w:val="20"/>
              </w:rPr>
              <w:t>The Clinician will implement treatment (where appropriate), and on an on-going basis assess/evaluate outcomes of treatment.</w:t>
            </w:r>
          </w:p>
          <w:p w:rsidR="00C3474C" w:rsidRPr="00C3474C" w:rsidRDefault="00C3474C" w:rsidP="008D71A5">
            <w:pPr>
              <w:pStyle w:val="TableText"/>
            </w:pP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Seeks consent and appropriately follows Lakes Service policy and procedures.</w:t>
            </w:r>
          </w:p>
          <w:p w:rsidR="00C3474C" w:rsidRPr="00C3474C" w:rsidRDefault="00C3474C" w:rsidP="006222DB">
            <w:pPr>
              <w:pStyle w:val="TableBulletPoint"/>
            </w:pPr>
            <w:r w:rsidRPr="00C3474C">
              <w:t>Ensures all consultations are clinically sound, safe, and well grounded.</w:t>
            </w:r>
          </w:p>
          <w:p w:rsidR="00C3474C" w:rsidRPr="00C3474C" w:rsidRDefault="00C3474C" w:rsidP="006222DB">
            <w:pPr>
              <w:pStyle w:val="TableBulletPoint"/>
            </w:pPr>
            <w:r w:rsidRPr="00C3474C">
              <w:t>Tailors assessment to the unique needs of the client/dyad/family.</w:t>
            </w:r>
          </w:p>
          <w:p w:rsidR="00C3474C" w:rsidRPr="00C3474C" w:rsidRDefault="00C3474C" w:rsidP="006222DB">
            <w:pPr>
              <w:pStyle w:val="TableBulletPoint"/>
            </w:pPr>
            <w:r w:rsidRPr="00C3474C">
              <w:t>Considers models such as Te Whare Tapa Wha to incorporate Tinana (biological), Hinengaro (psychological), Whānau (social) and Wairua (spiritual &amp; ecological) so tangata whaiora will move from Mauri Noho (languishing) to Mauri Ora (flourishing).</w:t>
            </w:r>
          </w:p>
          <w:p w:rsidR="00C3474C" w:rsidRPr="00C3474C" w:rsidRDefault="00C3474C" w:rsidP="006222DB">
            <w:pPr>
              <w:pStyle w:val="TableBulletPoint"/>
            </w:pPr>
            <w:r w:rsidRPr="00C3474C">
              <w:t>Considers biological, psychological, spiritual and ecological factors.</w:t>
            </w:r>
          </w:p>
          <w:p w:rsidR="00C3474C" w:rsidRPr="00C3474C" w:rsidRDefault="00C3474C" w:rsidP="006222DB">
            <w:pPr>
              <w:pStyle w:val="TableBulletPoint"/>
            </w:pPr>
            <w:r w:rsidRPr="00C3474C">
              <w:t xml:space="preserve">Demonstrate deliberate practice by regularly eliciting feedback from tangata whaiora and review case formulation and care plan with the core clinical team or Multi-Disciplinary Team (MDT) </w:t>
            </w:r>
          </w:p>
          <w:p w:rsidR="00C3474C" w:rsidRPr="00C3474C" w:rsidRDefault="00C3474C" w:rsidP="006222DB">
            <w:pPr>
              <w:pStyle w:val="TableBulletPoint"/>
            </w:pPr>
            <w:r w:rsidRPr="00C3474C">
              <w:t>Provides clinical consultation to Perinatal, Adult and Infant MH&amp;AS staff as required.</w:t>
            </w:r>
          </w:p>
          <w:p w:rsidR="00C3474C" w:rsidRPr="00C3474C" w:rsidRDefault="00C3474C" w:rsidP="006222DB">
            <w:pPr>
              <w:pStyle w:val="TableBulletPoint"/>
            </w:pPr>
            <w:r w:rsidRPr="00C3474C">
              <w:t>Provides consultation to other services within Lakes as appropriate.</w:t>
            </w:r>
          </w:p>
          <w:p w:rsidR="00C3474C" w:rsidRPr="00C3474C" w:rsidRDefault="00C3474C" w:rsidP="006222DB">
            <w:pPr>
              <w:pStyle w:val="TableBulletPoint"/>
            </w:pPr>
            <w:r w:rsidRPr="00C3474C">
              <w:t>Provides liaison with designated community agencies and provides consultative services as appropriate.</w:t>
            </w:r>
          </w:p>
          <w:p w:rsidR="00C3474C" w:rsidRPr="00C3474C" w:rsidRDefault="00C3474C" w:rsidP="006222DB">
            <w:pPr>
              <w:pStyle w:val="TableBulletPoint"/>
            </w:pPr>
            <w:r w:rsidRPr="00C3474C">
              <w:t xml:space="preserve">Maintains standards consistent with relevant professional Boards’ Code of Ethics </w:t>
            </w:r>
          </w:p>
          <w:p w:rsidR="00C3474C" w:rsidRPr="00C3474C" w:rsidRDefault="00C3474C" w:rsidP="006222DB">
            <w:pPr>
              <w:pStyle w:val="TableBulletPoint"/>
            </w:pPr>
          </w:p>
        </w:tc>
      </w:tr>
      <w:tr w:rsidR="00C3474C" w:rsidRPr="00C3474C" w:rsidTr="007701BC">
        <w:tc>
          <w:tcPr>
            <w:tcW w:w="3642" w:type="dxa"/>
            <w:tcBorders>
              <w:top w:val="single" w:sz="8" w:space="0" w:color="182B49"/>
              <w:bottom w:val="single" w:sz="8" w:space="0" w:color="182B49"/>
            </w:tcBorders>
          </w:tcPr>
          <w:p w:rsidR="00C3474C" w:rsidRPr="006222DB" w:rsidRDefault="00C3474C" w:rsidP="008D71A5">
            <w:pPr>
              <w:pStyle w:val="TableText"/>
              <w:rPr>
                <w:b/>
              </w:rPr>
            </w:pPr>
            <w:r w:rsidRPr="006222DB">
              <w:rPr>
                <w:b/>
              </w:rPr>
              <w:t>Family Consultation</w:t>
            </w:r>
          </w:p>
          <w:p w:rsidR="00C3474C" w:rsidRPr="00C3474C" w:rsidRDefault="00C3474C" w:rsidP="008D71A5">
            <w:pPr>
              <w:pStyle w:val="TableText"/>
            </w:pPr>
            <w:r w:rsidRPr="00C3474C">
              <w:t xml:space="preserve">The Clinician will consult with and include family/whanau as appropriate.  </w:t>
            </w: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Regularly incorporates work with families/whanau into assessment and treatment.</w:t>
            </w:r>
          </w:p>
          <w:p w:rsidR="00C3474C" w:rsidRPr="00C3474C" w:rsidRDefault="00C3474C" w:rsidP="006222DB">
            <w:pPr>
              <w:pStyle w:val="TableBulletPoint"/>
            </w:pPr>
          </w:p>
        </w:tc>
      </w:tr>
      <w:tr w:rsidR="00C3474C" w:rsidRPr="00C3474C" w:rsidTr="007701BC">
        <w:tc>
          <w:tcPr>
            <w:tcW w:w="3642" w:type="dxa"/>
            <w:tcBorders>
              <w:top w:val="single" w:sz="8" w:space="0" w:color="182B49"/>
              <w:bottom w:val="single" w:sz="8" w:space="0" w:color="182B49"/>
            </w:tcBorders>
          </w:tcPr>
          <w:p w:rsidR="00C3474C" w:rsidRPr="00C3474C" w:rsidRDefault="00C3474C" w:rsidP="00C3474C">
            <w:pPr>
              <w:pStyle w:val="TableText"/>
            </w:pPr>
            <w:r w:rsidRPr="00C3474C">
              <w:rPr>
                <w:b/>
              </w:rPr>
              <w:t>Team Communication</w:t>
            </w:r>
          </w:p>
          <w:p w:rsidR="00C3474C" w:rsidRPr="008C4A87" w:rsidRDefault="00C3474C" w:rsidP="008C4A87">
            <w:pPr>
              <w:rPr>
                <w:rFonts w:cs="Arial"/>
                <w:szCs w:val="20"/>
              </w:rPr>
            </w:pPr>
            <w:r w:rsidRPr="00C3474C">
              <w:rPr>
                <w:rFonts w:cs="Arial"/>
                <w:szCs w:val="20"/>
              </w:rPr>
              <w:t>The Clinician will contribute to effective clinical interventions by the Multidisciplinary Team (MDT), and the functioning of the MDT.</w:t>
            </w: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That the clinician is an integral member of the MDT, effectively communicating with other team members and participating in team and service procedures as required.</w:t>
            </w:r>
          </w:p>
          <w:p w:rsidR="00C3474C" w:rsidRPr="00C3474C" w:rsidRDefault="00C3474C" w:rsidP="006222DB">
            <w:pPr>
              <w:pStyle w:val="TableBulletPoint"/>
            </w:pPr>
            <w:r w:rsidRPr="00C3474C">
              <w:t>Demonstrates an understanding and appreciation of the scopes of other disciplines.</w:t>
            </w:r>
          </w:p>
          <w:p w:rsidR="00C3474C" w:rsidRPr="00C3474C" w:rsidRDefault="00C3474C" w:rsidP="006222DB">
            <w:pPr>
              <w:pStyle w:val="TableBulletPoint"/>
            </w:pPr>
            <w:r w:rsidRPr="00C3474C">
              <w:t>Accurately represents relevant discipline specific skills to others.</w:t>
            </w:r>
          </w:p>
        </w:tc>
      </w:tr>
      <w:tr w:rsidR="00C3474C" w:rsidRPr="00C3474C" w:rsidTr="007701BC">
        <w:tc>
          <w:tcPr>
            <w:tcW w:w="3642" w:type="dxa"/>
            <w:tcBorders>
              <w:top w:val="single" w:sz="8" w:space="0" w:color="182B49"/>
              <w:bottom w:val="single" w:sz="8" w:space="0" w:color="182B49"/>
            </w:tcBorders>
          </w:tcPr>
          <w:p w:rsidR="00C3474C" w:rsidRPr="00C3474C" w:rsidRDefault="00C3474C" w:rsidP="00C3474C">
            <w:pPr>
              <w:pStyle w:val="TableText"/>
            </w:pPr>
            <w:r w:rsidRPr="00C3474C">
              <w:rPr>
                <w:b/>
              </w:rPr>
              <w:t>Clinical Supervision</w:t>
            </w:r>
          </w:p>
          <w:p w:rsidR="00C3474C" w:rsidRPr="00C3474C" w:rsidRDefault="00C3474C" w:rsidP="00C3474C">
            <w:pPr>
              <w:pStyle w:val="TableText"/>
            </w:pPr>
            <w:r w:rsidRPr="00C3474C">
              <w:t>The Clinician will engage in regular clinical supervision, including Cultural Supervision (as appropriate).</w:t>
            </w: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May provide clinical supervision as per Service policy.</w:t>
            </w:r>
          </w:p>
          <w:p w:rsidR="00C3474C" w:rsidRPr="00C3474C" w:rsidRDefault="00C3474C" w:rsidP="006222DB">
            <w:pPr>
              <w:pStyle w:val="TableBulletPoint"/>
            </w:pPr>
            <w:r w:rsidRPr="00C3474C">
              <w:t>Receives clinical supervision on a regular basis as per Service policy.</w:t>
            </w:r>
          </w:p>
          <w:p w:rsidR="00C3474C" w:rsidRPr="00C3474C" w:rsidRDefault="00C3474C" w:rsidP="006222DB">
            <w:pPr>
              <w:pStyle w:val="TableBulletPoint"/>
            </w:pPr>
            <w:r w:rsidRPr="00C3474C">
              <w:t>Actively participates in Peer Review activities.</w:t>
            </w:r>
          </w:p>
        </w:tc>
      </w:tr>
      <w:tr w:rsidR="00C3474C" w:rsidRPr="00C3474C" w:rsidTr="007701BC">
        <w:tc>
          <w:tcPr>
            <w:tcW w:w="3642" w:type="dxa"/>
            <w:tcBorders>
              <w:top w:val="single" w:sz="8" w:space="0" w:color="182B49"/>
              <w:bottom w:val="single" w:sz="8" w:space="0" w:color="182B49"/>
            </w:tcBorders>
          </w:tcPr>
          <w:p w:rsidR="00C3474C" w:rsidRPr="00C3474C" w:rsidRDefault="00C3474C" w:rsidP="00C3474C">
            <w:pPr>
              <w:pStyle w:val="TableText"/>
            </w:pPr>
            <w:r w:rsidRPr="00C3474C">
              <w:rPr>
                <w:b/>
              </w:rPr>
              <w:t>Quality</w:t>
            </w:r>
          </w:p>
          <w:p w:rsidR="00C3474C" w:rsidRPr="00C3474C" w:rsidRDefault="00C3474C" w:rsidP="00C3474C">
            <w:pPr>
              <w:pStyle w:val="TableText"/>
            </w:pPr>
            <w:r w:rsidRPr="00C3474C">
              <w:t>The Clinician will actively pursue personal, professional, and service focussed Quality Improvement opportunities</w:t>
            </w: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Participates in development of and adheres to Quality Assurance Policies and Procedures.</w:t>
            </w:r>
          </w:p>
          <w:p w:rsidR="00C3474C" w:rsidRPr="00C3474C" w:rsidRDefault="00C3474C" w:rsidP="006222DB">
            <w:pPr>
              <w:pStyle w:val="TableBulletPoint"/>
            </w:pPr>
            <w:r w:rsidRPr="00C3474C">
              <w:t>Participates in forums that develop Quality Assurance Policies, Procedures and Initiatives appropriate to the appointed role.</w:t>
            </w:r>
          </w:p>
          <w:p w:rsidR="00C3474C" w:rsidRPr="00C3474C" w:rsidRDefault="00C3474C" w:rsidP="006222DB">
            <w:pPr>
              <w:pStyle w:val="TableBulletPoint"/>
            </w:pPr>
            <w:r w:rsidRPr="00C3474C">
              <w:t xml:space="preserve">Demonstrates commitment to principles of Continuous Improvement. </w:t>
            </w:r>
          </w:p>
          <w:p w:rsidR="00C3474C" w:rsidRPr="00C3474C" w:rsidRDefault="00C3474C" w:rsidP="006222DB">
            <w:pPr>
              <w:pStyle w:val="TableBulletPoint"/>
            </w:pPr>
            <w:r w:rsidRPr="00C3474C">
              <w:t>Documents clinical care provision in accordance with professional Lakes standards.</w:t>
            </w:r>
          </w:p>
          <w:p w:rsidR="00C3474C" w:rsidRPr="00C3474C" w:rsidRDefault="00C3474C" w:rsidP="006222DB">
            <w:pPr>
              <w:pStyle w:val="TableBulletPoint"/>
            </w:pPr>
            <w:r w:rsidRPr="00C3474C">
              <w:t>Maintains membership in relevant Professional Body</w:t>
            </w:r>
          </w:p>
        </w:tc>
      </w:tr>
      <w:tr w:rsidR="00C3474C" w:rsidRPr="00B305A9" w:rsidTr="007701BC">
        <w:tc>
          <w:tcPr>
            <w:tcW w:w="3642" w:type="dxa"/>
            <w:tcBorders>
              <w:top w:val="single" w:sz="8" w:space="0" w:color="182B49"/>
              <w:bottom w:val="single" w:sz="8" w:space="0" w:color="182B49"/>
            </w:tcBorders>
          </w:tcPr>
          <w:p w:rsidR="00C3474C" w:rsidRPr="00C3474C" w:rsidRDefault="00C3474C" w:rsidP="00C3474C">
            <w:pPr>
              <w:pStyle w:val="TableText"/>
              <w:rPr>
                <w:b/>
              </w:rPr>
            </w:pPr>
            <w:r w:rsidRPr="00C3474C">
              <w:rPr>
                <w:b/>
              </w:rPr>
              <w:t>Education and Training</w:t>
            </w:r>
          </w:p>
          <w:p w:rsidR="00C3474C" w:rsidRPr="00C3474C" w:rsidRDefault="00C3474C" w:rsidP="00C3474C">
            <w:r w:rsidRPr="00C3474C">
              <w:rPr>
                <w:rFonts w:cs="Arial"/>
                <w:szCs w:val="20"/>
              </w:rPr>
              <w:t>The clinician will collaborate to identify and meet their learning/development needs, and will contribute to meeting the needs of other clinicians.</w:t>
            </w: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Maintains up-to-date knowledge of clinical practice and related fields.</w:t>
            </w:r>
          </w:p>
          <w:p w:rsidR="00C3474C" w:rsidRPr="00C3474C" w:rsidRDefault="00C3474C" w:rsidP="006222DB">
            <w:pPr>
              <w:pStyle w:val="TableBulletPoint"/>
            </w:pPr>
            <w:r w:rsidRPr="00C3474C">
              <w:t>Provides In-service training and teaching according to professional abilities.</w:t>
            </w:r>
          </w:p>
          <w:p w:rsidR="00C3474C" w:rsidRPr="00C3474C" w:rsidRDefault="00C3474C" w:rsidP="006222DB">
            <w:pPr>
              <w:pStyle w:val="TableBulletPoint"/>
            </w:pPr>
            <w:r w:rsidRPr="00C3474C">
              <w:t>Develops an annual, personalised Professional Development Plan, and participates in Annual Performance Appraisals.</w:t>
            </w:r>
          </w:p>
        </w:tc>
      </w:tr>
      <w:tr w:rsidR="00C3474C" w:rsidRPr="00B305A9" w:rsidTr="007701BC">
        <w:tc>
          <w:tcPr>
            <w:tcW w:w="3642" w:type="dxa"/>
            <w:tcBorders>
              <w:top w:val="single" w:sz="8" w:space="0" w:color="182B49"/>
              <w:bottom w:val="single" w:sz="8" w:space="0" w:color="182B49"/>
            </w:tcBorders>
          </w:tcPr>
          <w:p w:rsidR="00C3474C" w:rsidRPr="00C3474C" w:rsidRDefault="00C3474C" w:rsidP="00C3474C">
            <w:pPr>
              <w:pStyle w:val="TableText"/>
              <w:rPr>
                <w:b/>
              </w:rPr>
            </w:pPr>
            <w:r w:rsidRPr="00C3474C">
              <w:rPr>
                <w:b/>
              </w:rPr>
              <w:t>Delegated Duties</w:t>
            </w:r>
          </w:p>
          <w:p w:rsidR="00C3474C" w:rsidRPr="00875A15" w:rsidRDefault="00C3474C" w:rsidP="00C3474C">
            <w:pPr>
              <w:pStyle w:val="TableText"/>
            </w:pPr>
            <w:r w:rsidRPr="00C11923">
              <w:t>The Clinician will perform delegated duties when required</w:t>
            </w:r>
          </w:p>
        </w:tc>
        <w:tc>
          <w:tcPr>
            <w:tcW w:w="10928" w:type="dxa"/>
            <w:tcBorders>
              <w:top w:val="single" w:sz="8" w:space="0" w:color="182B49"/>
              <w:bottom w:val="single" w:sz="8" w:space="0" w:color="182B49"/>
            </w:tcBorders>
          </w:tcPr>
          <w:p w:rsidR="00C3474C" w:rsidRPr="00C11923" w:rsidRDefault="00C3474C" w:rsidP="006222DB">
            <w:pPr>
              <w:pStyle w:val="TableBulletPoint"/>
            </w:pPr>
            <w:r w:rsidRPr="00C11923">
              <w:t>Completes any delegated duties from Line Manager as related to the function of a Registered Nurse/Registered Social Worker/Registered Clinical</w:t>
            </w:r>
            <w:r>
              <w:t xml:space="preserve"> Psychologist in the (Service).</w:t>
            </w:r>
          </w:p>
        </w:tc>
      </w:tr>
      <w:tr w:rsidR="00C3474C" w:rsidRPr="00B305A9" w:rsidTr="007701BC">
        <w:tc>
          <w:tcPr>
            <w:tcW w:w="3642" w:type="dxa"/>
            <w:tcBorders>
              <w:top w:val="single" w:sz="8" w:space="0" w:color="182B49"/>
              <w:bottom w:val="single" w:sz="8" w:space="0" w:color="182B49"/>
            </w:tcBorders>
          </w:tcPr>
          <w:p w:rsidR="00C3474C" w:rsidRPr="00C3474C" w:rsidRDefault="00C3474C" w:rsidP="008D71A5">
            <w:pPr>
              <w:pStyle w:val="TableText"/>
              <w:rPr>
                <w:b/>
              </w:rPr>
            </w:pPr>
            <w:r w:rsidRPr="00C3474C">
              <w:rPr>
                <w:b/>
              </w:rPr>
              <w:t>Contribution to effective clinical service delivery</w:t>
            </w:r>
          </w:p>
          <w:p w:rsidR="00C3474C" w:rsidRPr="00875A15" w:rsidRDefault="00C3474C" w:rsidP="008D71A5">
            <w:pPr>
              <w:pStyle w:val="TableText"/>
            </w:pPr>
            <w:r w:rsidRPr="00432C1F">
              <w:t>Provides support to line manager/CNM in achieving the aims of the department.</w:t>
            </w:r>
          </w:p>
        </w:tc>
        <w:tc>
          <w:tcPr>
            <w:tcW w:w="10928" w:type="dxa"/>
            <w:tcBorders>
              <w:top w:val="single" w:sz="8" w:space="0" w:color="182B49"/>
              <w:bottom w:val="single" w:sz="8" w:space="0" w:color="182B49"/>
            </w:tcBorders>
          </w:tcPr>
          <w:p w:rsidR="00C3474C" w:rsidRPr="00C3474C" w:rsidRDefault="00C3474C" w:rsidP="006222DB">
            <w:pPr>
              <w:pStyle w:val="TableBulletPoint"/>
            </w:pPr>
            <w:r w:rsidRPr="00C3474C">
              <w:t xml:space="preserve">Undertakes and manages a specific portfolio of responsibilities as agreed with the CNM </w:t>
            </w:r>
          </w:p>
          <w:p w:rsidR="00C3474C" w:rsidRPr="00C3474C" w:rsidRDefault="00C3474C" w:rsidP="006222DB">
            <w:pPr>
              <w:pStyle w:val="TableBulletPoint"/>
            </w:pPr>
            <w:r w:rsidRPr="00C3474C">
              <w:t xml:space="preserve">Actively facilitates and role models team working and flexibility between clinical and support staff members </w:t>
            </w:r>
          </w:p>
          <w:p w:rsidR="00C3474C" w:rsidRPr="00C3474C" w:rsidRDefault="00C3474C" w:rsidP="006222DB">
            <w:pPr>
              <w:pStyle w:val="TableBulletPoint"/>
            </w:pPr>
            <w:r w:rsidRPr="00C3474C">
              <w:t xml:space="preserve">Works proactively with medical specialists and nurse specialists to ensure effective services to patients using the department. </w:t>
            </w:r>
          </w:p>
          <w:p w:rsidR="00C3474C" w:rsidRPr="00C3474C" w:rsidRDefault="00C3474C" w:rsidP="006222DB">
            <w:pPr>
              <w:pStyle w:val="TableBulletPoint"/>
            </w:pPr>
            <w:r w:rsidRPr="00C3474C">
              <w:t>Provides care which enables effective patient journeys through the care continuum.</w:t>
            </w:r>
          </w:p>
          <w:p w:rsidR="00C3474C" w:rsidRPr="00C3474C" w:rsidRDefault="00C3474C" w:rsidP="006222DB">
            <w:pPr>
              <w:pStyle w:val="TableBulletPoint"/>
            </w:pPr>
            <w:r w:rsidRPr="00C3474C">
              <w:t>Provides specialist clinical care following the principles of the model of care Te Ara Tauwhirotanga</w:t>
            </w:r>
          </w:p>
        </w:tc>
      </w:tr>
      <w:tr w:rsidR="003C0CAB" w:rsidRPr="00B305A9" w:rsidTr="003C0CAB">
        <w:tc>
          <w:tcPr>
            <w:tcW w:w="3642" w:type="dxa"/>
            <w:tcBorders>
              <w:top w:val="single" w:sz="8" w:space="0" w:color="182B49"/>
              <w:bottom w:val="single" w:sz="8" w:space="0" w:color="182B49"/>
            </w:tcBorders>
          </w:tcPr>
          <w:p w:rsidR="003C0CAB" w:rsidRPr="008D71A5" w:rsidRDefault="003C0CAB" w:rsidP="008D71A5">
            <w:pPr>
              <w:pStyle w:val="TableText"/>
              <w:rPr>
                <w:b/>
              </w:rPr>
            </w:pPr>
            <w:r w:rsidRPr="008D71A5">
              <w:rPr>
                <w:b/>
              </w:rPr>
              <w:t>Utilisation of Telehealth</w:t>
            </w:r>
          </w:p>
          <w:p w:rsidR="003C0CAB" w:rsidRPr="008D71A5" w:rsidRDefault="003C0CAB" w:rsidP="008D71A5">
            <w:pPr>
              <w:pStyle w:val="TableText"/>
            </w:pPr>
            <w:r w:rsidRPr="008D71A5">
              <w:t>Provision of patient centric care which will give patients the option of telephone or video appointments where there is no need for an in-person appointment.</w:t>
            </w:r>
          </w:p>
        </w:tc>
        <w:tc>
          <w:tcPr>
            <w:tcW w:w="10928" w:type="dxa"/>
            <w:tcBorders>
              <w:top w:val="single" w:sz="8" w:space="0" w:color="182B49"/>
              <w:bottom w:val="single" w:sz="8" w:space="0" w:color="182B49"/>
            </w:tcBorders>
          </w:tcPr>
          <w:p w:rsidR="003C0CAB" w:rsidRPr="00AB6F8E" w:rsidRDefault="003C0CAB" w:rsidP="006222DB">
            <w:pPr>
              <w:pStyle w:val="TableBulletPoint"/>
              <w:rPr>
                <w:b/>
              </w:rPr>
            </w:pPr>
            <w:r w:rsidRPr="00AB6F8E">
              <w:t xml:space="preserve">Service provision is in line with the New Zealand Health Strategy and the Nurse Executives of New Zealand Telehealth Position statement to provide care “closer to home”. </w:t>
            </w:r>
          </w:p>
          <w:p w:rsidR="003C0CAB" w:rsidRPr="00AB6F8E" w:rsidRDefault="003C0CAB" w:rsidP="006222DB">
            <w:pPr>
              <w:pStyle w:val="TableBulletPoint"/>
              <w:rPr>
                <w:b/>
              </w:rPr>
            </w:pPr>
            <w:r w:rsidRPr="00AB6F8E">
              <w:t>Assist doctors and nurse practitioners to deliver care via video and phone.</w:t>
            </w:r>
          </w:p>
          <w:p w:rsidR="003C0CAB" w:rsidRPr="00AB6F8E" w:rsidRDefault="003C0CAB" w:rsidP="006222DB">
            <w:pPr>
              <w:pStyle w:val="TableBulletPoint"/>
              <w:rPr>
                <w:b/>
              </w:rPr>
            </w:pPr>
            <w:r w:rsidRPr="00AB6F8E">
              <w:t>Advise patients in the use of tele-monitoring devices (where appropriate) and provide follow-up care to prevent unnecessary hospital admissions.</w:t>
            </w:r>
          </w:p>
        </w:tc>
      </w:tr>
      <w:tr w:rsidR="008461C5" w:rsidRPr="00B305A9" w:rsidTr="008B2893">
        <w:tc>
          <w:tcPr>
            <w:tcW w:w="3642" w:type="dxa"/>
            <w:tcBorders>
              <w:top w:val="single" w:sz="8" w:space="0" w:color="182B49"/>
            </w:tcBorders>
          </w:tcPr>
          <w:p w:rsidR="008461C5" w:rsidRPr="008461C5" w:rsidRDefault="008461C5" w:rsidP="008461C5">
            <w:pPr>
              <w:rPr>
                <w:rFonts w:cs="Arial"/>
                <w:b/>
                <w:szCs w:val="20"/>
              </w:rPr>
            </w:pPr>
            <w:r w:rsidRPr="008461C5">
              <w:rPr>
                <w:rFonts w:cs="Arial"/>
                <w:b/>
                <w:szCs w:val="20"/>
              </w:rPr>
              <w:t>Model of Care</w:t>
            </w:r>
          </w:p>
          <w:p w:rsidR="008461C5" w:rsidRPr="008461C5" w:rsidRDefault="008461C5" w:rsidP="008D71A5">
            <w:pPr>
              <w:pStyle w:val="TableText"/>
              <w:rPr>
                <w:b/>
              </w:rPr>
            </w:pPr>
            <w:r w:rsidRPr="008461C5">
              <w:t>Follows the principles of the model of care “</w:t>
            </w:r>
            <w:r w:rsidRPr="008461C5">
              <w:rPr>
                <w:b/>
                <w:color w:val="404040" w:themeColor="text1" w:themeTint="BF"/>
              </w:rPr>
              <w:t>Te Ara Tauwhirotanga – Pathways that lead us to act with kindness</w:t>
            </w:r>
            <w:r w:rsidRPr="008461C5">
              <w:rPr>
                <w:color w:val="404040" w:themeColor="text1" w:themeTint="BF"/>
              </w:rPr>
              <w:t>.”</w:t>
            </w:r>
          </w:p>
        </w:tc>
        <w:tc>
          <w:tcPr>
            <w:tcW w:w="10928" w:type="dxa"/>
            <w:tcBorders>
              <w:top w:val="single" w:sz="8" w:space="0" w:color="182B49"/>
            </w:tcBorders>
          </w:tcPr>
          <w:p w:rsidR="008461C5" w:rsidRPr="00AB6F8E" w:rsidRDefault="008461C5" w:rsidP="006222DB">
            <w:pPr>
              <w:pStyle w:val="TableBulletPoint"/>
              <w:rPr>
                <w:b/>
              </w:rPr>
            </w:pPr>
            <w:r w:rsidRPr="00AB6F8E">
              <w:t>Utilises Te Ara Tauwhirotanga – “Pathways that lead us to act with kindness” model of care to engage with patients, visitors and multidisciplinary teams.</w:t>
            </w:r>
          </w:p>
          <w:p w:rsidR="008461C5" w:rsidRPr="008461C5" w:rsidRDefault="008461C5" w:rsidP="006222DB">
            <w:pPr>
              <w:pStyle w:val="TableBulletPoint"/>
            </w:pPr>
            <w:r w:rsidRPr="00AB6F8E">
              <w:t>Incorporates and follows the principles of the model of care Te Ara Tauwhirotanga – Pathways that lead us to act with kindness into day to day business activities</w:t>
            </w:r>
          </w:p>
        </w:tc>
      </w:tr>
      <w:tr w:rsidR="003C0CAB" w:rsidRPr="00B305A9" w:rsidTr="008B2893">
        <w:tc>
          <w:tcPr>
            <w:tcW w:w="3642" w:type="dxa"/>
            <w:tcBorders>
              <w:top w:val="single" w:sz="8" w:space="0" w:color="182B49"/>
            </w:tcBorders>
          </w:tcPr>
          <w:p w:rsidR="003C0CAB" w:rsidRPr="008D71A5" w:rsidRDefault="003C0CAB" w:rsidP="008D71A5">
            <w:pPr>
              <w:pStyle w:val="TableText"/>
              <w:rPr>
                <w:b/>
              </w:rPr>
            </w:pPr>
            <w:r w:rsidRPr="008D71A5">
              <w:rPr>
                <w:b/>
              </w:rPr>
              <w:t>Other Requirements</w:t>
            </w:r>
          </w:p>
          <w:p w:rsidR="003C0CAB" w:rsidRPr="008D71A5" w:rsidRDefault="003C0CAB" w:rsidP="008D71A5">
            <w:pPr>
              <w:pStyle w:val="TableText"/>
              <w:rPr>
                <w:b/>
              </w:rPr>
            </w:pPr>
          </w:p>
        </w:tc>
        <w:tc>
          <w:tcPr>
            <w:tcW w:w="10928" w:type="dxa"/>
            <w:tcBorders>
              <w:top w:val="single" w:sz="8" w:space="0" w:color="182B49"/>
            </w:tcBorders>
          </w:tcPr>
          <w:p w:rsidR="003C0CAB" w:rsidRPr="00AB6F8E" w:rsidRDefault="003C0CAB" w:rsidP="006222DB">
            <w:pPr>
              <w:pStyle w:val="TableBulletPoint"/>
              <w:rPr>
                <w:b/>
              </w:rPr>
            </w:pPr>
            <w:r w:rsidRPr="00AB6F8E">
              <w:t>Lakes is required to provide 24 hour services which at times may require you to change duties or redeploy to another unit/department to ensure safe patient care.</w:t>
            </w:r>
          </w:p>
          <w:p w:rsidR="003C0CAB" w:rsidRPr="003C0CAB" w:rsidRDefault="003C0CAB" w:rsidP="006222DB">
            <w:pPr>
              <w:pStyle w:val="TableBulletPoint"/>
            </w:pPr>
            <w:r w:rsidRPr="00AB6F8E">
              <w:t>This position description is not exhaustive and you may be requested to perform other reasonable tasks within your scope of practice.</w:t>
            </w:r>
          </w:p>
        </w:tc>
      </w:tr>
    </w:tbl>
    <w:p w:rsidR="005B3EC8" w:rsidRPr="00B305A9" w:rsidRDefault="005B3EC8">
      <w:pPr>
        <w:rPr>
          <w:rFonts w:cs="Arial"/>
          <w:szCs w:val="20"/>
        </w:rPr>
      </w:pPr>
    </w:p>
    <w:p w:rsidR="00AE1DAF" w:rsidRPr="00B305A9" w:rsidRDefault="00AE1DAF">
      <w:pPr>
        <w:rPr>
          <w:rFonts w:cs="Arial"/>
          <w:szCs w:val="20"/>
        </w:rPr>
      </w:pPr>
    </w:p>
    <w:tbl>
      <w:tblPr>
        <w:tblStyle w:val="TableGrid"/>
        <w:tblW w:w="14570"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ayout w:type="fixed"/>
        <w:tblLook w:val="04A0" w:firstRow="1" w:lastRow="0" w:firstColumn="1" w:lastColumn="0" w:noHBand="0" w:noVBand="1"/>
      </w:tblPr>
      <w:tblGrid>
        <w:gridCol w:w="3640"/>
        <w:gridCol w:w="3645"/>
        <w:gridCol w:w="7285"/>
      </w:tblGrid>
      <w:tr w:rsidR="00A04E1B" w:rsidRPr="00B305A9" w:rsidTr="00403EDF">
        <w:trPr>
          <w:cantSplit/>
          <w:tblHeader/>
        </w:trPr>
        <w:tc>
          <w:tcPr>
            <w:tcW w:w="3640" w:type="dxa"/>
            <w:tcBorders>
              <w:bottom w:val="single" w:sz="8" w:space="0" w:color="182B49"/>
            </w:tcBorders>
          </w:tcPr>
          <w:p w:rsidR="00A04E1B" w:rsidRPr="00B305A9" w:rsidRDefault="00A04E1B" w:rsidP="00403EDF">
            <w:pPr>
              <w:pStyle w:val="TableHeading"/>
            </w:pPr>
            <w:r w:rsidRPr="00B305A9">
              <w:t>Key Objectives</w:t>
            </w:r>
          </w:p>
        </w:tc>
        <w:tc>
          <w:tcPr>
            <w:tcW w:w="3645" w:type="dxa"/>
            <w:tcBorders>
              <w:bottom w:val="single" w:sz="8" w:space="0" w:color="182B49"/>
            </w:tcBorders>
          </w:tcPr>
          <w:p w:rsidR="00A04E1B" w:rsidRPr="00B305A9" w:rsidRDefault="00A04E1B" w:rsidP="00403EDF">
            <w:pPr>
              <w:pStyle w:val="TableHeading"/>
            </w:pPr>
            <w:r w:rsidRPr="00B305A9">
              <w:t>Description</w:t>
            </w:r>
          </w:p>
        </w:tc>
        <w:tc>
          <w:tcPr>
            <w:tcW w:w="7285" w:type="dxa"/>
            <w:tcBorders>
              <w:bottom w:val="single" w:sz="8" w:space="0" w:color="182B49"/>
            </w:tcBorders>
          </w:tcPr>
          <w:p w:rsidR="00A04E1B" w:rsidRPr="00B305A9" w:rsidRDefault="00A04E1B" w:rsidP="00403EDF">
            <w:pPr>
              <w:pStyle w:val="TableHeading"/>
            </w:pPr>
            <w:r w:rsidRPr="00B305A9">
              <w:t>Expected Outcomes</w:t>
            </w:r>
          </w:p>
        </w:tc>
      </w:tr>
      <w:tr w:rsidR="007300F7" w:rsidRPr="00B305A9" w:rsidTr="007300F7">
        <w:trPr>
          <w:cantSplit/>
          <w:trHeight w:val="20"/>
        </w:trPr>
        <w:tc>
          <w:tcPr>
            <w:tcW w:w="3640" w:type="dxa"/>
            <w:tcBorders>
              <w:top w:val="single" w:sz="8" w:space="0" w:color="182B49"/>
            </w:tcBorders>
          </w:tcPr>
          <w:p w:rsidR="007300F7" w:rsidRPr="00B305A9" w:rsidRDefault="007300F7" w:rsidP="00C40D80">
            <w:pPr>
              <w:spacing w:before="60" w:afterLines="60" w:after="144"/>
              <w:rPr>
                <w:rFonts w:cs="Arial"/>
                <w:b/>
                <w:szCs w:val="20"/>
              </w:rPr>
            </w:pPr>
            <w:r w:rsidRPr="00B305A9">
              <w:rPr>
                <w:rFonts w:cs="Arial"/>
                <w:b/>
                <w:szCs w:val="20"/>
              </w:rPr>
              <w:t>Communication and Personal Interaction</w:t>
            </w:r>
          </w:p>
          <w:p w:rsidR="007300F7" w:rsidRPr="00B305A9" w:rsidRDefault="007300F7" w:rsidP="00AE1DAF">
            <w:pPr>
              <w:spacing w:before="60" w:afterLines="60" w:after="144"/>
              <w:jc w:val="center"/>
              <w:rPr>
                <w:rFonts w:cs="Arial"/>
                <w:b/>
                <w:szCs w:val="20"/>
              </w:rPr>
            </w:pPr>
            <w:r w:rsidRPr="00B305A9">
              <w:rPr>
                <w:rFonts w:cs="Arial"/>
                <w:b/>
                <w:szCs w:val="20"/>
              </w:rPr>
              <w:t>Te Ringa Hora</w:t>
            </w:r>
          </w:p>
          <w:p w:rsidR="007300F7" w:rsidRPr="00B305A9" w:rsidRDefault="007300F7" w:rsidP="00AE1DAF">
            <w:pPr>
              <w:spacing w:before="60" w:afterLines="60" w:after="144"/>
              <w:jc w:val="center"/>
              <w:rPr>
                <w:rFonts w:cs="Arial"/>
                <w:b/>
                <w:i/>
                <w:szCs w:val="20"/>
              </w:rPr>
            </w:pPr>
            <w:r w:rsidRPr="00B305A9">
              <w:rPr>
                <w:rFonts w:cs="Arial"/>
                <w:noProof/>
                <w:szCs w:val="20"/>
                <w:lang w:eastAsia="en-NZ"/>
              </w:rPr>
              <w:drawing>
                <wp:inline distT="0" distB="0" distL="0" distR="0" wp14:anchorId="3E1D15D9" wp14:editId="7CDC0763">
                  <wp:extent cx="1059401" cy="421419"/>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l="21170" t="12322" r="61021"/>
                          <a:stretch/>
                        </pic:blipFill>
                        <pic:spPr bwMode="auto">
                          <a:xfrm>
                            <a:off x="0" y="0"/>
                            <a:ext cx="1090934" cy="433962"/>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AE1DAF">
            <w:pPr>
              <w:spacing w:before="60" w:afterLines="60" w:after="144"/>
              <w:jc w:val="center"/>
              <w:rPr>
                <w:rFonts w:cs="Arial"/>
                <w:b/>
                <w:i/>
                <w:szCs w:val="20"/>
              </w:rPr>
            </w:pPr>
            <w:r w:rsidRPr="00B305A9">
              <w:rPr>
                <w:rFonts w:cs="Arial"/>
                <w:b/>
                <w:i/>
                <w:szCs w:val="20"/>
              </w:rPr>
              <w:t>the open hand (denoting someone who is sociable)</w:t>
            </w:r>
          </w:p>
        </w:tc>
        <w:tc>
          <w:tcPr>
            <w:tcW w:w="3645" w:type="dxa"/>
            <w:tcBorders>
              <w:top w:val="single" w:sz="8" w:space="0" w:color="182B49"/>
            </w:tcBorders>
          </w:tcPr>
          <w:p w:rsidR="007300F7" w:rsidRPr="00403EDF" w:rsidRDefault="007300F7" w:rsidP="008D71A5">
            <w:pPr>
              <w:pStyle w:val="TableText"/>
            </w:pPr>
            <w:r w:rsidRPr="006A30D9">
              <w:t xml:space="preserve">Openly communicates and cooperates with all </w:t>
            </w:r>
            <w:r w:rsidRPr="008D71A5">
              <w:t>levels</w:t>
            </w:r>
            <w:r w:rsidRPr="006A30D9">
              <w:t xml:space="preserve"> of DHB employees, patients and visitors.</w:t>
            </w:r>
          </w:p>
        </w:tc>
        <w:tc>
          <w:tcPr>
            <w:tcW w:w="7285" w:type="dxa"/>
            <w:tcBorders>
              <w:top w:val="single" w:sz="8" w:space="0" w:color="182B49"/>
            </w:tcBorders>
          </w:tcPr>
          <w:p w:rsidR="007300F7" w:rsidRPr="00D8590D" w:rsidRDefault="007300F7" w:rsidP="006222DB">
            <w:pPr>
              <w:pStyle w:val="TableBulletPoint"/>
              <w:rPr>
                <w:b/>
                <w:lang w:val="en-GB"/>
              </w:rPr>
            </w:pPr>
            <w:r w:rsidRPr="00D8590D">
              <w:rPr>
                <w:lang w:val="en-GB"/>
              </w:rPr>
              <w:t>Builds and maintains open respectful relationships.</w:t>
            </w:r>
          </w:p>
          <w:p w:rsidR="007300F7" w:rsidRPr="00D8590D" w:rsidRDefault="007300F7" w:rsidP="006222DB">
            <w:pPr>
              <w:pStyle w:val="TableBulletPoint"/>
              <w:rPr>
                <w:b/>
                <w:lang w:val="en-GB"/>
              </w:rPr>
            </w:pPr>
            <w:r w:rsidRPr="00D8590D">
              <w:rPr>
                <w:lang w:val="en-GB"/>
              </w:rPr>
              <w:t>Openly and constructively participates in conversations with multidisciplinary team, patients, managers and visitors.</w:t>
            </w:r>
          </w:p>
          <w:p w:rsidR="007300F7" w:rsidRPr="00D8590D" w:rsidRDefault="007300F7" w:rsidP="006222DB">
            <w:pPr>
              <w:pStyle w:val="TableBulletPoint"/>
              <w:rPr>
                <w:b/>
              </w:rPr>
            </w:pPr>
            <w:r w:rsidRPr="00D8590D">
              <w:t>Accepts differences of opinion can occur but these happen respectfully.</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Strategy &amp; Performance</w:t>
            </w:r>
          </w:p>
          <w:p w:rsidR="007300F7" w:rsidRPr="00B305A9" w:rsidRDefault="007300F7" w:rsidP="007300F7">
            <w:pPr>
              <w:spacing w:before="60" w:afterLines="60" w:after="144"/>
              <w:jc w:val="center"/>
              <w:rPr>
                <w:rFonts w:cs="Arial"/>
                <w:b/>
                <w:szCs w:val="20"/>
              </w:rPr>
            </w:pPr>
            <w:r w:rsidRPr="00B305A9">
              <w:rPr>
                <w:rFonts w:cs="Arial"/>
                <w:b/>
                <w:szCs w:val="20"/>
              </w:rPr>
              <w:t>Te Ringa Raupā</w:t>
            </w:r>
          </w:p>
          <w:p w:rsidR="007300F7" w:rsidRPr="00B305A9" w:rsidRDefault="007300F7" w:rsidP="007300F7">
            <w:pPr>
              <w:spacing w:before="60" w:afterLines="60" w:after="144"/>
              <w:jc w:val="center"/>
              <w:rPr>
                <w:rFonts w:cs="Arial"/>
                <w:b/>
                <w:i/>
                <w:szCs w:val="20"/>
              </w:rPr>
            </w:pPr>
            <w:r w:rsidRPr="00B305A9">
              <w:rPr>
                <w:rFonts w:cs="Arial"/>
                <w:noProof/>
                <w:szCs w:val="20"/>
                <w:lang w:eastAsia="en-NZ"/>
              </w:rPr>
              <w:drawing>
                <wp:inline distT="0" distB="0" distL="0" distR="0" wp14:anchorId="1AB58424" wp14:editId="409B17F1">
                  <wp:extent cx="946205" cy="516866"/>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44334" r="40846"/>
                          <a:stretch/>
                        </pic:blipFill>
                        <pic:spPr bwMode="auto">
                          <a:xfrm>
                            <a:off x="0" y="0"/>
                            <a:ext cx="946249"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roughened hand (symbolising a hard worker)</w:t>
            </w:r>
          </w:p>
        </w:tc>
        <w:tc>
          <w:tcPr>
            <w:tcW w:w="3645" w:type="dxa"/>
            <w:tcBorders>
              <w:top w:val="single" w:sz="8" w:space="0" w:color="182B49"/>
              <w:bottom w:val="nil"/>
            </w:tcBorders>
          </w:tcPr>
          <w:p w:rsidR="007300F7" w:rsidRPr="007300F7" w:rsidRDefault="007300F7" w:rsidP="007300F7">
            <w:pPr>
              <w:pStyle w:val="TableText"/>
            </w:pPr>
            <w:r w:rsidRPr="006A30D9">
              <w:t>Spends energy on delivering role requ</w:t>
            </w:r>
            <w:r>
              <w:t>irements and meeting objectives.</w:t>
            </w:r>
          </w:p>
        </w:tc>
        <w:tc>
          <w:tcPr>
            <w:tcW w:w="7285" w:type="dxa"/>
            <w:tcBorders>
              <w:top w:val="single" w:sz="8" w:space="0" w:color="182B49"/>
              <w:bottom w:val="nil"/>
            </w:tcBorders>
          </w:tcPr>
          <w:p w:rsidR="007300F7" w:rsidRPr="00D8590D" w:rsidRDefault="007300F7" w:rsidP="006222DB">
            <w:pPr>
              <w:pStyle w:val="TableBulletPoint"/>
              <w:rPr>
                <w:b/>
              </w:rPr>
            </w:pPr>
            <w:r w:rsidRPr="00D8590D">
              <w:t>Has an energetic approach to work and is self-motivated.</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spacing w:before="60" w:afterLines="60" w:after="144"/>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Organises own time to deliver on required tasks and duties</w:t>
            </w:r>
            <w:r>
              <w:t>.</w:t>
            </w:r>
          </w:p>
        </w:tc>
        <w:tc>
          <w:tcPr>
            <w:tcW w:w="7285" w:type="dxa"/>
            <w:tcBorders>
              <w:top w:val="nil"/>
              <w:bottom w:val="single" w:sz="8" w:space="0" w:color="182B49"/>
            </w:tcBorders>
          </w:tcPr>
          <w:p w:rsidR="007300F7" w:rsidRPr="00D8590D" w:rsidRDefault="007300F7" w:rsidP="006222DB">
            <w:pPr>
              <w:pStyle w:val="TableBulletPoint"/>
              <w:rPr>
                <w:b/>
              </w:rPr>
            </w:pPr>
            <w:r w:rsidRPr="00D8590D">
              <w:t>Accepts direction and instruction of manager but is able to work effectively without direct guidance.</w:t>
            </w:r>
          </w:p>
          <w:p w:rsidR="007300F7" w:rsidRPr="00D8590D" w:rsidRDefault="007300F7" w:rsidP="006222DB">
            <w:pPr>
              <w:pStyle w:val="TableBulletPoint"/>
              <w:rPr>
                <w:b/>
              </w:rPr>
            </w:pPr>
            <w:r w:rsidRPr="00D8590D">
              <w:t>Maintains expected productivity in line with assigned duties.</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keepNext/>
              <w:keepLines/>
              <w:spacing w:before="60" w:after="60"/>
              <w:rPr>
                <w:rFonts w:cs="Arial"/>
                <w:b/>
                <w:szCs w:val="20"/>
              </w:rPr>
            </w:pPr>
            <w:r w:rsidRPr="00B305A9">
              <w:rPr>
                <w:rFonts w:cs="Arial"/>
                <w:b/>
                <w:szCs w:val="20"/>
              </w:rPr>
              <w:t>Development and Change</w:t>
            </w:r>
          </w:p>
          <w:p w:rsidR="007300F7" w:rsidRPr="00B305A9" w:rsidRDefault="007300F7" w:rsidP="007300F7">
            <w:pPr>
              <w:keepNext/>
              <w:keepLines/>
              <w:spacing w:before="60" w:after="60"/>
              <w:jc w:val="center"/>
              <w:rPr>
                <w:rFonts w:cs="Arial"/>
                <w:b/>
                <w:szCs w:val="20"/>
              </w:rPr>
            </w:pPr>
            <w:r w:rsidRPr="00B305A9">
              <w:rPr>
                <w:rFonts w:cs="Arial"/>
                <w:b/>
                <w:szCs w:val="20"/>
              </w:rPr>
              <w:t>Te Ringa Ahuahu</w:t>
            </w:r>
          </w:p>
          <w:p w:rsidR="007300F7" w:rsidRPr="00B305A9" w:rsidRDefault="007300F7" w:rsidP="007300F7">
            <w:pPr>
              <w:keepNext/>
              <w:keepLines/>
              <w:spacing w:before="60" w:after="60"/>
              <w:jc w:val="center"/>
              <w:rPr>
                <w:rFonts w:cs="Arial"/>
                <w:b/>
                <w:i/>
                <w:szCs w:val="20"/>
              </w:rPr>
            </w:pPr>
            <w:r w:rsidRPr="00B305A9">
              <w:rPr>
                <w:rFonts w:cs="Arial"/>
                <w:noProof/>
                <w:szCs w:val="20"/>
                <w:lang w:eastAsia="en-NZ"/>
              </w:rPr>
              <w:drawing>
                <wp:inline distT="0" distB="0" distL="0" distR="0" wp14:anchorId="2DF5C00A" wp14:editId="47D513C7">
                  <wp:extent cx="882594" cy="51676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a:extLst>
                              <a:ext uri="{28A0092B-C50C-407E-A947-70E740481C1C}">
                                <a14:useLocalDpi xmlns:a14="http://schemas.microsoft.com/office/drawing/2010/main" val="0"/>
                              </a:ext>
                            </a:extLst>
                          </a:blip>
                          <a:srcRect l="63761" r="22413"/>
                          <a:stretch/>
                        </pic:blipFill>
                        <pic:spPr bwMode="auto">
                          <a:xfrm>
                            <a:off x="0" y="0"/>
                            <a:ext cx="882805"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keepNext/>
              <w:keepLines/>
              <w:spacing w:before="60" w:after="60"/>
              <w:jc w:val="center"/>
              <w:rPr>
                <w:rFonts w:cs="Arial"/>
                <w:b/>
                <w:i/>
                <w:szCs w:val="20"/>
              </w:rPr>
            </w:pPr>
            <w:r w:rsidRPr="00B305A9">
              <w:rPr>
                <w:rFonts w:cs="Arial"/>
                <w:b/>
                <w:i/>
                <w:szCs w:val="20"/>
              </w:rPr>
              <w:t>the hand that shapes or fashions something (refers to someone who is innovative)</w:t>
            </w:r>
          </w:p>
        </w:tc>
        <w:tc>
          <w:tcPr>
            <w:tcW w:w="3645" w:type="dxa"/>
            <w:tcBorders>
              <w:top w:val="single" w:sz="8" w:space="0" w:color="182B49"/>
              <w:bottom w:val="nil"/>
            </w:tcBorders>
          </w:tcPr>
          <w:p w:rsidR="007300F7" w:rsidRPr="006A30D9" w:rsidRDefault="007300F7" w:rsidP="007300F7">
            <w:pPr>
              <w:pStyle w:val="TableText"/>
            </w:pPr>
            <w:r w:rsidRPr="006A30D9">
              <w:t>Accepts change in day to day practices and contributes to decision making of the team.</w:t>
            </w:r>
          </w:p>
        </w:tc>
        <w:tc>
          <w:tcPr>
            <w:tcW w:w="7285" w:type="dxa"/>
            <w:tcBorders>
              <w:top w:val="single" w:sz="8" w:space="0" w:color="182B49"/>
              <w:bottom w:val="nil"/>
            </w:tcBorders>
          </w:tcPr>
          <w:p w:rsidR="007300F7" w:rsidRPr="00D8590D" w:rsidRDefault="007300F7" w:rsidP="006222DB">
            <w:pPr>
              <w:pStyle w:val="TableBulletPoint"/>
              <w:rPr>
                <w:b/>
              </w:rPr>
            </w:pPr>
            <w:r w:rsidRPr="00D8590D">
              <w:t>Constructively makes suggestions to improve process or practices and gain efficiencies.</w:t>
            </w:r>
          </w:p>
        </w:tc>
      </w:tr>
      <w:tr w:rsidR="007300F7" w:rsidRPr="00B305A9" w:rsidTr="00BD308C">
        <w:trPr>
          <w:cantSplit/>
        </w:trPr>
        <w:tc>
          <w:tcPr>
            <w:tcW w:w="3640" w:type="dxa"/>
            <w:vMerge/>
            <w:tcBorders>
              <w:bottom w:val="single" w:sz="8" w:space="0" w:color="182B49"/>
            </w:tcBorders>
          </w:tcPr>
          <w:p w:rsidR="007300F7" w:rsidRPr="00B305A9" w:rsidRDefault="007300F7" w:rsidP="007300F7">
            <w:pPr>
              <w:keepNext/>
              <w:keepLines/>
              <w:spacing w:before="60" w:after="60"/>
              <w:jc w:val="center"/>
              <w:rPr>
                <w:rFonts w:cs="Arial"/>
                <w:b/>
                <w:szCs w:val="20"/>
              </w:rPr>
            </w:pPr>
          </w:p>
        </w:tc>
        <w:tc>
          <w:tcPr>
            <w:tcW w:w="3645" w:type="dxa"/>
            <w:tcBorders>
              <w:top w:val="nil"/>
              <w:bottom w:val="single" w:sz="8" w:space="0" w:color="182B49"/>
            </w:tcBorders>
          </w:tcPr>
          <w:p w:rsidR="007300F7" w:rsidRPr="006A30D9" w:rsidRDefault="007300F7" w:rsidP="007300F7">
            <w:pPr>
              <w:pStyle w:val="TableText"/>
            </w:pPr>
            <w:r w:rsidRPr="006A30D9">
              <w:t>Makes suggestions to increase efficiency of the unit.</w:t>
            </w:r>
          </w:p>
        </w:tc>
        <w:tc>
          <w:tcPr>
            <w:tcW w:w="7285" w:type="dxa"/>
            <w:tcBorders>
              <w:top w:val="nil"/>
              <w:bottom w:val="single" w:sz="8" w:space="0" w:color="182B49"/>
            </w:tcBorders>
          </w:tcPr>
          <w:p w:rsidR="007300F7" w:rsidRPr="00D8590D" w:rsidRDefault="007300F7" w:rsidP="006222DB">
            <w:pPr>
              <w:pStyle w:val="TableBulletPoint"/>
              <w:rPr>
                <w:b/>
              </w:rPr>
            </w:pPr>
            <w:r w:rsidRPr="00D8590D">
              <w:t>Demonstrates positive attitude and responsiveness to opportunities for improvement.</w:t>
            </w:r>
          </w:p>
          <w:p w:rsidR="007300F7" w:rsidRPr="00D8590D" w:rsidRDefault="007300F7" w:rsidP="006222DB">
            <w:pPr>
              <w:pStyle w:val="TableBulletPoint"/>
              <w:rPr>
                <w:b/>
              </w:rPr>
            </w:pPr>
            <w:r w:rsidRPr="00D8590D">
              <w:t>Is solution focused.</w:t>
            </w:r>
          </w:p>
          <w:p w:rsidR="007300F7" w:rsidRPr="00D8590D" w:rsidRDefault="007300F7" w:rsidP="006222DB">
            <w:pPr>
              <w:pStyle w:val="TableBulletPoint"/>
              <w:rPr>
                <w:b/>
              </w:rPr>
            </w:pPr>
            <w:r w:rsidRPr="00D8590D">
              <w:t>Undertakes and manages a specific portfolio of responsibilities as agreed with the CNM.</w:t>
            </w:r>
          </w:p>
        </w:tc>
      </w:tr>
      <w:tr w:rsidR="007300F7" w:rsidRPr="00B305A9" w:rsidTr="00BD308C">
        <w:trPr>
          <w:cantSplit/>
        </w:trPr>
        <w:tc>
          <w:tcPr>
            <w:tcW w:w="3640" w:type="dxa"/>
            <w:vMerge w:val="restart"/>
            <w:tcBorders>
              <w:top w:val="single" w:sz="8" w:space="0" w:color="182B49"/>
            </w:tcBorders>
          </w:tcPr>
          <w:p w:rsidR="007300F7" w:rsidRPr="00B305A9" w:rsidRDefault="007300F7" w:rsidP="007300F7">
            <w:pPr>
              <w:spacing w:before="60" w:afterLines="60" w:after="144"/>
              <w:rPr>
                <w:rFonts w:cs="Arial"/>
                <w:b/>
                <w:szCs w:val="20"/>
              </w:rPr>
            </w:pPr>
            <w:r w:rsidRPr="00B305A9">
              <w:rPr>
                <w:rFonts w:cs="Arial"/>
                <w:b/>
                <w:szCs w:val="20"/>
              </w:rPr>
              <w:t>Personal Accountability</w:t>
            </w:r>
          </w:p>
          <w:p w:rsidR="007300F7" w:rsidRPr="00B305A9" w:rsidRDefault="007300F7" w:rsidP="007300F7">
            <w:pPr>
              <w:spacing w:before="60" w:afterLines="60" w:after="144"/>
              <w:jc w:val="center"/>
              <w:rPr>
                <w:rFonts w:cs="Arial"/>
                <w:b/>
                <w:szCs w:val="20"/>
              </w:rPr>
            </w:pPr>
            <w:r w:rsidRPr="00B305A9">
              <w:rPr>
                <w:rFonts w:cs="Arial"/>
                <w:b/>
                <w:szCs w:val="20"/>
              </w:rPr>
              <w:t>Te Ringa Tōmau</w:t>
            </w:r>
          </w:p>
          <w:p w:rsidR="007300F7" w:rsidRPr="00B305A9" w:rsidRDefault="007300F7" w:rsidP="007300F7">
            <w:pPr>
              <w:spacing w:before="60" w:afterLines="60" w:after="144"/>
              <w:jc w:val="center"/>
              <w:rPr>
                <w:rFonts w:cs="Arial"/>
                <w:b/>
                <w:szCs w:val="20"/>
              </w:rPr>
            </w:pPr>
            <w:r w:rsidRPr="00B305A9">
              <w:rPr>
                <w:rFonts w:cs="Arial"/>
                <w:noProof/>
                <w:szCs w:val="20"/>
                <w:lang w:eastAsia="en-NZ"/>
              </w:rPr>
              <w:drawing>
                <wp:inline distT="0" distB="0" distL="0" distR="0" wp14:anchorId="54951248" wp14:editId="75EB43A6">
                  <wp:extent cx="1001864" cy="51689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extLst>
                              <a:ext uri="{28A0092B-C50C-407E-A947-70E740481C1C}">
                                <a14:useLocalDpi xmlns:a14="http://schemas.microsoft.com/office/drawing/2010/main" val="0"/>
                              </a:ext>
                            </a:extLst>
                          </a:blip>
                          <a:srcRect r="84309"/>
                          <a:stretch/>
                        </pic:blipFill>
                        <pic:spPr bwMode="auto">
                          <a:xfrm>
                            <a:off x="0" y="0"/>
                            <a:ext cx="1001864"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7300F7" w:rsidRPr="00B305A9" w:rsidRDefault="007300F7" w:rsidP="007300F7">
            <w:pPr>
              <w:spacing w:before="60" w:afterLines="60" w:after="144"/>
              <w:jc w:val="center"/>
              <w:rPr>
                <w:rFonts w:cs="Arial"/>
                <w:b/>
                <w:i/>
                <w:szCs w:val="20"/>
              </w:rPr>
            </w:pPr>
            <w:r w:rsidRPr="00B305A9">
              <w:rPr>
                <w:rFonts w:cs="Arial"/>
                <w:b/>
                <w:i/>
                <w:szCs w:val="20"/>
              </w:rPr>
              <w:t>the hand that is trustworthy</w:t>
            </w:r>
          </w:p>
        </w:tc>
        <w:tc>
          <w:tcPr>
            <w:tcW w:w="3645" w:type="dxa"/>
            <w:tcBorders>
              <w:top w:val="single" w:sz="8" w:space="0" w:color="182B49"/>
              <w:bottom w:val="nil"/>
            </w:tcBorders>
          </w:tcPr>
          <w:p w:rsidR="007300F7" w:rsidRPr="006A30D9" w:rsidRDefault="007300F7" w:rsidP="007300F7">
            <w:pPr>
              <w:pStyle w:val="TableText"/>
            </w:pPr>
            <w:r w:rsidRPr="006A30D9">
              <w:t>Is open with manager and colleagues and open to accepting feedback and critique to improve upon practice.</w:t>
            </w:r>
          </w:p>
        </w:tc>
        <w:tc>
          <w:tcPr>
            <w:tcW w:w="7285" w:type="dxa"/>
            <w:tcBorders>
              <w:top w:val="single" w:sz="8" w:space="0" w:color="182B49"/>
              <w:bottom w:val="nil"/>
            </w:tcBorders>
          </w:tcPr>
          <w:p w:rsidR="007300F7" w:rsidRPr="00D8590D" w:rsidRDefault="007300F7" w:rsidP="006222DB">
            <w:pPr>
              <w:pStyle w:val="TableBulletPoint"/>
              <w:rPr>
                <w:b/>
              </w:rPr>
            </w:pPr>
            <w:r w:rsidRPr="00D8590D">
              <w:t>Offers and receives constructive critique of practice and self.</w:t>
            </w:r>
          </w:p>
          <w:p w:rsidR="007300F7" w:rsidRPr="00D8590D" w:rsidRDefault="007300F7" w:rsidP="006222DB">
            <w:pPr>
              <w:pStyle w:val="TableBulletPoint"/>
              <w:rPr>
                <w:b/>
              </w:rPr>
            </w:pPr>
            <w:r w:rsidRPr="00D8590D">
              <w:t>Shows respect and establishes rapport when responding to the different needs of people and practice situations.</w:t>
            </w:r>
          </w:p>
          <w:p w:rsidR="007300F7" w:rsidRPr="00D8590D" w:rsidRDefault="007300F7" w:rsidP="006222DB">
            <w:pPr>
              <w:pStyle w:val="TableBulletPoint"/>
              <w:rPr>
                <w:b/>
              </w:rPr>
            </w:pPr>
            <w:r w:rsidRPr="00D8590D">
              <w:t>Advises manager whenever issues may be impacting on performance.</w:t>
            </w:r>
          </w:p>
        </w:tc>
      </w:tr>
      <w:tr w:rsidR="007300F7" w:rsidRPr="00B305A9" w:rsidTr="004D0B02">
        <w:trPr>
          <w:cantSplit/>
          <w:trHeight w:val="1508"/>
        </w:trPr>
        <w:tc>
          <w:tcPr>
            <w:tcW w:w="3640" w:type="dxa"/>
            <w:vMerge/>
          </w:tcPr>
          <w:p w:rsidR="007300F7" w:rsidRPr="00B305A9" w:rsidRDefault="007300F7" w:rsidP="007300F7">
            <w:pPr>
              <w:spacing w:before="60" w:afterLines="60" w:after="144"/>
              <w:jc w:val="center"/>
              <w:rPr>
                <w:rFonts w:cs="Arial"/>
                <w:b/>
                <w:szCs w:val="20"/>
              </w:rPr>
            </w:pPr>
          </w:p>
        </w:tc>
        <w:tc>
          <w:tcPr>
            <w:tcW w:w="3645" w:type="dxa"/>
            <w:tcBorders>
              <w:top w:val="nil"/>
            </w:tcBorders>
          </w:tcPr>
          <w:p w:rsidR="007300F7" w:rsidRPr="006A30D9" w:rsidRDefault="007300F7" w:rsidP="007300F7">
            <w:pPr>
              <w:pStyle w:val="TableText"/>
            </w:pPr>
            <w:r w:rsidRPr="006A30D9">
              <w:t>Looks for and undertakes development activities appropriate for role and career development.</w:t>
            </w:r>
          </w:p>
        </w:tc>
        <w:tc>
          <w:tcPr>
            <w:tcW w:w="7285" w:type="dxa"/>
            <w:tcBorders>
              <w:top w:val="nil"/>
            </w:tcBorders>
          </w:tcPr>
          <w:p w:rsidR="007300F7" w:rsidRPr="00D8590D" w:rsidRDefault="007300F7" w:rsidP="006222DB">
            <w:pPr>
              <w:pStyle w:val="TableBulletPoint"/>
              <w:rPr>
                <w:b/>
              </w:rPr>
            </w:pPr>
            <w:r w:rsidRPr="00D8590D">
              <w:t>Recognises areas that could be improved in own practice and takes action to address those needs.</w:t>
            </w:r>
          </w:p>
        </w:tc>
      </w:tr>
      <w:tr w:rsidR="00A04E1B" w:rsidRPr="00B305A9" w:rsidTr="00B305A9">
        <w:trPr>
          <w:cantSplit/>
        </w:trPr>
        <w:tc>
          <w:tcPr>
            <w:tcW w:w="3640" w:type="dxa"/>
            <w:tcBorders>
              <w:top w:val="single" w:sz="8" w:space="0" w:color="182B49"/>
              <w:bottom w:val="single" w:sz="8" w:space="0" w:color="182B49"/>
            </w:tcBorders>
          </w:tcPr>
          <w:p w:rsidR="00A04E1B" w:rsidRPr="00B305A9" w:rsidRDefault="00A04E1B" w:rsidP="00C40D80">
            <w:pPr>
              <w:keepNext/>
              <w:keepLines/>
              <w:spacing w:before="60" w:afterLines="60" w:after="144"/>
              <w:rPr>
                <w:rFonts w:cs="Arial"/>
                <w:b/>
                <w:szCs w:val="20"/>
              </w:rPr>
            </w:pPr>
            <w:r w:rsidRPr="00B305A9">
              <w:rPr>
                <w:rFonts w:cs="Arial"/>
                <w:b/>
                <w:szCs w:val="20"/>
              </w:rPr>
              <w:t>Culture and Values</w:t>
            </w:r>
          </w:p>
          <w:p w:rsidR="00A04E1B" w:rsidRPr="00B305A9" w:rsidRDefault="00A04E1B" w:rsidP="00AE1DAF">
            <w:pPr>
              <w:keepNext/>
              <w:keepLines/>
              <w:spacing w:before="60" w:afterLines="60" w:after="144"/>
              <w:jc w:val="center"/>
              <w:rPr>
                <w:rFonts w:cs="Arial"/>
                <w:b/>
                <w:szCs w:val="20"/>
              </w:rPr>
            </w:pPr>
            <w:r w:rsidRPr="00B305A9">
              <w:rPr>
                <w:rFonts w:cs="Arial"/>
                <w:b/>
                <w:szCs w:val="20"/>
              </w:rPr>
              <w:t>Te Ringa Taurima</w:t>
            </w:r>
          </w:p>
          <w:p w:rsidR="00AE1DAF" w:rsidRPr="00B305A9" w:rsidRDefault="00AE1DAF" w:rsidP="00AE1DAF">
            <w:pPr>
              <w:keepNext/>
              <w:keepLines/>
              <w:spacing w:before="60" w:afterLines="60" w:after="144"/>
              <w:jc w:val="center"/>
              <w:rPr>
                <w:rFonts w:cs="Arial"/>
                <w:b/>
                <w:i/>
                <w:szCs w:val="20"/>
              </w:rPr>
            </w:pPr>
            <w:r w:rsidRPr="00B305A9">
              <w:rPr>
                <w:rFonts w:cs="Arial"/>
                <w:noProof/>
                <w:szCs w:val="20"/>
                <w:lang w:eastAsia="en-NZ"/>
              </w:rPr>
              <w:drawing>
                <wp:inline distT="0" distB="0" distL="0" distR="0" wp14:anchorId="6F8239EB" wp14:editId="71F4D1E5">
                  <wp:extent cx="978038" cy="51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84682"/>
                          <a:stretch/>
                        </pic:blipFill>
                        <pic:spPr bwMode="auto">
                          <a:xfrm>
                            <a:off x="0" y="0"/>
                            <a:ext cx="978038" cy="516890"/>
                          </a:xfrm>
                          <a:prstGeom prst="rect">
                            <a:avLst/>
                          </a:prstGeom>
                          <a:noFill/>
                          <a:ln>
                            <a:noFill/>
                          </a:ln>
                          <a:extLst>
                            <a:ext uri="{53640926-AAD7-44D8-BBD7-CCE9431645EC}">
                              <a14:shadowObscured xmlns:a14="http://schemas.microsoft.com/office/drawing/2010/main"/>
                            </a:ext>
                          </a:extLst>
                        </pic:spPr>
                      </pic:pic>
                    </a:graphicData>
                  </a:graphic>
                </wp:inline>
              </w:drawing>
            </w:r>
          </w:p>
          <w:p w:rsidR="00A04E1B" w:rsidRPr="00B305A9" w:rsidRDefault="00A04E1B" w:rsidP="00AE1DAF">
            <w:pPr>
              <w:keepNext/>
              <w:keepLines/>
              <w:spacing w:before="60" w:afterLines="60" w:after="144"/>
              <w:jc w:val="center"/>
              <w:rPr>
                <w:rFonts w:cs="Arial"/>
                <w:b/>
                <w:i/>
                <w:szCs w:val="20"/>
              </w:rPr>
            </w:pPr>
            <w:r w:rsidRPr="00B305A9">
              <w:rPr>
                <w:rFonts w:cs="Arial"/>
                <w:b/>
                <w:i/>
                <w:szCs w:val="20"/>
              </w:rPr>
              <w:t>the hand that nurtures, encourages, supports</w:t>
            </w:r>
          </w:p>
        </w:tc>
        <w:tc>
          <w:tcPr>
            <w:tcW w:w="3645" w:type="dxa"/>
            <w:tcBorders>
              <w:top w:val="single" w:sz="8" w:space="0" w:color="182B49"/>
              <w:bottom w:val="single" w:sz="8" w:space="0" w:color="182B49"/>
            </w:tcBorders>
          </w:tcPr>
          <w:p w:rsidR="00A04E1B" w:rsidRPr="00B305A9" w:rsidRDefault="007300F7" w:rsidP="007300F7">
            <w:pPr>
              <w:pStyle w:val="TableText"/>
            </w:pPr>
            <w:r w:rsidRPr="006A30D9">
              <w:t xml:space="preserve">Operates in line with </w:t>
            </w:r>
            <w:r>
              <w:t>Lakes</w:t>
            </w:r>
            <w:r w:rsidRPr="006A30D9">
              <w:t xml:space="preserve"> values and expectations an</w:t>
            </w:r>
            <w:r>
              <w:t>d professional codes of conduct</w:t>
            </w:r>
            <w:r w:rsidR="00BD308C" w:rsidRPr="00B25E4C">
              <w:t>.</w:t>
            </w:r>
          </w:p>
        </w:tc>
        <w:tc>
          <w:tcPr>
            <w:tcW w:w="7285" w:type="dxa"/>
            <w:tcBorders>
              <w:top w:val="single" w:sz="8" w:space="0" w:color="182B49"/>
              <w:bottom w:val="single" w:sz="8" w:space="0" w:color="182B49"/>
            </w:tcBorders>
          </w:tcPr>
          <w:p w:rsidR="007300F7" w:rsidRPr="00D8590D" w:rsidRDefault="007300F7" w:rsidP="006222DB">
            <w:pPr>
              <w:pStyle w:val="TableBulletPoint"/>
              <w:rPr>
                <w:b/>
              </w:rPr>
            </w:pPr>
            <w:r w:rsidRPr="00D8590D">
              <w:t>Demonstrates manaakitanga, respect, integrity and accountability in every day performance.</w:t>
            </w:r>
          </w:p>
          <w:p w:rsidR="007300F7" w:rsidRPr="00D8590D" w:rsidRDefault="007300F7" w:rsidP="006222DB">
            <w:pPr>
              <w:pStyle w:val="TableBulletPoint"/>
              <w:rPr>
                <w:b/>
              </w:rPr>
            </w:pPr>
            <w:r w:rsidRPr="00D8590D">
              <w:t>Incorporates the Lakes Way into day to day business activities.</w:t>
            </w:r>
          </w:p>
          <w:p w:rsidR="007300F7" w:rsidRPr="00D8590D" w:rsidRDefault="007300F7" w:rsidP="006222DB">
            <w:pPr>
              <w:pStyle w:val="TableBulletPoint"/>
              <w:rPr>
                <w:b/>
              </w:rPr>
            </w:pPr>
            <w:r w:rsidRPr="00D8590D">
              <w:t xml:space="preserve">Demonstrates the culture and the agreed behaviours of Te iti Kahurangi. </w:t>
            </w:r>
          </w:p>
          <w:p w:rsidR="00A04E1B" w:rsidRPr="00D8590D" w:rsidRDefault="007300F7" w:rsidP="006222DB">
            <w:pPr>
              <w:pStyle w:val="TableBulletPoint"/>
              <w:rPr>
                <w:b/>
              </w:rPr>
            </w:pPr>
            <w:r w:rsidRPr="00D8590D">
              <w:t>Shows respect for patients, colleagues, managers, Multi-disciplinary team and others</w:t>
            </w:r>
            <w:r w:rsidR="00BD308C" w:rsidRPr="00D8590D">
              <w:t>.</w:t>
            </w:r>
          </w:p>
        </w:tc>
      </w:tr>
    </w:tbl>
    <w:p w:rsidR="00A04E1B" w:rsidRPr="00B305A9" w:rsidRDefault="00A04E1B">
      <w:pPr>
        <w:rPr>
          <w:rFonts w:cs="Arial"/>
          <w:szCs w:val="20"/>
        </w:rPr>
      </w:pPr>
    </w:p>
    <w:p w:rsidR="00A04E1B" w:rsidRPr="00B305A9" w:rsidRDefault="00A04E1B">
      <w:pPr>
        <w:rPr>
          <w:rFonts w:cs="Arial"/>
          <w:szCs w:val="20"/>
        </w:rPr>
      </w:pPr>
    </w:p>
    <w:tbl>
      <w:tblPr>
        <w:tblStyle w:val="TableGrid"/>
        <w:tblW w:w="0" w:type="auto"/>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3640"/>
        <w:gridCol w:w="10930"/>
      </w:tblGrid>
      <w:tr w:rsidR="00BB0373" w:rsidRPr="00B305A9" w:rsidTr="00E03A13">
        <w:trPr>
          <w:cantSplit/>
          <w:tblHeader/>
        </w:trPr>
        <w:tc>
          <w:tcPr>
            <w:tcW w:w="3640" w:type="dxa"/>
            <w:tcBorders>
              <w:bottom w:val="single" w:sz="8" w:space="0" w:color="182B49"/>
            </w:tcBorders>
          </w:tcPr>
          <w:p w:rsidR="00BB0373" w:rsidRPr="00B305A9" w:rsidRDefault="00BB0373" w:rsidP="00BD308C">
            <w:pPr>
              <w:pStyle w:val="TableHeading"/>
            </w:pPr>
            <w:r w:rsidRPr="00B305A9">
              <w:t>Compulsory Requirements</w:t>
            </w:r>
          </w:p>
        </w:tc>
        <w:tc>
          <w:tcPr>
            <w:tcW w:w="10930" w:type="dxa"/>
            <w:tcBorders>
              <w:bottom w:val="single" w:sz="8" w:space="0" w:color="182B49"/>
            </w:tcBorders>
          </w:tcPr>
          <w:p w:rsidR="00BB0373" w:rsidRPr="00B305A9" w:rsidRDefault="00BB0373" w:rsidP="00BD308C">
            <w:pPr>
              <w:pStyle w:val="TableHeading"/>
            </w:pPr>
            <w:r w:rsidRPr="00B305A9">
              <w:rPr>
                <w:color w:val="0C818F"/>
              </w:rPr>
              <w:t>Expected Outcomes</w:t>
            </w:r>
          </w:p>
        </w:tc>
      </w:tr>
      <w:tr w:rsidR="00BB0373" w:rsidRPr="00B305A9" w:rsidTr="0035450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Māori Health</w:t>
            </w:r>
          </w:p>
          <w:p w:rsidR="00BB0373" w:rsidRPr="00BD308C" w:rsidRDefault="00BB0373" w:rsidP="008D71A5">
            <w:pPr>
              <w:pStyle w:val="TableText"/>
            </w:pPr>
            <w:r w:rsidRPr="00B305A9">
              <w:t>Māori philosophies and values of health are demonstrated in work practice.</w:t>
            </w:r>
          </w:p>
        </w:tc>
        <w:tc>
          <w:tcPr>
            <w:tcW w:w="10930" w:type="dxa"/>
            <w:tcBorders>
              <w:top w:val="single" w:sz="8" w:space="0" w:color="182B49"/>
              <w:bottom w:val="single" w:sz="8" w:space="0" w:color="182B49"/>
            </w:tcBorders>
          </w:tcPr>
          <w:p w:rsidR="00BB0373" w:rsidRPr="00D8590D" w:rsidRDefault="00BB0373" w:rsidP="006222DB">
            <w:pPr>
              <w:pStyle w:val="TableBulletPoint"/>
              <w:rPr>
                <w:b/>
                <w:lang w:eastAsia="en-GB"/>
              </w:rPr>
            </w:pPr>
            <w:r w:rsidRPr="00D8590D">
              <w:rPr>
                <w:lang w:eastAsia="en-GB"/>
              </w:rPr>
              <w:t>Meaningful relationships are established with Te Aka Matua (Rotorua and Taupo Hospitals) and Lakes Maori Health division in the planning and delivery of services.</w:t>
            </w:r>
          </w:p>
          <w:p w:rsidR="00BB0373" w:rsidRPr="00D8590D" w:rsidRDefault="00BB0373" w:rsidP="006222DB">
            <w:pPr>
              <w:pStyle w:val="TableBulletPoint"/>
              <w:rPr>
                <w:b/>
                <w:lang w:eastAsia="en-GB"/>
              </w:rPr>
            </w:pPr>
            <w:r w:rsidRPr="00D8590D">
              <w:rPr>
                <w:lang w:eastAsia="en-GB"/>
              </w:rPr>
              <w:t>Practices are consistent with Te Tiriti o Waitangi /The Treaty of Waitangi when working with Māori.</w:t>
            </w:r>
          </w:p>
          <w:p w:rsidR="00BB0373" w:rsidRPr="00D8590D" w:rsidRDefault="00BB0373" w:rsidP="006222DB">
            <w:pPr>
              <w:pStyle w:val="TableBulletPoint"/>
              <w:rPr>
                <w:b/>
                <w:lang w:eastAsia="en-GB"/>
              </w:rPr>
            </w:pPr>
            <w:r w:rsidRPr="00D8590D">
              <w:rPr>
                <w:lang w:eastAsia="en-GB"/>
              </w:rPr>
              <w:t>Delivery of safe services for Māori are facilitated by ensuring they can access treatment options and are involved in the planning and delivery of their care.</w:t>
            </w:r>
          </w:p>
          <w:p w:rsidR="00BB0373" w:rsidRPr="00D8590D" w:rsidRDefault="00BB0373" w:rsidP="006222DB">
            <w:pPr>
              <w:pStyle w:val="TableBulletPoint"/>
              <w:rPr>
                <w:b/>
                <w:lang w:eastAsia="en-GB"/>
              </w:rPr>
            </w:pPr>
            <w:r w:rsidRPr="00D8590D">
              <w:rPr>
                <w:lang w:eastAsia="en-GB"/>
              </w:rPr>
              <w:t>Māori are enabled to access and participate in cultural activities provided by the Lakes.</w:t>
            </w:r>
          </w:p>
          <w:p w:rsidR="00BB0373" w:rsidRPr="00D8590D" w:rsidRDefault="00BB0373" w:rsidP="006222DB">
            <w:pPr>
              <w:pStyle w:val="TableBulletPoint"/>
              <w:rPr>
                <w:b/>
              </w:rPr>
            </w:pPr>
            <w:r w:rsidRPr="00D8590D">
              <w:rPr>
                <w:lang w:eastAsia="en-GB"/>
              </w:rPr>
              <w:t>A commitment to improving the wellbeing of Māori by increasing cultural knowledge in the Lakes is shown.</w:t>
            </w:r>
          </w:p>
        </w:tc>
      </w:tr>
      <w:tr w:rsidR="00BB0373" w:rsidRPr="00B305A9" w:rsidTr="00402E13">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Te Iti Kahurangi</w:t>
            </w:r>
          </w:p>
          <w:p w:rsidR="00BB0373" w:rsidRPr="00BD308C" w:rsidRDefault="00BB0373" w:rsidP="008D71A5">
            <w:pPr>
              <w:pStyle w:val="TableText"/>
            </w:pPr>
            <w:r w:rsidRPr="00BD308C">
              <w:t>The Lakes Way, Our Place Our Culture.</w:t>
            </w:r>
          </w:p>
        </w:tc>
        <w:tc>
          <w:tcPr>
            <w:tcW w:w="10930" w:type="dxa"/>
            <w:tcBorders>
              <w:top w:val="single" w:sz="8" w:space="0" w:color="182B49"/>
              <w:bottom w:val="single" w:sz="8" w:space="0" w:color="182B49"/>
            </w:tcBorders>
          </w:tcPr>
          <w:p w:rsidR="00BB0373" w:rsidRPr="00D8590D" w:rsidRDefault="00BB0373" w:rsidP="006222DB">
            <w:pPr>
              <w:pStyle w:val="TableBulletPoint"/>
              <w:rPr>
                <w:b/>
                <w:lang w:eastAsia="en-GB"/>
              </w:rPr>
            </w:pPr>
            <w:r w:rsidRPr="00D8590D">
              <w:rPr>
                <w:lang w:eastAsia="en-GB"/>
              </w:rPr>
              <w:t xml:space="preserve">Works within the Te Iti Kahurangi framework and supporting guide document. </w:t>
            </w:r>
          </w:p>
        </w:tc>
      </w:tr>
      <w:tr w:rsidR="00BB0373" w:rsidRPr="00B305A9" w:rsidTr="000B3E38">
        <w:trPr>
          <w:cantSplit/>
        </w:trPr>
        <w:tc>
          <w:tcPr>
            <w:tcW w:w="3640" w:type="dxa"/>
            <w:tcBorders>
              <w:top w:val="single" w:sz="8" w:space="0" w:color="182B49"/>
              <w:bottom w:val="single" w:sz="8" w:space="0" w:color="182B49"/>
            </w:tcBorders>
          </w:tcPr>
          <w:p w:rsidR="00BB0373" w:rsidRPr="00B305A9" w:rsidRDefault="00BB0373" w:rsidP="00C40D80">
            <w:pPr>
              <w:spacing w:before="60" w:after="60"/>
              <w:rPr>
                <w:rFonts w:cs="Arial"/>
                <w:b/>
                <w:szCs w:val="20"/>
              </w:rPr>
            </w:pPr>
            <w:r w:rsidRPr="00B305A9">
              <w:rPr>
                <w:rFonts w:cs="Arial"/>
                <w:b/>
                <w:szCs w:val="20"/>
              </w:rPr>
              <w:t>Record Keeping</w:t>
            </w:r>
          </w:p>
        </w:tc>
        <w:tc>
          <w:tcPr>
            <w:tcW w:w="10930" w:type="dxa"/>
            <w:tcBorders>
              <w:top w:val="single" w:sz="8" w:space="0" w:color="182B49"/>
              <w:bottom w:val="single" w:sz="8" w:space="0" w:color="182B49"/>
            </w:tcBorders>
          </w:tcPr>
          <w:p w:rsidR="00BB0373" w:rsidRPr="00D8590D" w:rsidRDefault="00BB0373" w:rsidP="006222DB">
            <w:pPr>
              <w:pStyle w:val="TableBulletPoint"/>
              <w:rPr>
                <w:b/>
                <w:lang w:eastAsia="en-GB"/>
              </w:rPr>
            </w:pPr>
            <w:r w:rsidRPr="00D8590D">
              <w:rPr>
                <w:lang w:eastAsia="en-GB"/>
              </w:rPr>
              <w:t>Complies with the Lakes Corporate Records Management policy to create and maintain full and accurate records.</w:t>
            </w:r>
          </w:p>
        </w:tc>
      </w:tr>
      <w:tr w:rsidR="00BB0373" w:rsidRPr="00B305A9" w:rsidTr="00210FF9">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bCs w:val="0"/>
                <w:szCs w:val="20"/>
                <w:lang w:val="en-US"/>
              </w:rPr>
            </w:pPr>
            <w:r w:rsidRPr="00B305A9">
              <w:rPr>
                <w:rFonts w:cs="Arial"/>
                <w:b/>
                <w:szCs w:val="20"/>
              </w:rPr>
              <w:t>Quality &amp; Risk</w:t>
            </w:r>
          </w:p>
          <w:p w:rsidR="00BB0373" w:rsidRPr="00B305A9" w:rsidRDefault="00BB0373" w:rsidP="008D71A5">
            <w:pPr>
              <w:pStyle w:val="TableText"/>
              <w:rPr>
                <w:b/>
              </w:rPr>
            </w:pPr>
            <w:r w:rsidRPr="00B305A9">
              <w:rPr>
                <w:lang w:val="en-US"/>
              </w:rPr>
              <w:t>Patient safety is paramount to the service we deliver at Lakes. This is to be achieved in a clinical governance framework that is culturally responsive and identifies and manages risk and opportunities to improve.</w:t>
            </w:r>
          </w:p>
        </w:tc>
        <w:tc>
          <w:tcPr>
            <w:tcW w:w="10930" w:type="dxa"/>
            <w:tcBorders>
              <w:top w:val="single" w:sz="8" w:space="0" w:color="182B49"/>
              <w:bottom w:val="single" w:sz="8" w:space="0" w:color="182B49"/>
            </w:tcBorders>
          </w:tcPr>
          <w:p w:rsidR="00BB0373" w:rsidRPr="00D8590D" w:rsidRDefault="00BB0373" w:rsidP="006222DB">
            <w:pPr>
              <w:pStyle w:val="TableBulletPoint"/>
              <w:rPr>
                <w:b/>
                <w:lang w:eastAsia="en-GB"/>
              </w:rPr>
            </w:pPr>
            <w:r w:rsidRPr="00D8590D">
              <w:rPr>
                <w:lang w:eastAsia="en-GB"/>
              </w:rPr>
              <w:t>Employees are supported to lead by example and implement a culture of continuous quality improvement.</w:t>
            </w:r>
          </w:p>
          <w:p w:rsidR="00BB0373" w:rsidRPr="00D8590D" w:rsidRDefault="00BB0373" w:rsidP="006222DB">
            <w:pPr>
              <w:pStyle w:val="TableBulletPoint"/>
              <w:rPr>
                <w:b/>
                <w:lang w:eastAsia="en-GB"/>
              </w:rPr>
            </w:pPr>
            <w:r w:rsidRPr="00D8590D">
              <w:rPr>
                <w:lang w:eastAsia="en-GB"/>
              </w:rPr>
              <w:t>Risks that may prevent Lakes from achieving their goals are identified, reported, and managed.</w:t>
            </w:r>
          </w:p>
          <w:p w:rsidR="00BB0373" w:rsidRPr="00D8590D" w:rsidRDefault="00BB0373" w:rsidP="006222DB">
            <w:pPr>
              <w:pStyle w:val="TableBulletPoint"/>
              <w:rPr>
                <w:b/>
                <w:lang w:eastAsia="en-GB"/>
              </w:rPr>
            </w:pPr>
            <w:r w:rsidRPr="00D8590D">
              <w:rPr>
                <w:lang w:eastAsia="en-GB"/>
              </w:rPr>
              <w:t>Māori patients are provided patient-centred care to achieve positive Māori health outcomes.</w:t>
            </w:r>
          </w:p>
          <w:p w:rsidR="00BB0373" w:rsidRPr="00D8590D" w:rsidRDefault="00BB0373" w:rsidP="006222DB">
            <w:pPr>
              <w:pStyle w:val="TableBulletPoint"/>
              <w:rPr>
                <w:b/>
                <w:lang w:eastAsia="en-GB"/>
              </w:rPr>
            </w:pPr>
            <w:r w:rsidRPr="00D8590D">
              <w:rPr>
                <w:lang w:eastAsia="en-GB"/>
              </w:rPr>
              <w:t>Needs of Māori are reviewed and reported in the further development of practice, process and or policy.</w:t>
            </w:r>
          </w:p>
          <w:p w:rsidR="00BB0373" w:rsidRPr="00D8590D" w:rsidRDefault="00BB0373" w:rsidP="006222DB">
            <w:pPr>
              <w:pStyle w:val="TableBulletPoint"/>
              <w:rPr>
                <w:b/>
                <w:lang w:eastAsia="en-GB"/>
              </w:rPr>
            </w:pPr>
            <w:r w:rsidRPr="00D8590D">
              <w:rPr>
                <w:lang w:eastAsia="en-GB"/>
              </w:rPr>
              <w:t xml:space="preserve">Evidence-based methodologies are used to support improvements, e.g. </w:t>
            </w:r>
            <w:r w:rsidR="00A86AC7" w:rsidRPr="00D8590D">
              <w:rPr>
                <w:lang w:eastAsia="en-GB"/>
              </w:rPr>
              <w:t>Kaupapa,</w:t>
            </w:r>
            <w:r w:rsidRPr="00D8590D">
              <w:rPr>
                <w:lang w:eastAsia="en-GB"/>
              </w:rPr>
              <w:t xml:space="preserve"> Māori methodology.</w:t>
            </w:r>
          </w:p>
          <w:p w:rsidR="00BB0373" w:rsidRPr="00D8590D" w:rsidRDefault="00BB0373" w:rsidP="006222DB">
            <w:pPr>
              <w:pStyle w:val="TableBulletPoint"/>
              <w:rPr>
                <w:b/>
                <w:lang w:val="en-US"/>
              </w:rPr>
            </w:pPr>
            <w:r w:rsidRPr="00D8590D">
              <w:rPr>
                <w:lang w:eastAsia="en-GB"/>
              </w:rPr>
              <w:t>Quality care is provided to certification standards.</w:t>
            </w:r>
          </w:p>
        </w:tc>
      </w:tr>
      <w:tr w:rsidR="00BB0373" w:rsidRPr="00B305A9" w:rsidTr="003B6F54">
        <w:trPr>
          <w:cantSplit/>
        </w:trPr>
        <w:tc>
          <w:tcPr>
            <w:tcW w:w="3640" w:type="dxa"/>
            <w:tcBorders>
              <w:top w:val="single" w:sz="8" w:space="0" w:color="182B49"/>
              <w:bottom w:val="single" w:sz="8" w:space="0" w:color="182B49"/>
            </w:tcBorders>
          </w:tcPr>
          <w:p w:rsidR="00BB0373" w:rsidRDefault="00BB0373" w:rsidP="00C40D80">
            <w:pPr>
              <w:spacing w:before="60" w:after="60"/>
              <w:rPr>
                <w:rFonts w:cs="Arial"/>
                <w:szCs w:val="20"/>
              </w:rPr>
            </w:pPr>
            <w:r w:rsidRPr="00B305A9">
              <w:rPr>
                <w:rFonts w:cs="Arial"/>
                <w:b/>
                <w:szCs w:val="20"/>
              </w:rPr>
              <w:t>Health &amp; Safety</w:t>
            </w:r>
          </w:p>
          <w:p w:rsidR="00BB0373" w:rsidRPr="00B305A9" w:rsidRDefault="00BB0373" w:rsidP="008D71A5">
            <w:pPr>
              <w:pStyle w:val="TableText"/>
              <w:rPr>
                <w:b/>
              </w:rPr>
            </w:pPr>
            <w:r w:rsidRPr="00B305A9">
              <w:t>Each individual is responsible for ensuring the safety of themselves, their colleagues, patients and their visitors and to comply with all organisational health and safety policies, procedures and guidelines.</w:t>
            </w:r>
          </w:p>
        </w:tc>
        <w:tc>
          <w:tcPr>
            <w:tcW w:w="10930" w:type="dxa"/>
            <w:tcBorders>
              <w:top w:val="single" w:sz="8" w:space="0" w:color="182B49"/>
              <w:bottom w:val="single" w:sz="8" w:space="0" w:color="182B49"/>
            </w:tcBorders>
          </w:tcPr>
          <w:p w:rsidR="00BB0373" w:rsidRPr="00D8590D" w:rsidRDefault="00BB0373" w:rsidP="006222DB">
            <w:pPr>
              <w:pStyle w:val="TableBulletPoint"/>
              <w:rPr>
                <w:b/>
                <w:lang w:val="en-US"/>
              </w:rPr>
            </w:pPr>
            <w:r w:rsidRPr="00D8590D">
              <w:t>Implementation and reinforcement of a proactive healthy work place culture which reflects relevant Lakes policy and legislative requirements.</w:t>
            </w:r>
          </w:p>
          <w:p w:rsidR="00BB0373" w:rsidRPr="00D8590D" w:rsidRDefault="00BB0373" w:rsidP="006222DB">
            <w:pPr>
              <w:pStyle w:val="TableBulletPoint"/>
              <w:rPr>
                <w:b/>
              </w:rPr>
            </w:pPr>
            <w:r w:rsidRPr="00D8590D">
              <w:t>Healthy lifestyles are actively promoted and participated in, within the work area.</w:t>
            </w:r>
          </w:p>
          <w:p w:rsidR="00BB0373" w:rsidRPr="00D8590D" w:rsidRDefault="00BB0373" w:rsidP="006222DB">
            <w:pPr>
              <w:pStyle w:val="TableBulletPoint"/>
              <w:rPr>
                <w:b/>
              </w:rPr>
            </w:pPr>
            <w:r w:rsidRPr="00D8590D">
              <w:t>Employees participate in Health and Safety within areas of work.</w:t>
            </w:r>
          </w:p>
          <w:p w:rsidR="00BB0373" w:rsidRPr="00D8590D" w:rsidRDefault="00BB0373" w:rsidP="006222DB">
            <w:pPr>
              <w:pStyle w:val="TableBulletPoint"/>
              <w:rPr>
                <w:b/>
                <w:spacing w:val="-2"/>
              </w:rPr>
            </w:pPr>
            <w:r w:rsidRPr="00D8590D">
              <w:t xml:space="preserve">Health and Safety activities are appropriately </w:t>
            </w:r>
            <w:r w:rsidRPr="00D8590D">
              <w:rPr>
                <w:spacing w:val="-2"/>
              </w:rPr>
              <w:t>documented within specified timeframes.</w:t>
            </w:r>
          </w:p>
          <w:p w:rsidR="00BB0373" w:rsidRPr="00D8590D" w:rsidRDefault="00BB0373" w:rsidP="006222DB">
            <w:pPr>
              <w:pStyle w:val="TableBulletPoint"/>
              <w:rPr>
                <w:b/>
              </w:rPr>
            </w:pPr>
            <w:r w:rsidRPr="00D8590D">
              <w:t>Health and Safety policies have been read and understood and are applied in the workplace.</w:t>
            </w:r>
          </w:p>
          <w:p w:rsidR="00BB0373" w:rsidRPr="00D8590D" w:rsidRDefault="00BB0373" w:rsidP="006222DB">
            <w:pPr>
              <w:pStyle w:val="TableBulletPoint"/>
              <w:rPr>
                <w:b/>
              </w:rPr>
            </w:pPr>
            <w:r w:rsidRPr="00D8590D">
              <w:t>Health and Safety policies are appropriately documented within specified timeframes and incidents are reported immediately.</w:t>
            </w:r>
          </w:p>
          <w:p w:rsidR="00BB0373" w:rsidRPr="00D8590D" w:rsidRDefault="00BB0373" w:rsidP="006222DB">
            <w:pPr>
              <w:pStyle w:val="TableBulletPoint"/>
              <w:rPr>
                <w:b/>
              </w:rPr>
            </w:pPr>
            <w:r w:rsidRPr="00D8590D">
              <w:t>Any opportunities for improving Health and Safety are reported and acted upon in a timely manner.</w:t>
            </w:r>
          </w:p>
          <w:p w:rsidR="00BB0373" w:rsidRPr="00D8590D" w:rsidRDefault="00BB0373" w:rsidP="006222DB">
            <w:pPr>
              <w:pStyle w:val="TableBulletPoint"/>
              <w:rPr>
                <w:b/>
              </w:rPr>
            </w:pPr>
            <w:r w:rsidRPr="00D8590D">
              <w:t>All near misses/incident/accidents are reported to the appropriate line manager within 24 hours.</w:t>
            </w:r>
          </w:p>
        </w:tc>
      </w:tr>
    </w:tbl>
    <w:p w:rsidR="00A04E1B" w:rsidRPr="00B305A9" w:rsidRDefault="00A04E1B">
      <w:pPr>
        <w:rPr>
          <w:rFonts w:cs="Arial"/>
          <w:szCs w:val="20"/>
        </w:rPr>
      </w:pPr>
    </w:p>
    <w:p w:rsidR="00B305A9" w:rsidRDefault="00B305A9">
      <w:pPr>
        <w:rPr>
          <w:rFonts w:cs="Arial"/>
          <w:szCs w:val="20"/>
        </w:rPr>
      </w:pPr>
    </w:p>
    <w:p w:rsidR="008C4A87" w:rsidRPr="00B305A9" w:rsidRDefault="008C4A87">
      <w:pPr>
        <w:rPr>
          <w:rFonts w:cs="Arial"/>
          <w:szCs w:val="20"/>
        </w:rPr>
      </w:pPr>
    </w:p>
    <w:p w:rsidR="00B305A9" w:rsidRPr="00B305A9" w:rsidRDefault="00B305A9" w:rsidP="00BD308C">
      <w:pPr>
        <w:pStyle w:val="Heading3"/>
      </w:pPr>
      <w:r w:rsidRPr="00BD308C">
        <w:t>Signatures</w:t>
      </w:r>
      <w:r w:rsidRPr="00B305A9">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638"/>
        <w:gridCol w:w="3644"/>
        <w:gridCol w:w="3644"/>
        <w:gridCol w:w="3644"/>
      </w:tblGrid>
      <w:tr w:rsidR="00B305A9" w:rsidRPr="00B305A9" w:rsidTr="00B305A9">
        <w:tc>
          <w:tcPr>
            <w:tcW w:w="3638" w:type="dxa"/>
          </w:tcPr>
          <w:p w:rsidR="00B305A9" w:rsidRPr="00B305A9" w:rsidRDefault="00B305A9" w:rsidP="00B305A9">
            <w:pPr>
              <w:spacing w:before="60" w:after="60"/>
              <w:jc w:val="both"/>
              <w:rPr>
                <w:rFonts w:cs="Arial"/>
                <w:b/>
                <w:bCs w:val="0"/>
                <w:szCs w:val="20"/>
              </w:rPr>
            </w:pPr>
            <w:r w:rsidRPr="00B305A9">
              <w:rPr>
                <w:rFonts w:cs="Arial"/>
                <w:b/>
                <w:bCs w:val="0"/>
                <w:szCs w:val="20"/>
              </w:rPr>
              <w:t>Line Manager:</w:t>
            </w:r>
          </w:p>
          <w:p w:rsidR="00B305A9" w:rsidRPr="00B305A9" w:rsidRDefault="00B305A9" w:rsidP="00B305A9">
            <w:pPr>
              <w:spacing w:before="60" w:after="60"/>
              <w:jc w:val="both"/>
              <w:rPr>
                <w:rFonts w:cs="Arial"/>
                <w:bCs w:val="0"/>
                <w:szCs w:val="20"/>
              </w:rPr>
            </w:pPr>
            <w:r w:rsidRPr="00B305A9">
              <w:rPr>
                <w:rFonts w:cs="Arial"/>
                <w:bCs w:val="0"/>
                <w:szCs w:val="20"/>
              </w:rPr>
              <w:t>Position D</w:t>
            </w:r>
            <w:r>
              <w:rPr>
                <w:rFonts w:cs="Arial"/>
                <w:bCs w:val="0"/>
                <w:szCs w:val="20"/>
              </w:rPr>
              <w:t>escription A</w:t>
            </w:r>
            <w:r w:rsidRPr="00B305A9">
              <w:rPr>
                <w:rFonts w:cs="Arial"/>
                <w:bCs w:val="0"/>
                <w:szCs w:val="20"/>
              </w:rPr>
              <w:t>pproved:</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c>
          <w:tcPr>
            <w:tcW w:w="3644" w:type="dxa"/>
          </w:tcPr>
          <w:p w:rsidR="00B305A9" w:rsidRPr="00B305A9" w:rsidRDefault="00B305A9" w:rsidP="00B305A9">
            <w:pPr>
              <w:spacing w:before="60" w:after="60"/>
              <w:jc w:val="both"/>
              <w:rPr>
                <w:rFonts w:cs="Arial"/>
                <w:b/>
                <w:bCs w:val="0"/>
                <w:szCs w:val="20"/>
              </w:rPr>
            </w:pPr>
            <w:r w:rsidRPr="00B305A9">
              <w:rPr>
                <w:rFonts w:cs="Arial"/>
                <w:b/>
                <w:bCs w:val="0"/>
                <w:szCs w:val="20"/>
              </w:rPr>
              <w:t>Employee:</w:t>
            </w:r>
          </w:p>
          <w:p w:rsidR="00B305A9" w:rsidRPr="00B305A9" w:rsidRDefault="00B305A9" w:rsidP="00B305A9">
            <w:pPr>
              <w:spacing w:before="60" w:after="60"/>
              <w:jc w:val="both"/>
              <w:rPr>
                <w:rFonts w:cs="Arial"/>
                <w:bCs w:val="0"/>
                <w:szCs w:val="20"/>
              </w:rPr>
            </w:pPr>
            <w:r w:rsidRPr="00B305A9">
              <w:rPr>
                <w:rFonts w:cs="Arial"/>
                <w:bCs w:val="0"/>
                <w:szCs w:val="20"/>
              </w:rPr>
              <w:t>Acceptance of Position Description:</w:t>
            </w:r>
          </w:p>
        </w:tc>
        <w:tc>
          <w:tcPr>
            <w:tcW w:w="3644" w:type="dxa"/>
            <w:tcBorders>
              <w:bottom w:val="single" w:sz="4" w:space="0" w:color="auto"/>
            </w:tcBorders>
          </w:tcPr>
          <w:p w:rsidR="00B305A9" w:rsidRPr="00B305A9" w:rsidRDefault="00B305A9" w:rsidP="00B305A9">
            <w:pPr>
              <w:spacing w:before="60" w:after="60"/>
              <w:jc w:val="both"/>
              <w:rPr>
                <w:rFonts w:cs="Arial"/>
                <w:bCs w:val="0"/>
                <w:szCs w:val="20"/>
              </w:rPr>
            </w:pPr>
          </w:p>
        </w:tc>
      </w:tr>
    </w:tbl>
    <w:p w:rsidR="00B305A9" w:rsidRPr="00B305A9" w:rsidRDefault="00B305A9" w:rsidP="00B305A9">
      <w:pPr>
        <w:jc w:val="both"/>
        <w:rPr>
          <w:rFonts w:cs="Arial"/>
          <w:bCs w:val="0"/>
          <w:i/>
          <w:szCs w:val="20"/>
        </w:rPr>
      </w:pPr>
    </w:p>
    <w:p w:rsidR="00B305A9" w:rsidRDefault="00B305A9" w:rsidP="00B305A9">
      <w:pPr>
        <w:jc w:val="both"/>
        <w:rPr>
          <w:rFonts w:cs="Arial"/>
          <w:bCs w:val="0"/>
          <w:i/>
          <w:szCs w:val="20"/>
        </w:rPr>
      </w:pPr>
      <w:r w:rsidRPr="00B305A9">
        <w:rPr>
          <w:rFonts w:cs="Arial"/>
          <w:bCs w:val="0"/>
          <w:i/>
          <w:szCs w:val="20"/>
        </w:rPr>
        <w:t>(Please also initial all other pages to show acceptance of position description.)</w:t>
      </w:r>
    </w:p>
    <w:p w:rsidR="00B305A9" w:rsidRDefault="00B305A9" w:rsidP="00B305A9">
      <w:pPr>
        <w:jc w:val="both"/>
        <w:rPr>
          <w:rFonts w:cs="Arial"/>
          <w:bCs w:val="0"/>
          <w:szCs w:val="20"/>
        </w:rPr>
      </w:pPr>
    </w:p>
    <w:p w:rsidR="00B305A9" w:rsidRDefault="00B305A9" w:rsidP="00B305A9">
      <w:pPr>
        <w:jc w:val="both"/>
        <w:rPr>
          <w:rFonts w:cs="Arial"/>
          <w:bCs w:val="0"/>
          <w:szCs w:val="20"/>
        </w:rPr>
      </w:pPr>
    </w:p>
    <w:tbl>
      <w:tblPr>
        <w:tblStyle w:val="TableGrid"/>
        <w:tblW w:w="14601" w:type="dxa"/>
        <w:tblBorders>
          <w:top w:val="none" w:sz="0" w:space="0" w:color="auto"/>
          <w:left w:val="none" w:sz="0" w:space="0" w:color="auto"/>
          <w:bottom w:val="single" w:sz="8" w:space="0" w:color="182B49"/>
          <w:right w:val="none" w:sz="0" w:space="0" w:color="auto"/>
          <w:insideH w:val="none" w:sz="0" w:space="0" w:color="auto"/>
          <w:insideV w:val="none" w:sz="0" w:space="0" w:color="auto"/>
        </w:tblBorders>
        <w:tblLook w:val="04A0" w:firstRow="1" w:lastRow="0" w:firstColumn="1" w:lastColumn="0" w:noHBand="0" w:noVBand="1"/>
      </w:tblPr>
      <w:tblGrid>
        <w:gridCol w:w="2977"/>
        <w:gridCol w:w="6662"/>
        <w:gridCol w:w="4962"/>
      </w:tblGrid>
      <w:tr w:rsidR="00B305A9" w:rsidRPr="00B305A9" w:rsidTr="005451B7">
        <w:trPr>
          <w:tblHeader/>
        </w:trPr>
        <w:tc>
          <w:tcPr>
            <w:tcW w:w="2977" w:type="dxa"/>
            <w:tcBorders>
              <w:bottom w:val="single" w:sz="8" w:space="0" w:color="182B49"/>
            </w:tcBorders>
          </w:tcPr>
          <w:p w:rsidR="00B305A9" w:rsidRPr="00B305A9" w:rsidRDefault="00B305A9" w:rsidP="005451B7">
            <w:pPr>
              <w:pStyle w:val="TableHeading"/>
              <w:spacing w:before="0" w:after="0"/>
            </w:pPr>
            <w:r>
              <w:t>Person Specification</w:t>
            </w:r>
          </w:p>
        </w:tc>
        <w:tc>
          <w:tcPr>
            <w:tcW w:w="6662" w:type="dxa"/>
            <w:tcBorders>
              <w:bottom w:val="single" w:sz="8" w:space="0" w:color="182B49"/>
            </w:tcBorders>
          </w:tcPr>
          <w:p w:rsidR="00B305A9" w:rsidRPr="00B305A9" w:rsidRDefault="00B305A9" w:rsidP="005451B7">
            <w:pPr>
              <w:pStyle w:val="TableHeading"/>
              <w:spacing w:before="0" w:after="0"/>
            </w:pPr>
            <w:r>
              <w:t>Essential</w:t>
            </w:r>
          </w:p>
        </w:tc>
        <w:tc>
          <w:tcPr>
            <w:tcW w:w="4962" w:type="dxa"/>
            <w:tcBorders>
              <w:bottom w:val="single" w:sz="8" w:space="0" w:color="182B49"/>
            </w:tcBorders>
          </w:tcPr>
          <w:p w:rsidR="00B305A9" w:rsidRPr="00B305A9" w:rsidRDefault="007F5D98" w:rsidP="005451B7">
            <w:pPr>
              <w:pStyle w:val="TableHeading"/>
              <w:spacing w:before="0" w:after="0"/>
            </w:pPr>
            <w:r>
              <w:t>Desir</w:t>
            </w:r>
            <w:r w:rsidR="00B305A9">
              <w:t>able</w:t>
            </w:r>
          </w:p>
        </w:tc>
      </w:tr>
      <w:tr w:rsidR="007F5D98" w:rsidRPr="00B305A9" w:rsidTr="005451B7">
        <w:tc>
          <w:tcPr>
            <w:tcW w:w="2977" w:type="dxa"/>
            <w:tcBorders>
              <w:top w:val="single" w:sz="8" w:space="0" w:color="182B49"/>
              <w:bottom w:val="single" w:sz="8" w:space="0" w:color="182B49"/>
            </w:tcBorders>
          </w:tcPr>
          <w:p w:rsidR="007F5D98" w:rsidRPr="006A30D9" w:rsidRDefault="007F5D98" w:rsidP="005451B7">
            <w:pPr>
              <w:rPr>
                <w:rFonts w:cs="Arial"/>
                <w:b/>
                <w:szCs w:val="20"/>
              </w:rPr>
            </w:pPr>
            <w:r>
              <w:rPr>
                <w:rFonts w:cs="Arial"/>
                <w:b/>
                <w:szCs w:val="20"/>
              </w:rPr>
              <w:t>Education and Qualifications</w:t>
            </w:r>
          </w:p>
        </w:tc>
        <w:tc>
          <w:tcPr>
            <w:tcW w:w="6662" w:type="dxa"/>
            <w:tcBorders>
              <w:top w:val="single" w:sz="8" w:space="0" w:color="182B49"/>
              <w:bottom w:val="single" w:sz="8" w:space="0" w:color="182B49"/>
            </w:tcBorders>
          </w:tcPr>
          <w:p w:rsidR="00BD308C" w:rsidRPr="008C4A87" w:rsidRDefault="00BD308C" w:rsidP="006222DB">
            <w:pPr>
              <w:pStyle w:val="TableBulletPoint"/>
            </w:pPr>
            <w:r w:rsidRPr="00BF7648">
              <w:t>Current Annual Practising Certificate</w:t>
            </w:r>
            <w:r w:rsidR="007300F7" w:rsidRPr="00BF7648">
              <w:t xml:space="preserve"> in the appropriate scope</w:t>
            </w:r>
            <w:r w:rsidRPr="00BF7648">
              <w:t>.</w:t>
            </w:r>
          </w:p>
          <w:p w:rsidR="008C4A87" w:rsidRPr="008C4A87" w:rsidRDefault="008C4A87" w:rsidP="006222DB">
            <w:pPr>
              <w:pStyle w:val="TableBulletPoint"/>
              <w:rPr>
                <w:lang w:val="en-US"/>
              </w:rPr>
            </w:pPr>
            <w:r w:rsidRPr="008C4A87">
              <w:rPr>
                <w:lang w:val="en-US"/>
              </w:rPr>
              <w:t>Registered Health Professional with a current practising certificate with their relevant New Zealand Board e.g. Nursing Council; Psychology; Occupational Therapy; Social Work</w:t>
            </w:r>
          </w:p>
          <w:p w:rsidR="008C4A87" w:rsidRPr="008C4A87" w:rsidRDefault="008C4A87" w:rsidP="006222DB">
            <w:pPr>
              <w:pStyle w:val="TableBulletPoint"/>
            </w:pPr>
            <w:r w:rsidRPr="008C4A87">
              <w:t>Registration with the Nursing Council of New Zealand  (NCNZ); or</w:t>
            </w:r>
          </w:p>
          <w:p w:rsidR="008C4A87" w:rsidRPr="008C4A87" w:rsidRDefault="008C4A87" w:rsidP="006222DB">
            <w:pPr>
              <w:pStyle w:val="TableBulletPoint"/>
              <w:rPr>
                <w:lang w:val="en-US"/>
              </w:rPr>
            </w:pPr>
            <w:r w:rsidRPr="008C4A87">
              <w:t>A relevant nursing qualification. RN (RCompN or RPN) with recent mental health and addiction clinical experience; or</w:t>
            </w:r>
          </w:p>
          <w:p w:rsidR="008C4A87" w:rsidRPr="008C4A87" w:rsidRDefault="008C4A87" w:rsidP="006222DB">
            <w:pPr>
              <w:pStyle w:val="TableBulletPoint"/>
              <w:rPr>
                <w:lang w:val="en-US"/>
              </w:rPr>
            </w:pPr>
            <w:r w:rsidRPr="008C4A87">
              <w:t xml:space="preserve">NZ recognised qualification in Social Work (eg. BSW, BASS, MSW, MA Applied; or </w:t>
            </w:r>
          </w:p>
          <w:p w:rsidR="008C4A87" w:rsidRPr="008C4A87" w:rsidRDefault="008C4A87" w:rsidP="006222DB">
            <w:pPr>
              <w:pStyle w:val="TableBulletPoint"/>
              <w:rPr>
                <w:b/>
                <w:lang w:val="en-US"/>
              </w:rPr>
            </w:pPr>
            <w:r w:rsidRPr="008C4A87">
              <w:t>Holds an ANZASW Registration or Registered Occupational Therapist or Clinical Psychologist.</w:t>
            </w:r>
          </w:p>
          <w:p w:rsidR="00BF7648" w:rsidRPr="00BF7648" w:rsidRDefault="005451B7" w:rsidP="006222DB">
            <w:pPr>
              <w:pStyle w:val="TableBulletPoint"/>
            </w:pPr>
            <w:r w:rsidRPr="00F872A3">
              <w:t>In some instances particular experience and/or on-the-job training may be required</w:t>
            </w:r>
          </w:p>
        </w:tc>
        <w:tc>
          <w:tcPr>
            <w:tcW w:w="4962" w:type="dxa"/>
            <w:tcBorders>
              <w:top w:val="single" w:sz="8" w:space="0" w:color="182B49"/>
              <w:bottom w:val="single" w:sz="8" w:space="0" w:color="182B49"/>
            </w:tcBorders>
          </w:tcPr>
          <w:p w:rsidR="008068F7" w:rsidRPr="00BF7648" w:rsidRDefault="008068F7" w:rsidP="006222DB">
            <w:pPr>
              <w:pStyle w:val="TableBulletPoint"/>
              <w:rPr>
                <w:b/>
              </w:rPr>
            </w:pPr>
            <w:r w:rsidRPr="00BF7648">
              <w:t>Qualification relating to area of practice.</w:t>
            </w:r>
          </w:p>
          <w:p w:rsidR="00BF7648" w:rsidRPr="00BF7648" w:rsidRDefault="00BF7648" w:rsidP="006222DB">
            <w:pPr>
              <w:pStyle w:val="TableBulletPoint"/>
              <w:rPr>
                <w:b/>
              </w:rPr>
            </w:pPr>
            <w:r w:rsidRPr="00BF7648">
              <w:rPr>
                <w:lang w:val="en-US"/>
              </w:rPr>
              <w:t>Evidence of relevant professional development in speciality clinical knowledge and skills.</w:t>
            </w:r>
          </w:p>
          <w:p w:rsidR="00BF7648" w:rsidRPr="00BF7648" w:rsidRDefault="00BF7648" w:rsidP="006222DB">
            <w:pPr>
              <w:pStyle w:val="TableBulletPoint"/>
              <w:rPr>
                <w:b/>
              </w:rPr>
            </w:pPr>
            <w:r w:rsidRPr="00BF7648">
              <w:rPr>
                <w:lang w:val="en-US"/>
              </w:rPr>
              <w:t>Commitment to ongoing post graduate education</w:t>
            </w:r>
          </w:p>
          <w:p w:rsidR="00BF7648" w:rsidRPr="00BF7648" w:rsidRDefault="00BF7648" w:rsidP="006222DB">
            <w:pPr>
              <w:pStyle w:val="TableBulletPoint"/>
              <w:rPr>
                <w:b/>
              </w:rPr>
            </w:pPr>
            <w:r w:rsidRPr="00BF7648">
              <w:rPr>
                <w:lang w:val="en-US"/>
              </w:rPr>
              <w:t>Professional affiliation</w:t>
            </w:r>
          </w:p>
          <w:p w:rsidR="00BF7648" w:rsidRPr="00BF7648" w:rsidRDefault="00BF7648" w:rsidP="006222DB">
            <w:pPr>
              <w:pStyle w:val="TableBulletPoint"/>
              <w:rPr>
                <w:b/>
              </w:rPr>
            </w:pPr>
            <w:r w:rsidRPr="00BF7648">
              <w:t>PDRP Expert Level</w:t>
            </w:r>
          </w:p>
          <w:p w:rsidR="007F5D98" w:rsidRPr="00BF7648" w:rsidRDefault="008068F7" w:rsidP="006222DB">
            <w:pPr>
              <w:pStyle w:val="TableBulletPoint"/>
              <w:rPr>
                <w:b/>
              </w:rPr>
            </w:pPr>
            <w:r w:rsidRPr="00BF7648">
              <w:t>Current drivers’ license</w:t>
            </w:r>
            <w:r w:rsidR="00BD308C" w:rsidRPr="00BF7648">
              <w:t>.</w:t>
            </w:r>
          </w:p>
        </w:tc>
      </w:tr>
      <w:tr w:rsidR="007F5D98" w:rsidRPr="00B305A9" w:rsidTr="005451B7">
        <w:tc>
          <w:tcPr>
            <w:tcW w:w="2977" w:type="dxa"/>
            <w:tcBorders>
              <w:top w:val="single" w:sz="8" w:space="0" w:color="182B49"/>
              <w:bottom w:val="single" w:sz="8" w:space="0" w:color="182B49"/>
            </w:tcBorders>
          </w:tcPr>
          <w:p w:rsidR="007F5D98" w:rsidRPr="006A30D9" w:rsidRDefault="007F5D98" w:rsidP="005451B7">
            <w:pPr>
              <w:rPr>
                <w:rFonts w:cs="Arial"/>
                <w:b/>
                <w:szCs w:val="20"/>
              </w:rPr>
            </w:pPr>
            <w:r>
              <w:rPr>
                <w:rFonts w:cs="Arial"/>
                <w:b/>
                <w:szCs w:val="20"/>
              </w:rPr>
              <w:t>Experience</w:t>
            </w:r>
          </w:p>
        </w:tc>
        <w:tc>
          <w:tcPr>
            <w:tcW w:w="6662" w:type="dxa"/>
            <w:tcBorders>
              <w:top w:val="single" w:sz="8" w:space="0" w:color="182B49"/>
              <w:bottom w:val="single" w:sz="8" w:space="0" w:color="182B49"/>
            </w:tcBorders>
          </w:tcPr>
          <w:p w:rsidR="005451B7" w:rsidRPr="005451B7" w:rsidRDefault="005451B7" w:rsidP="006222DB">
            <w:pPr>
              <w:pStyle w:val="TableBulletPoint"/>
            </w:pPr>
            <w:permStart w:id="996749306" w:edGrp="everyone"/>
            <w:r w:rsidRPr="005451B7">
              <w:t>Meets competent level or higher on the Professional Development and Recognition Programme</w:t>
            </w:r>
          </w:p>
          <w:permEnd w:id="996749306"/>
          <w:p w:rsidR="005451B7" w:rsidRPr="005451B7" w:rsidRDefault="005451B7" w:rsidP="006222DB">
            <w:pPr>
              <w:pStyle w:val="TableBulletPoint"/>
            </w:pPr>
            <w:r w:rsidRPr="005451B7">
              <w:t>Relevant post graduate mental health specific clinical experience</w:t>
            </w:r>
          </w:p>
          <w:p w:rsidR="005451B7" w:rsidRPr="005451B7" w:rsidRDefault="005451B7" w:rsidP="006222DB">
            <w:pPr>
              <w:pStyle w:val="TableBulletPoint"/>
            </w:pPr>
            <w:r w:rsidRPr="005451B7">
              <w:rPr>
                <w:lang w:val="en-US"/>
              </w:rPr>
              <w:t>Minimum 2 years post graduation</w:t>
            </w:r>
          </w:p>
          <w:p w:rsidR="005451B7" w:rsidRPr="005451B7" w:rsidRDefault="005451B7" w:rsidP="006222DB">
            <w:pPr>
              <w:pStyle w:val="TableBulletPoint"/>
            </w:pPr>
            <w:r w:rsidRPr="005451B7">
              <w:rPr>
                <w:lang w:val="en-US"/>
              </w:rPr>
              <w:t>Minimum of 3 years experience in a community mental health environment.</w:t>
            </w:r>
            <w:r w:rsidRPr="005451B7">
              <w:t xml:space="preserve"> </w:t>
            </w:r>
          </w:p>
          <w:p w:rsidR="005451B7" w:rsidRPr="005451B7" w:rsidRDefault="005451B7" w:rsidP="006222DB">
            <w:pPr>
              <w:pStyle w:val="TableBulletPoint"/>
            </w:pPr>
            <w:r w:rsidRPr="005451B7">
              <w:t>Demonstrates ability to undertake a key worker role within a multidisciplinary team</w:t>
            </w:r>
          </w:p>
          <w:p w:rsidR="005451B7" w:rsidRPr="005451B7" w:rsidRDefault="005451B7" w:rsidP="006222DB">
            <w:pPr>
              <w:pStyle w:val="TableBulletPoint"/>
            </w:pPr>
            <w:r w:rsidRPr="005451B7">
              <w:t>Possesses clinical practice skills/competencies appropriate to Infant, Child and Adolescent Community Mental Health</w:t>
            </w:r>
          </w:p>
          <w:p w:rsidR="005451B7" w:rsidRPr="005451B7" w:rsidRDefault="005451B7" w:rsidP="006222DB">
            <w:pPr>
              <w:pStyle w:val="TableBulletPoint"/>
            </w:pPr>
            <w:r w:rsidRPr="005451B7">
              <w:t>Demonstrate ability to work as an independent practitioner within a Multi-disciplinary team setting</w:t>
            </w:r>
          </w:p>
          <w:p w:rsidR="005451B7" w:rsidRPr="005451B7" w:rsidRDefault="005451B7" w:rsidP="006222DB">
            <w:pPr>
              <w:pStyle w:val="TableBulletPoint"/>
            </w:pPr>
            <w:r w:rsidRPr="005451B7">
              <w:t>Strong community links complimented by sound clinical assessment and intervention skills</w:t>
            </w:r>
          </w:p>
          <w:p w:rsidR="005451B7" w:rsidRPr="005451B7" w:rsidRDefault="005451B7" w:rsidP="006222DB">
            <w:pPr>
              <w:pStyle w:val="TableBulletPoint"/>
            </w:pPr>
            <w:r w:rsidRPr="005451B7">
              <w:t>Sound assessment and psychosocial intervention skills</w:t>
            </w:r>
          </w:p>
          <w:p w:rsidR="005451B7" w:rsidRPr="005451B7" w:rsidRDefault="005451B7" w:rsidP="006222DB">
            <w:pPr>
              <w:pStyle w:val="TableBulletPoint"/>
            </w:pPr>
            <w:r w:rsidRPr="005451B7">
              <w:t>Good understanding of challenges in working in a community setting</w:t>
            </w:r>
          </w:p>
          <w:p w:rsidR="005451B7" w:rsidRPr="005451B7" w:rsidRDefault="005451B7" w:rsidP="006222DB">
            <w:pPr>
              <w:pStyle w:val="TableBulletPoint"/>
            </w:pPr>
            <w:r w:rsidRPr="005451B7">
              <w:t>Proven ability to deliver evidence based clinical care</w:t>
            </w:r>
          </w:p>
          <w:p w:rsidR="005451B7" w:rsidRPr="005451B7" w:rsidRDefault="005451B7" w:rsidP="006222DB">
            <w:pPr>
              <w:pStyle w:val="TableBulletPoint"/>
            </w:pPr>
            <w:r w:rsidRPr="005451B7">
              <w:t>Proven commitment to delivery of quality mental health care and treatment</w:t>
            </w:r>
          </w:p>
          <w:p w:rsidR="005451B7" w:rsidRPr="005451B7" w:rsidRDefault="005451B7" w:rsidP="006222DB">
            <w:pPr>
              <w:pStyle w:val="TableBulletPoint"/>
            </w:pPr>
            <w:r w:rsidRPr="005451B7">
              <w:t>Proven communication and interpersonal skills</w:t>
            </w:r>
          </w:p>
          <w:p w:rsidR="005451B7" w:rsidRPr="005451B7" w:rsidRDefault="005451B7" w:rsidP="006222DB">
            <w:pPr>
              <w:pStyle w:val="TableBulletPoint"/>
            </w:pPr>
            <w:r w:rsidRPr="005451B7">
              <w:t>Proven skills as a client/caregiver educator</w:t>
            </w:r>
          </w:p>
          <w:p w:rsidR="005451B7" w:rsidRPr="005451B7" w:rsidRDefault="005451B7" w:rsidP="006222DB">
            <w:pPr>
              <w:pStyle w:val="TableBulletPoint"/>
            </w:pPr>
            <w:r w:rsidRPr="005451B7">
              <w:t>Proven ability to work successfully with Maori clients utilising a whānau ora approach</w:t>
            </w:r>
          </w:p>
          <w:p w:rsidR="005451B7" w:rsidRPr="005451B7" w:rsidRDefault="005451B7" w:rsidP="006222DB">
            <w:pPr>
              <w:pStyle w:val="TableBulletPoint"/>
            </w:pPr>
            <w:r w:rsidRPr="005451B7">
              <w:t>Proven ability to manage a work load in a planned and co-ordinated manner</w:t>
            </w:r>
          </w:p>
          <w:p w:rsidR="005451B7" w:rsidRPr="005451B7" w:rsidRDefault="005451B7" w:rsidP="006222DB">
            <w:pPr>
              <w:pStyle w:val="TableBulletPoint"/>
            </w:pPr>
            <w:r w:rsidRPr="005451B7">
              <w:t>Ability to manage workload through prioritisation, and setting and meeting objectives efficiently</w:t>
            </w:r>
          </w:p>
          <w:p w:rsidR="005451B7" w:rsidRPr="005451B7" w:rsidRDefault="005451B7" w:rsidP="006222DB">
            <w:pPr>
              <w:pStyle w:val="TableBulletPoint"/>
            </w:pPr>
            <w:r w:rsidRPr="005451B7">
              <w:t>Ability to work with all cultural groups and their advocates</w:t>
            </w:r>
          </w:p>
          <w:p w:rsidR="005451B7" w:rsidRPr="005451B7" w:rsidRDefault="005451B7" w:rsidP="006222DB">
            <w:pPr>
              <w:pStyle w:val="TableBulletPoint"/>
            </w:pPr>
            <w:r w:rsidRPr="005451B7">
              <w:t>Developed counselling, cognitive behaviour therapy and advocacy skills</w:t>
            </w:r>
          </w:p>
          <w:p w:rsidR="00BF7648" w:rsidRPr="00BF7648" w:rsidRDefault="005451B7" w:rsidP="006222DB">
            <w:pPr>
              <w:pStyle w:val="TableBulletPoint"/>
            </w:pPr>
            <w:r w:rsidRPr="005451B7">
              <w:t>Ability to network and work positively with relevant NGO and community agencies</w:t>
            </w:r>
          </w:p>
        </w:tc>
        <w:tc>
          <w:tcPr>
            <w:tcW w:w="4962" w:type="dxa"/>
            <w:tcBorders>
              <w:top w:val="single" w:sz="8" w:space="0" w:color="182B49"/>
              <w:bottom w:val="single" w:sz="8" w:space="0" w:color="182B49"/>
            </w:tcBorders>
          </w:tcPr>
          <w:p w:rsidR="005451B7" w:rsidRPr="005451B7" w:rsidRDefault="005451B7" w:rsidP="006222DB">
            <w:pPr>
              <w:pStyle w:val="TableBulletPoint"/>
            </w:pPr>
            <w:r w:rsidRPr="005451B7">
              <w:t>Proven ability to deliver evidence based clinical care</w:t>
            </w:r>
          </w:p>
          <w:p w:rsidR="005451B7" w:rsidRPr="005451B7" w:rsidRDefault="005451B7" w:rsidP="006222DB">
            <w:pPr>
              <w:pStyle w:val="TableBulletPoint"/>
            </w:pPr>
            <w:r w:rsidRPr="005451B7">
              <w:t>Proven commitment to delivery of quality nursing care</w:t>
            </w:r>
          </w:p>
          <w:p w:rsidR="005451B7" w:rsidRPr="005451B7" w:rsidRDefault="005451B7" w:rsidP="006222DB">
            <w:pPr>
              <w:pStyle w:val="TableBulletPoint"/>
            </w:pPr>
            <w:r w:rsidRPr="005451B7">
              <w:t>Proven communication and interpersonal skills</w:t>
            </w:r>
          </w:p>
          <w:p w:rsidR="005451B7" w:rsidRPr="005451B7" w:rsidRDefault="005451B7" w:rsidP="006222DB">
            <w:pPr>
              <w:pStyle w:val="TableBulletPoint"/>
            </w:pPr>
            <w:r w:rsidRPr="005451B7">
              <w:t>Proven skills as a client/caregiver educator</w:t>
            </w:r>
          </w:p>
          <w:p w:rsidR="005451B7" w:rsidRPr="005451B7" w:rsidRDefault="005451B7" w:rsidP="006222DB">
            <w:pPr>
              <w:pStyle w:val="TableBulletPoint"/>
            </w:pPr>
            <w:r w:rsidRPr="005451B7">
              <w:t>Proven ability to work successfully with Maori clients utilising a whanau ora approach</w:t>
            </w:r>
          </w:p>
          <w:p w:rsidR="005451B7" w:rsidRPr="005451B7" w:rsidRDefault="005451B7" w:rsidP="006222DB">
            <w:pPr>
              <w:pStyle w:val="TableBulletPoint"/>
            </w:pPr>
            <w:r w:rsidRPr="005451B7">
              <w:t>Proven ability to manage a work load in a planned and co-ordinated manner</w:t>
            </w:r>
          </w:p>
          <w:p w:rsidR="005451B7" w:rsidRPr="005451B7" w:rsidRDefault="005451B7" w:rsidP="006222DB">
            <w:pPr>
              <w:pStyle w:val="TableBulletPoint"/>
            </w:pPr>
            <w:r w:rsidRPr="005451B7">
              <w:t>Proven ability to apply research to the practice setting</w:t>
            </w:r>
          </w:p>
          <w:p w:rsidR="005451B7" w:rsidRPr="005451B7" w:rsidRDefault="005451B7" w:rsidP="006222DB">
            <w:pPr>
              <w:pStyle w:val="TableBulletPoint"/>
            </w:pPr>
            <w:r w:rsidRPr="005451B7">
              <w:t>Demonstrated commitment to own professional development</w:t>
            </w:r>
          </w:p>
          <w:p w:rsidR="007F5D98" w:rsidRPr="00BF7648" w:rsidRDefault="007F5D98" w:rsidP="006222DB">
            <w:pPr>
              <w:pStyle w:val="TableBulletPoint"/>
            </w:pPr>
          </w:p>
        </w:tc>
      </w:tr>
      <w:tr w:rsidR="007F5D98" w:rsidRPr="00B305A9" w:rsidTr="005451B7">
        <w:tc>
          <w:tcPr>
            <w:tcW w:w="2977" w:type="dxa"/>
            <w:tcBorders>
              <w:top w:val="single" w:sz="8" w:space="0" w:color="182B49"/>
              <w:bottom w:val="single" w:sz="8" w:space="0" w:color="182B49"/>
            </w:tcBorders>
          </w:tcPr>
          <w:p w:rsidR="007F5D98" w:rsidRPr="006A30D9" w:rsidRDefault="007F5D98" w:rsidP="005451B7">
            <w:pPr>
              <w:rPr>
                <w:rFonts w:cs="Arial"/>
                <w:b/>
                <w:szCs w:val="20"/>
              </w:rPr>
            </w:pPr>
            <w:r>
              <w:rPr>
                <w:rFonts w:cs="Arial"/>
                <w:b/>
                <w:szCs w:val="20"/>
              </w:rPr>
              <w:t>Knowledge</w:t>
            </w:r>
          </w:p>
        </w:tc>
        <w:tc>
          <w:tcPr>
            <w:tcW w:w="6662" w:type="dxa"/>
            <w:tcBorders>
              <w:top w:val="single" w:sz="8" w:space="0" w:color="182B49"/>
              <w:bottom w:val="single" w:sz="8" w:space="0" w:color="182B49"/>
            </w:tcBorders>
          </w:tcPr>
          <w:p w:rsidR="00A86AC7" w:rsidRPr="00BF7648" w:rsidRDefault="00A86AC7" w:rsidP="006222DB">
            <w:pPr>
              <w:pStyle w:val="TableBulletPoint"/>
              <w:rPr>
                <w:b/>
              </w:rPr>
            </w:pPr>
            <w:r w:rsidRPr="00BF7648">
              <w:t>Te Tiriti O Waitangi in the provision of health care services and support to Māori.</w:t>
            </w:r>
          </w:p>
          <w:p w:rsidR="00A86AC7" w:rsidRPr="00BF7648" w:rsidRDefault="00A86AC7" w:rsidP="006222DB">
            <w:pPr>
              <w:pStyle w:val="TableBulletPoint"/>
              <w:rPr>
                <w:b/>
              </w:rPr>
            </w:pPr>
            <w:r w:rsidRPr="00BF7648">
              <w:t>Te Tiriti O Waitangi in practice, process, policy development and decision making.</w:t>
            </w:r>
          </w:p>
          <w:p w:rsidR="00A86AC7" w:rsidRPr="00BF7648" w:rsidRDefault="00A86AC7" w:rsidP="006222DB">
            <w:pPr>
              <w:pStyle w:val="TableBulletPoint"/>
              <w:rPr>
                <w:b/>
              </w:rPr>
            </w:pPr>
            <w:r w:rsidRPr="00BF7648">
              <w:t>Health and Disability Code of Consumer Rights 1996</w:t>
            </w:r>
          </w:p>
          <w:p w:rsidR="00A86AC7" w:rsidRPr="00BF7648" w:rsidRDefault="00A86AC7" w:rsidP="006222DB">
            <w:pPr>
              <w:pStyle w:val="TableBulletPoint"/>
              <w:rPr>
                <w:b/>
              </w:rPr>
            </w:pPr>
            <w:r w:rsidRPr="00BF7648">
              <w:t>Health Information Privacy Code 1994</w:t>
            </w:r>
          </w:p>
          <w:p w:rsidR="00A86AC7" w:rsidRPr="00BF7648" w:rsidRDefault="00A86AC7" w:rsidP="006222DB">
            <w:pPr>
              <w:pStyle w:val="TableBulletPoint"/>
              <w:rPr>
                <w:b/>
              </w:rPr>
            </w:pPr>
            <w:r w:rsidRPr="00BF7648">
              <w:t>Nursing Council of New Zealand Code of Conduct 2004</w:t>
            </w:r>
          </w:p>
          <w:p w:rsidR="00A86AC7" w:rsidRPr="00BF7648" w:rsidRDefault="00A86AC7" w:rsidP="006222DB">
            <w:pPr>
              <w:pStyle w:val="TableBulletPoint"/>
              <w:rPr>
                <w:b/>
              </w:rPr>
            </w:pPr>
            <w:r w:rsidRPr="00BF7648">
              <w:t>Nursing Council of New Zealand Competencies for Scope of Registered Nurse 2005</w:t>
            </w:r>
          </w:p>
          <w:p w:rsidR="007F5D98" w:rsidRPr="00BF7648" w:rsidRDefault="00A86AC7" w:rsidP="006222DB">
            <w:pPr>
              <w:pStyle w:val="TableBulletPoint"/>
              <w:rPr>
                <w:b/>
              </w:rPr>
            </w:pPr>
            <w:r w:rsidRPr="00BF7648">
              <w:t>Treaty of Waitangi Act 1975 and its application to the health setting.</w:t>
            </w:r>
          </w:p>
          <w:p w:rsidR="00BF7648" w:rsidRPr="00BF7648" w:rsidRDefault="00BF7648" w:rsidP="006222DB">
            <w:pPr>
              <w:pStyle w:val="TableBulletPoint"/>
              <w:rPr>
                <w:b/>
              </w:rPr>
            </w:pPr>
            <w:r w:rsidRPr="00BF7648">
              <w:t>Health Practitioners Competency Assurance Act 2003</w:t>
            </w:r>
          </w:p>
          <w:p w:rsidR="00BF7648" w:rsidRPr="00BF7648" w:rsidRDefault="00BF7648" w:rsidP="006222DB">
            <w:pPr>
              <w:pStyle w:val="TableBulletPoint"/>
              <w:rPr>
                <w:b/>
              </w:rPr>
            </w:pPr>
            <w:r w:rsidRPr="00BF7648">
              <w:t>Human Rights Act 1993</w:t>
            </w:r>
          </w:p>
          <w:p w:rsidR="00BF7648" w:rsidRPr="00BF7648" w:rsidRDefault="00BF7648" w:rsidP="006222DB">
            <w:pPr>
              <w:pStyle w:val="TableBulletPoint"/>
              <w:rPr>
                <w:b/>
              </w:rPr>
            </w:pPr>
            <w:r w:rsidRPr="00BF7648">
              <w:t>Lakes Quality Framework</w:t>
            </w:r>
          </w:p>
          <w:p w:rsidR="00BF7648" w:rsidRPr="00BF7648" w:rsidRDefault="00BF7648" w:rsidP="006222DB">
            <w:pPr>
              <w:pStyle w:val="TableBulletPoint"/>
              <w:rPr>
                <w:b/>
              </w:rPr>
            </w:pPr>
            <w:r w:rsidRPr="00BF7648">
              <w:t>Medicines Act 1981 and Medicines Regulation 1984</w:t>
            </w:r>
          </w:p>
          <w:p w:rsidR="00BF7648" w:rsidRPr="005451B7" w:rsidRDefault="00BF7648" w:rsidP="006222DB">
            <w:pPr>
              <w:pStyle w:val="TableBulletPoint"/>
              <w:rPr>
                <w:b/>
              </w:rPr>
            </w:pPr>
            <w:r w:rsidRPr="00BF7648">
              <w:t>Misuse of Drugs Act 1975 and Regulations 1977</w:t>
            </w:r>
          </w:p>
          <w:p w:rsidR="005451B7" w:rsidRPr="005451B7" w:rsidRDefault="005451B7" w:rsidP="006222DB">
            <w:pPr>
              <w:pStyle w:val="TableBulletPoint"/>
            </w:pPr>
            <w:r w:rsidRPr="005451B7">
              <w:t>Treaty of Waitangi Act 1975 and its application to the health and mental health settings.</w:t>
            </w:r>
          </w:p>
          <w:p w:rsidR="005451B7" w:rsidRPr="005451B7" w:rsidRDefault="005451B7" w:rsidP="006222DB">
            <w:pPr>
              <w:pStyle w:val="TableBulletPoint"/>
            </w:pPr>
            <w:r w:rsidRPr="005451B7">
              <w:t>Health and Disability Service Standards (2008)</w:t>
            </w:r>
          </w:p>
          <w:p w:rsidR="005451B7" w:rsidRPr="005451B7" w:rsidRDefault="005451B7" w:rsidP="006222DB">
            <w:pPr>
              <w:pStyle w:val="TableBulletPoint"/>
            </w:pPr>
            <w:r w:rsidRPr="005451B7">
              <w:t>Let's get real: Real Skills for people working in mental health and addiction (2008)</w:t>
            </w:r>
          </w:p>
          <w:p w:rsidR="005451B7" w:rsidRPr="00BF7648" w:rsidRDefault="005451B7" w:rsidP="006222DB">
            <w:pPr>
              <w:pStyle w:val="TableBulletPoint"/>
              <w:rPr>
                <w:b/>
              </w:rPr>
            </w:pPr>
            <w:r w:rsidRPr="005451B7">
              <w:t>Standards of Practice for Mental Health Nursing in Aotearoa New Zealand (2012 3rd ed)</w:t>
            </w:r>
          </w:p>
          <w:p w:rsidR="00BF7648" w:rsidRPr="00BF7648" w:rsidRDefault="00BF7648" w:rsidP="006222DB">
            <w:pPr>
              <w:pStyle w:val="TableBulletPoint"/>
            </w:pPr>
            <w:r w:rsidRPr="00BF7648">
              <w:t>(the above is not a finite list)</w:t>
            </w:r>
          </w:p>
        </w:tc>
        <w:tc>
          <w:tcPr>
            <w:tcW w:w="4962" w:type="dxa"/>
            <w:tcBorders>
              <w:top w:val="single" w:sz="8" w:space="0" w:color="182B49"/>
              <w:bottom w:val="single" w:sz="8" w:space="0" w:color="182B49"/>
            </w:tcBorders>
          </w:tcPr>
          <w:p w:rsidR="008068F7" w:rsidRPr="00BF7648" w:rsidRDefault="008068F7" w:rsidP="006222DB">
            <w:pPr>
              <w:pStyle w:val="TableBulletPoint"/>
              <w:rPr>
                <w:b/>
              </w:rPr>
            </w:pPr>
            <w:r w:rsidRPr="00BF7648">
              <w:t>Knowledge of Disability Support sector networks, Rehabilitation Sector and Maori systems and networks.</w:t>
            </w:r>
          </w:p>
          <w:p w:rsidR="007F5D98" w:rsidRPr="00BF7648" w:rsidRDefault="008068F7" w:rsidP="006222DB">
            <w:pPr>
              <w:pStyle w:val="TableBulletPoint"/>
              <w:rPr>
                <w:b/>
              </w:rPr>
            </w:pPr>
            <w:r w:rsidRPr="00BF7648">
              <w:t>Have an awareness of Iwi and Hapu within the boundaries of region.</w:t>
            </w:r>
          </w:p>
        </w:tc>
      </w:tr>
      <w:tr w:rsidR="007F5D98" w:rsidRPr="00B305A9" w:rsidTr="005451B7">
        <w:tc>
          <w:tcPr>
            <w:tcW w:w="2977" w:type="dxa"/>
            <w:tcBorders>
              <w:top w:val="single" w:sz="8" w:space="0" w:color="182B49"/>
              <w:bottom w:val="single" w:sz="8" w:space="0" w:color="182B49"/>
            </w:tcBorders>
          </w:tcPr>
          <w:p w:rsidR="007F5D98" w:rsidRPr="006A30D9" w:rsidRDefault="007F5D98" w:rsidP="005451B7">
            <w:pPr>
              <w:rPr>
                <w:rFonts w:cs="Arial"/>
                <w:b/>
                <w:szCs w:val="20"/>
              </w:rPr>
            </w:pPr>
            <w:r>
              <w:rPr>
                <w:rFonts w:cs="Arial"/>
                <w:b/>
                <w:szCs w:val="20"/>
              </w:rPr>
              <w:t>Skills</w:t>
            </w:r>
          </w:p>
        </w:tc>
        <w:tc>
          <w:tcPr>
            <w:tcW w:w="6662" w:type="dxa"/>
            <w:tcBorders>
              <w:top w:val="single" w:sz="8" w:space="0" w:color="182B49"/>
              <w:bottom w:val="single" w:sz="8" w:space="0" w:color="182B49"/>
            </w:tcBorders>
          </w:tcPr>
          <w:p w:rsidR="007F5D98" w:rsidRPr="005451B7" w:rsidRDefault="00A86AC7" w:rsidP="006222DB">
            <w:pPr>
              <w:pStyle w:val="TableBulletPoint"/>
              <w:rPr>
                <w:b/>
                <w:lang w:val="en-US"/>
              </w:rPr>
            </w:pPr>
            <w:r w:rsidRPr="00BF7648">
              <w:rPr>
                <w:lang w:val="en-US"/>
              </w:rPr>
              <w:t>Pronunciation of Te Reo Māori words and names</w:t>
            </w:r>
            <w:r w:rsidR="00856690" w:rsidRPr="00BF7648">
              <w:rPr>
                <w:lang w:val="en-US"/>
              </w:rPr>
              <w:t>.</w:t>
            </w:r>
          </w:p>
          <w:p w:rsidR="005451B7" w:rsidRPr="005451B7" w:rsidRDefault="005451B7" w:rsidP="006222DB">
            <w:pPr>
              <w:pStyle w:val="TableBulletPoint"/>
              <w:rPr>
                <w:lang w:val="en-US"/>
              </w:rPr>
            </w:pPr>
            <w:r w:rsidRPr="005451B7">
              <w:rPr>
                <w:lang w:val="en-US"/>
              </w:rPr>
              <w:t>Produces and maintains accurate records, notes and other documentation which are clear and up to date.</w:t>
            </w:r>
          </w:p>
          <w:p w:rsidR="005451B7" w:rsidRPr="005451B7" w:rsidRDefault="005451B7" w:rsidP="006222DB">
            <w:pPr>
              <w:pStyle w:val="TableBulletPoint"/>
              <w:rPr>
                <w:lang w:val="en-US"/>
              </w:rPr>
            </w:pPr>
            <w:r w:rsidRPr="005451B7">
              <w:rPr>
                <w:lang w:val="en-US"/>
              </w:rPr>
              <w:t>Consumer/Recovery focussed</w:t>
            </w:r>
          </w:p>
          <w:p w:rsidR="005451B7" w:rsidRPr="00BF7648" w:rsidRDefault="005451B7" w:rsidP="006222DB">
            <w:pPr>
              <w:pStyle w:val="TableBulletPoint"/>
              <w:rPr>
                <w:b/>
                <w:lang w:val="en-US"/>
              </w:rPr>
            </w:pPr>
            <w:r w:rsidRPr="005451B7">
              <w:rPr>
                <w:lang w:val="en-US"/>
              </w:rPr>
              <w:t>Statistical data maintained and submitted within relevant timeframes..</w:t>
            </w:r>
          </w:p>
        </w:tc>
        <w:tc>
          <w:tcPr>
            <w:tcW w:w="4962" w:type="dxa"/>
            <w:tcBorders>
              <w:top w:val="single" w:sz="8" w:space="0" w:color="182B49"/>
              <w:bottom w:val="single" w:sz="8" w:space="0" w:color="182B49"/>
            </w:tcBorders>
          </w:tcPr>
          <w:p w:rsidR="007F5D98" w:rsidRPr="00BF7648" w:rsidRDefault="00856690" w:rsidP="006222DB">
            <w:pPr>
              <w:pStyle w:val="TableBulletPoint"/>
              <w:rPr>
                <w:b/>
              </w:rPr>
            </w:pPr>
            <w:r w:rsidRPr="00BF7648">
              <w:t>Proficiency in tikanga and te reo.</w:t>
            </w:r>
          </w:p>
        </w:tc>
      </w:tr>
      <w:tr w:rsidR="007F5D98" w:rsidRPr="00B305A9" w:rsidTr="005451B7">
        <w:tc>
          <w:tcPr>
            <w:tcW w:w="2977" w:type="dxa"/>
            <w:tcBorders>
              <w:top w:val="single" w:sz="8" w:space="0" w:color="182B49"/>
              <w:bottom w:val="single" w:sz="8" w:space="0" w:color="182B49"/>
            </w:tcBorders>
          </w:tcPr>
          <w:p w:rsidR="007F5D98" w:rsidRPr="006A30D9" w:rsidRDefault="007F5D98" w:rsidP="005451B7">
            <w:pPr>
              <w:rPr>
                <w:rFonts w:cs="Arial"/>
                <w:b/>
                <w:szCs w:val="20"/>
              </w:rPr>
            </w:pPr>
            <w:r>
              <w:rPr>
                <w:rFonts w:cs="Arial"/>
                <w:b/>
                <w:szCs w:val="20"/>
              </w:rPr>
              <w:t>Personal Attributes</w:t>
            </w:r>
          </w:p>
        </w:tc>
        <w:tc>
          <w:tcPr>
            <w:tcW w:w="6662" w:type="dxa"/>
            <w:tcBorders>
              <w:top w:val="single" w:sz="8" w:space="0" w:color="182B49"/>
              <w:bottom w:val="single" w:sz="8" w:space="0" w:color="182B49"/>
            </w:tcBorders>
          </w:tcPr>
          <w:p w:rsidR="008068F7" w:rsidRPr="00AB6F8E" w:rsidRDefault="008068F7" w:rsidP="006222DB">
            <w:pPr>
              <w:pStyle w:val="TableBulletPoint"/>
              <w:rPr>
                <w:b/>
              </w:rPr>
            </w:pPr>
            <w:r w:rsidRPr="00AB6F8E">
              <w:t>Caring and compassionate attitude towards clients, whanau and co-workers</w:t>
            </w:r>
            <w:r w:rsidR="00572FB9" w:rsidRPr="00AB6F8E">
              <w:t>.</w:t>
            </w:r>
          </w:p>
          <w:p w:rsidR="008068F7" w:rsidRPr="00AB6F8E" w:rsidRDefault="00572FB9" w:rsidP="006222DB">
            <w:pPr>
              <w:pStyle w:val="TableBulletPoint"/>
              <w:rPr>
                <w:b/>
              </w:rPr>
            </w:pPr>
            <w:r w:rsidRPr="00AB6F8E">
              <w:t>Motivated and self-</w:t>
            </w:r>
            <w:r w:rsidR="008068F7" w:rsidRPr="00AB6F8E">
              <w:t>directed</w:t>
            </w:r>
            <w:r w:rsidRPr="00AB6F8E">
              <w:t>.</w:t>
            </w:r>
          </w:p>
          <w:p w:rsidR="008068F7" w:rsidRPr="00AB6F8E" w:rsidRDefault="008068F7" w:rsidP="006222DB">
            <w:pPr>
              <w:pStyle w:val="TableBulletPoint"/>
              <w:rPr>
                <w:b/>
              </w:rPr>
            </w:pPr>
            <w:r w:rsidRPr="00AB6F8E">
              <w:t>Excellent interpersonal skills</w:t>
            </w:r>
            <w:r w:rsidR="00572FB9" w:rsidRPr="00AB6F8E">
              <w:t>.</w:t>
            </w:r>
          </w:p>
          <w:p w:rsidR="008068F7" w:rsidRPr="00AB6F8E" w:rsidRDefault="008068F7" w:rsidP="006222DB">
            <w:pPr>
              <w:pStyle w:val="TableBulletPoint"/>
              <w:rPr>
                <w:b/>
              </w:rPr>
            </w:pPr>
            <w:r w:rsidRPr="00AB6F8E">
              <w:t>Adaptability and flexibility</w:t>
            </w:r>
            <w:r w:rsidR="00572FB9" w:rsidRPr="00AB6F8E">
              <w:t>.</w:t>
            </w:r>
          </w:p>
          <w:p w:rsidR="008068F7" w:rsidRPr="00AB6F8E" w:rsidRDefault="008068F7" w:rsidP="006222DB">
            <w:pPr>
              <w:pStyle w:val="TableBulletPoint"/>
              <w:rPr>
                <w:b/>
              </w:rPr>
            </w:pPr>
            <w:r w:rsidRPr="00AB6F8E">
              <w:t>Prioritisation, time and workload management skills</w:t>
            </w:r>
            <w:r w:rsidR="00572FB9" w:rsidRPr="00AB6F8E">
              <w:t>.</w:t>
            </w:r>
          </w:p>
          <w:p w:rsidR="007F5D98" w:rsidRPr="00AB6F8E" w:rsidRDefault="008068F7" w:rsidP="006222DB">
            <w:pPr>
              <w:pStyle w:val="TableBulletPoint"/>
              <w:rPr>
                <w:b/>
              </w:rPr>
            </w:pPr>
            <w:r w:rsidRPr="00AB6F8E">
              <w:t>Wo</w:t>
            </w:r>
            <w:r w:rsidR="00572FB9" w:rsidRPr="00AB6F8E">
              <w:t xml:space="preserve">rks well within team to </w:t>
            </w:r>
            <w:r w:rsidRPr="00AB6F8E">
              <w:t>achieve collective outcome</w:t>
            </w:r>
            <w:r w:rsidR="00572FB9" w:rsidRPr="00AB6F8E">
              <w:t>.</w:t>
            </w:r>
          </w:p>
          <w:p w:rsidR="00AB6F8E" w:rsidRPr="00AB6F8E" w:rsidRDefault="00AB6F8E" w:rsidP="006222DB">
            <w:pPr>
              <w:pStyle w:val="TableBulletPoint"/>
              <w:rPr>
                <w:b/>
              </w:rPr>
            </w:pPr>
            <w:r w:rsidRPr="00AB6F8E">
              <w:t xml:space="preserve">Contributes positively to the culture of the organisation. </w:t>
            </w:r>
          </w:p>
          <w:p w:rsidR="00AB6F8E" w:rsidRPr="00AB6F8E" w:rsidRDefault="00AB6F8E" w:rsidP="006222DB">
            <w:pPr>
              <w:pStyle w:val="TableBulletPoint"/>
              <w:rPr>
                <w:b/>
              </w:rPr>
            </w:pPr>
            <w:r w:rsidRPr="00AB6F8E">
              <w:t>Takes direction positively.</w:t>
            </w:r>
          </w:p>
          <w:p w:rsidR="00AB6F8E" w:rsidRPr="00AB6F8E" w:rsidRDefault="00AB6F8E" w:rsidP="006222DB">
            <w:pPr>
              <w:pStyle w:val="TableBulletPoint"/>
              <w:rPr>
                <w:b/>
              </w:rPr>
            </w:pPr>
            <w:r w:rsidRPr="00AB6F8E">
              <w:t>Accounts for own performance.</w:t>
            </w:r>
          </w:p>
          <w:p w:rsidR="00AB6F8E" w:rsidRPr="00AB6F8E" w:rsidRDefault="005451B7" w:rsidP="006222DB">
            <w:pPr>
              <w:pStyle w:val="TableBulletPoint"/>
              <w:rPr>
                <w:b/>
              </w:rPr>
            </w:pPr>
            <w:r w:rsidRPr="00C060C5">
              <w:t>Demonstrate a caring and compassionate attitude towards clients, whānau and co-workers</w:t>
            </w:r>
            <w:r w:rsidR="00AB6F8E" w:rsidRPr="00AB6F8E">
              <w:t>.</w:t>
            </w:r>
          </w:p>
          <w:p w:rsidR="00AB6F8E" w:rsidRPr="00BF7648" w:rsidRDefault="00AB6F8E" w:rsidP="006222DB">
            <w:pPr>
              <w:pStyle w:val="TableBulletPoint"/>
            </w:pPr>
            <w:r w:rsidRPr="00AB6F8E">
              <w:t>.</w:t>
            </w:r>
          </w:p>
        </w:tc>
        <w:tc>
          <w:tcPr>
            <w:tcW w:w="4962" w:type="dxa"/>
            <w:tcBorders>
              <w:top w:val="single" w:sz="8" w:space="0" w:color="182B49"/>
              <w:bottom w:val="single" w:sz="8" w:space="0" w:color="182B49"/>
            </w:tcBorders>
          </w:tcPr>
          <w:p w:rsidR="007F5D98" w:rsidRPr="00BF7648" w:rsidRDefault="007F5D98" w:rsidP="006222DB">
            <w:pPr>
              <w:pStyle w:val="TableBulletPoint"/>
              <w:rPr>
                <w:b/>
                <w:lang w:val="en-US"/>
              </w:rPr>
            </w:pPr>
            <w:r w:rsidRPr="00BF7648">
              <w:rPr>
                <w:lang w:val="en-US"/>
              </w:rPr>
              <w:t>Non-smoker preferred.</w:t>
            </w:r>
          </w:p>
          <w:p w:rsidR="002E5C9C" w:rsidRPr="00BF7648" w:rsidRDefault="002E5C9C" w:rsidP="006222DB">
            <w:pPr>
              <w:pStyle w:val="TableBulletPoint"/>
              <w:rPr>
                <w:lang w:val="en-US"/>
              </w:rPr>
            </w:pPr>
          </w:p>
          <w:p w:rsidR="002E5C9C" w:rsidRPr="00BF7648" w:rsidRDefault="002E5C9C" w:rsidP="006222DB">
            <w:pPr>
              <w:pStyle w:val="TableBulletPoint"/>
              <w:rPr>
                <w:lang w:val="en-US"/>
              </w:rPr>
            </w:pPr>
            <w:r w:rsidRPr="00BF7648">
              <w:rPr>
                <w:noProof/>
                <w:lang w:eastAsia="en-NZ"/>
              </w:rPr>
              <w:drawing>
                <wp:inline distT="0" distB="0" distL="0" distR="0">
                  <wp:extent cx="2037600" cy="540000"/>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7600" cy="540000"/>
                          </a:xfrm>
                          <a:prstGeom prst="rect">
                            <a:avLst/>
                          </a:prstGeom>
                          <a:noFill/>
                          <a:ln>
                            <a:noFill/>
                          </a:ln>
                        </pic:spPr>
                      </pic:pic>
                    </a:graphicData>
                  </a:graphic>
                </wp:inline>
              </w:drawing>
            </w:r>
          </w:p>
          <w:p w:rsidR="00A86AC7" w:rsidRPr="005451B7" w:rsidRDefault="00572FB9" w:rsidP="006222DB">
            <w:pPr>
              <w:pStyle w:val="TableBulletPoint"/>
              <w:rPr>
                <w:b/>
                <w:lang w:val="en-US"/>
              </w:rPr>
            </w:pPr>
            <w:r w:rsidRPr="00BF7648">
              <w:rPr>
                <w:lang w:val="en-US"/>
              </w:rPr>
              <w:t>Flexibility and lateral thinking</w:t>
            </w:r>
            <w:r w:rsidR="00A86AC7" w:rsidRPr="00BF7648">
              <w:rPr>
                <w:lang w:val="en-US"/>
              </w:rPr>
              <w:t>.</w:t>
            </w:r>
          </w:p>
          <w:p w:rsidR="005451B7" w:rsidRPr="005451B7" w:rsidRDefault="005451B7" w:rsidP="006222DB">
            <w:pPr>
              <w:pStyle w:val="TableBulletPoint"/>
              <w:rPr>
                <w:b/>
              </w:rPr>
            </w:pPr>
            <w:r w:rsidRPr="005451B7">
              <w:t>Commitment to on going post graduate education</w:t>
            </w:r>
          </w:p>
          <w:p w:rsidR="005451B7" w:rsidRPr="005451B7" w:rsidRDefault="005451B7" w:rsidP="006222DB">
            <w:pPr>
              <w:pStyle w:val="TableBulletPoint"/>
              <w:rPr>
                <w:b/>
              </w:rPr>
            </w:pPr>
            <w:r w:rsidRPr="005451B7">
              <w:t>Evidence of relevant professional development in speciality clinical knowledge and skills</w:t>
            </w:r>
          </w:p>
        </w:tc>
      </w:tr>
      <w:tr w:rsidR="005451B7" w:rsidRPr="00B305A9" w:rsidTr="005451B7">
        <w:tc>
          <w:tcPr>
            <w:tcW w:w="2977" w:type="dxa"/>
            <w:tcBorders>
              <w:top w:val="single" w:sz="8" w:space="0" w:color="182B49"/>
              <w:bottom w:val="single" w:sz="8" w:space="0" w:color="182B49"/>
            </w:tcBorders>
          </w:tcPr>
          <w:p w:rsidR="005451B7" w:rsidRPr="0064072E" w:rsidRDefault="005451B7" w:rsidP="005451B7">
            <w:pPr>
              <w:pStyle w:val="TableParagraph"/>
              <w:ind w:left="108" w:right="302"/>
              <w:rPr>
                <w:rFonts w:ascii="Arial" w:hAnsi="Arial" w:cs="Arial"/>
                <w:b/>
                <w:bCs/>
                <w:spacing w:val="1"/>
                <w:sz w:val="20"/>
                <w:szCs w:val="20"/>
              </w:rPr>
            </w:pPr>
            <w:r>
              <w:rPr>
                <w:rFonts w:ascii="Arial" w:hAnsi="Arial" w:cs="Arial"/>
                <w:b/>
                <w:bCs/>
                <w:spacing w:val="1"/>
                <w:sz w:val="20"/>
                <w:szCs w:val="20"/>
              </w:rPr>
              <w:t>Further comments</w:t>
            </w:r>
          </w:p>
        </w:tc>
        <w:tc>
          <w:tcPr>
            <w:tcW w:w="6662" w:type="dxa"/>
            <w:tcBorders>
              <w:top w:val="single" w:sz="8" w:space="0" w:color="182B49"/>
              <w:bottom w:val="single" w:sz="8" w:space="0" w:color="182B49"/>
            </w:tcBorders>
          </w:tcPr>
          <w:p w:rsidR="005451B7" w:rsidRPr="005451B7" w:rsidRDefault="005451B7" w:rsidP="005451B7">
            <w:pPr>
              <w:numPr>
                <w:ilvl w:val="0"/>
                <w:numId w:val="4"/>
              </w:numPr>
              <w:tabs>
                <w:tab w:val="clear" w:pos="1440"/>
                <w:tab w:val="num" w:pos="360"/>
              </w:tabs>
              <w:ind w:left="360"/>
              <w:rPr>
                <w:rFonts w:cs="Arial"/>
                <w:szCs w:val="20"/>
                <w:lang w:val="en-US"/>
              </w:rPr>
            </w:pPr>
            <w:r w:rsidRPr="005451B7">
              <w:rPr>
                <w:rFonts w:cs="Arial"/>
                <w:szCs w:val="20"/>
                <w:lang w:val="en-US"/>
              </w:rPr>
              <w:t>Possesses a current Motor vehicle drivers licence – Class 1</w:t>
            </w:r>
          </w:p>
          <w:p w:rsidR="005451B7" w:rsidRPr="005451B7" w:rsidRDefault="005451B7" w:rsidP="005451B7">
            <w:pPr>
              <w:numPr>
                <w:ilvl w:val="0"/>
                <w:numId w:val="4"/>
              </w:numPr>
              <w:tabs>
                <w:tab w:val="clear" w:pos="1440"/>
                <w:tab w:val="num" w:pos="360"/>
              </w:tabs>
              <w:ind w:left="360"/>
              <w:rPr>
                <w:rFonts w:cs="Arial"/>
                <w:szCs w:val="20"/>
                <w:lang w:val="en-US"/>
              </w:rPr>
            </w:pPr>
            <w:r w:rsidRPr="005451B7">
              <w:rPr>
                <w:rFonts w:cs="Arial"/>
                <w:szCs w:val="20"/>
                <w:lang w:val="en-US"/>
              </w:rPr>
              <w:t>Computer literate and competent</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Cultural sensitivity and safety</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Able to react appropriately to the unpredictable nature of the work and the workplace</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Advanced Problem solving abilities</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Excellent oral and written communication</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Ability to prioritise activities and needs</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Professional demeanour</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Ability to work independently (self-directed)</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Excellent interpersonal skills</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Integrity</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Good time management and organisational ability.</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Team player</w:t>
            </w:r>
          </w:p>
          <w:p w:rsidR="005451B7" w:rsidRPr="00C11923"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Good analytical skills</w:t>
            </w:r>
          </w:p>
          <w:p w:rsidR="005451B7" w:rsidRPr="00D33DC5" w:rsidRDefault="005451B7" w:rsidP="005451B7">
            <w:pPr>
              <w:numPr>
                <w:ilvl w:val="0"/>
                <w:numId w:val="4"/>
              </w:numPr>
              <w:tabs>
                <w:tab w:val="clear" w:pos="1440"/>
                <w:tab w:val="num" w:pos="360"/>
              </w:tabs>
              <w:ind w:left="360"/>
              <w:rPr>
                <w:rFonts w:cs="Arial"/>
                <w:szCs w:val="20"/>
                <w:lang w:val="en-US"/>
              </w:rPr>
            </w:pPr>
            <w:r w:rsidRPr="00C11923">
              <w:rPr>
                <w:rFonts w:cs="Arial"/>
                <w:szCs w:val="20"/>
                <w:lang w:val="en-US"/>
              </w:rPr>
              <w:t>Ability to work under pressure</w:t>
            </w:r>
          </w:p>
        </w:tc>
        <w:tc>
          <w:tcPr>
            <w:tcW w:w="4962" w:type="dxa"/>
            <w:tcBorders>
              <w:top w:val="single" w:sz="8" w:space="0" w:color="182B49"/>
              <w:bottom w:val="single" w:sz="8" w:space="0" w:color="182B49"/>
            </w:tcBorders>
          </w:tcPr>
          <w:p w:rsidR="005451B7" w:rsidRPr="00BF7648" w:rsidRDefault="005451B7" w:rsidP="006222DB">
            <w:pPr>
              <w:pStyle w:val="TableBulletPoint"/>
              <w:rPr>
                <w:lang w:val="en-US"/>
              </w:rPr>
            </w:pPr>
          </w:p>
        </w:tc>
      </w:tr>
    </w:tbl>
    <w:p w:rsidR="007F5D98" w:rsidRDefault="007F5D98" w:rsidP="00B305A9">
      <w:pPr>
        <w:jc w:val="both"/>
        <w:rPr>
          <w:rFonts w:cs="Arial"/>
          <w:bCs w:val="0"/>
          <w:szCs w:val="20"/>
        </w:rPr>
      </w:pPr>
    </w:p>
    <w:p w:rsidR="007F5D98" w:rsidRPr="007F5D98" w:rsidRDefault="007F5D98" w:rsidP="003B0B50">
      <w:pPr>
        <w:pStyle w:val="Heading2"/>
      </w:pPr>
      <w:r w:rsidRPr="007F5D98">
        <w:t>About Te Whatu Ora – Lakes</w:t>
      </w:r>
    </w:p>
    <w:p w:rsidR="007F5D98" w:rsidRPr="006A30D9" w:rsidRDefault="007F5D98" w:rsidP="003B0B50"/>
    <w:p w:rsidR="007F5D98" w:rsidRPr="006A30D9" w:rsidRDefault="007F5D98" w:rsidP="003B0B50">
      <w:r w:rsidRPr="006A30D9">
        <w:t>At Lakes we place the highest value on the health and wellbeing of everyone in our community. As such all healthcare workers are expected to play a part in the creation and promotion of an environment which lives the following vision, mission and values:</w:t>
      </w:r>
    </w:p>
    <w:p w:rsidR="007F5D98" w:rsidRPr="003B0B50" w:rsidRDefault="007F5D98" w:rsidP="003B0B50"/>
    <w:p w:rsidR="007F5D98" w:rsidRPr="003976EC" w:rsidRDefault="003B0B50" w:rsidP="003B0B50">
      <w:pPr>
        <w:pStyle w:val="Heading3"/>
      </w:pPr>
      <w:r w:rsidRPr="003B0B50">
        <w:t>Vision</w:t>
      </w:r>
    </w:p>
    <w:p w:rsidR="007F5D98" w:rsidRPr="006A30D9" w:rsidRDefault="007F5D98" w:rsidP="003B0B50">
      <w:r w:rsidRPr="006A30D9">
        <w:t>H</w:t>
      </w:r>
      <w:r w:rsidR="002E5C9C">
        <w:t xml:space="preserve">ealthy Communities – Mauriora! </w:t>
      </w:r>
      <w:r w:rsidRPr="006A30D9">
        <w:t xml:space="preserve">In this vision Mauriora refers to the Mauri - being the life essence and the source of </w:t>
      </w:r>
      <w:r w:rsidR="003B0B50">
        <w:t>well-</w:t>
      </w:r>
      <w:r w:rsidRPr="006A30D9">
        <w:t>being, and ora - describing the state of wellness.</w:t>
      </w:r>
    </w:p>
    <w:p w:rsidR="007F5D98" w:rsidRDefault="007F5D98" w:rsidP="003B0B50"/>
    <w:p w:rsidR="003B0B50" w:rsidRPr="003B0B50" w:rsidRDefault="003B0B50" w:rsidP="003B0B50">
      <w:pPr>
        <w:pStyle w:val="Heading3"/>
      </w:pPr>
      <w:r w:rsidRPr="003B0B50">
        <w:t>Strategic Mission</w:t>
      </w:r>
    </w:p>
    <w:p w:rsidR="003B0B50" w:rsidRPr="006A30D9" w:rsidRDefault="003B0B50" w:rsidP="003B0B50">
      <w:pPr>
        <w:pStyle w:val="ListParagraph"/>
        <w:numPr>
          <w:ilvl w:val="0"/>
          <w:numId w:val="10"/>
        </w:numPr>
        <w:ind w:left="567" w:hanging="567"/>
      </w:pPr>
      <w:r w:rsidRPr="006A30D9">
        <w:t>Achieve equity in Māori health</w:t>
      </w:r>
      <w:r>
        <w:t>.</w:t>
      </w:r>
    </w:p>
    <w:p w:rsidR="003B0B50" w:rsidRPr="006A30D9" w:rsidRDefault="003B0B50" w:rsidP="003B0B50">
      <w:pPr>
        <w:pStyle w:val="ListParagraph"/>
        <w:numPr>
          <w:ilvl w:val="0"/>
          <w:numId w:val="10"/>
        </w:numPr>
        <w:ind w:left="567" w:hanging="567"/>
      </w:pPr>
      <w:r>
        <w:t>Build an i</w:t>
      </w:r>
      <w:r w:rsidRPr="006A30D9">
        <w:t>ntegrated health system</w:t>
      </w:r>
      <w:r>
        <w:t>.</w:t>
      </w:r>
    </w:p>
    <w:p w:rsidR="003B0B50" w:rsidRPr="006A30D9" w:rsidRDefault="003B0B50" w:rsidP="003B0B50">
      <w:pPr>
        <w:pStyle w:val="ListParagraph"/>
        <w:numPr>
          <w:ilvl w:val="0"/>
          <w:numId w:val="10"/>
        </w:numPr>
        <w:ind w:left="567" w:hanging="567"/>
      </w:pPr>
      <w:r>
        <w:t>Strengthen people, whanau and</w:t>
      </w:r>
      <w:r w:rsidRPr="006A30D9">
        <w:t xml:space="preserve"> community wellbeing</w:t>
      </w:r>
      <w:r>
        <w:t>.</w:t>
      </w:r>
    </w:p>
    <w:p w:rsidR="003B0B50" w:rsidRPr="006A30D9" w:rsidRDefault="003B0B50" w:rsidP="003B0B50"/>
    <w:p w:rsidR="003B0B50" w:rsidRPr="003976EC" w:rsidRDefault="003B0B50" w:rsidP="00443795">
      <w:pPr>
        <w:pStyle w:val="Heading3"/>
        <w:keepNext/>
        <w:keepLines/>
      </w:pPr>
      <w:r w:rsidRPr="003B0B50">
        <w:t>Three</w:t>
      </w:r>
      <w:r>
        <w:t xml:space="preserve"> Core Values</w:t>
      </w: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Manaakitanga</w:t>
      </w:r>
      <w:r>
        <w:rPr>
          <w:rFonts w:cs="Arial"/>
          <w:szCs w:val="20"/>
        </w:rPr>
        <w:tab/>
        <w:t>R</w:t>
      </w:r>
      <w:r w:rsidRPr="006A30D9">
        <w:rPr>
          <w:rFonts w:cs="Arial"/>
          <w:szCs w:val="20"/>
        </w:rPr>
        <w:t>espect and acknowledgment of each other’s intrinsic value and contribution</w:t>
      </w:r>
      <w:r>
        <w:rPr>
          <w:rFonts w:cs="Arial"/>
          <w:szCs w:val="20"/>
        </w:rPr>
        <w:t>.</w:t>
      </w:r>
    </w:p>
    <w:p w:rsidR="003B0B50" w:rsidRDefault="003B0B50" w:rsidP="00443795">
      <w:pPr>
        <w:keepNext/>
        <w:keepLines/>
        <w:tabs>
          <w:tab w:val="left" w:pos="1701"/>
        </w:tabs>
        <w:spacing w:before="60" w:after="60"/>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Integrity</w:t>
      </w:r>
      <w:r>
        <w:rPr>
          <w:rFonts w:cs="Arial"/>
          <w:szCs w:val="20"/>
        </w:rPr>
        <w:tab/>
        <w:t>T</w:t>
      </w:r>
      <w:r w:rsidRPr="006A30D9">
        <w:rPr>
          <w:rFonts w:cs="Arial"/>
          <w:szCs w:val="20"/>
        </w:rPr>
        <w:t>ruthfully and consistently acting collectively for the common good</w:t>
      </w:r>
      <w:r>
        <w:rPr>
          <w:rFonts w:cs="Arial"/>
          <w:szCs w:val="20"/>
        </w:rPr>
        <w:t>.</w:t>
      </w:r>
    </w:p>
    <w:p w:rsidR="003B0B50" w:rsidRDefault="003B0B50" w:rsidP="00443795">
      <w:pPr>
        <w:keepNext/>
        <w:keepLines/>
        <w:tabs>
          <w:tab w:val="left" w:pos="1701"/>
        </w:tabs>
        <w:spacing w:before="60" w:after="60"/>
        <w:ind w:left="1701" w:hanging="1701"/>
        <w:rPr>
          <w:rFonts w:cs="Arial"/>
          <w:szCs w:val="20"/>
        </w:rPr>
      </w:pPr>
    </w:p>
    <w:p w:rsidR="003B0B50" w:rsidRDefault="003B0B50" w:rsidP="00443795">
      <w:pPr>
        <w:keepNext/>
        <w:keepLines/>
        <w:shd w:val="clear" w:color="auto" w:fill="ADEAED"/>
        <w:tabs>
          <w:tab w:val="left" w:pos="1701"/>
        </w:tabs>
        <w:spacing w:before="60" w:after="60"/>
        <w:ind w:left="1701" w:hanging="1701"/>
        <w:rPr>
          <w:rFonts w:cs="Arial"/>
          <w:szCs w:val="20"/>
        </w:rPr>
      </w:pPr>
      <w:r w:rsidRPr="003B0B50">
        <w:rPr>
          <w:rFonts w:cs="Arial"/>
          <w:b/>
          <w:szCs w:val="20"/>
        </w:rPr>
        <w:t>Accountability</w:t>
      </w:r>
      <w:r>
        <w:rPr>
          <w:rFonts w:cs="Arial"/>
          <w:szCs w:val="20"/>
        </w:rPr>
        <w:tab/>
        <w:t>C</w:t>
      </w:r>
      <w:r w:rsidRPr="006A30D9">
        <w:rPr>
          <w:rFonts w:cs="Arial"/>
          <w:szCs w:val="20"/>
        </w:rPr>
        <w:t>ollective and individual ownership for clinical and financial outcomes and sustainability</w:t>
      </w:r>
      <w:r>
        <w:rPr>
          <w:rFonts w:cs="Arial"/>
          <w:szCs w:val="20"/>
        </w:rPr>
        <w:t>.</w:t>
      </w:r>
    </w:p>
    <w:p w:rsidR="003B0B50" w:rsidRDefault="003B0B50" w:rsidP="003B0B50">
      <w:pPr>
        <w:rPr>
          <w:rFonts w:cs="Arial"/>
          <w:szCs w:val="20"/>
        </w:rPr>
      </w:pPr>
    </w:p>
    <w:p w:rsidR="003B0B50" w:rsidRDefault="003B0B50" w:rsidP="003B0B50">
      <w:pPr>
        <w:rPr>
          <w:rFonts w:cs="Arial"/>
          <w:szCs w:val="20"/>
        </w:rPr>
      </w:pPr>
    </w:p>
    <w:p w:rsidR="003B0B50" w:rsidRDefault="003B0B50" w:rsidP="003B0B50">
      <w:pPr>
        <w:pStyle w:val="Heading2"/>
      </w:pPr>
      <w:r w:rsidRPr="003976EC">
        <w:t xml:space="preserve">Te Iti Kahurangi </w:t>
      </w:r>
      <w:r w:rsidRPr="003976EC">
        <w:rPr>
          <w:rFonts w:hint="eastAsia"/>
        </w:rPr>
        <w:t>–</w:t>
      </w:r>
      <w:r w:rsidRPr="003976EC">
        <w:t xml:space="preserve"> The Lakes Way, Our Place, Our Culture </w:t>
      </w:r>
      <w:r w:rsidRPr="003976EC">
        <w:rPr>
          <w:rFonts w:hint="eastAsia"/>
        </w:rPr>
        <w:t>–</w:t>
      </w:r>
      <w:r w:rsidRPr="003976EC">
        <w:t xml:space="preserve"> We Will</w:t>
      </w:r>
    </w:p>
    <w:p w:rsidR="003B0B50" w:rsidRDefault="003B0B50" w:rsidP="003B0B50"/>
    <w:p w:rsidR="003B0B50" w:rsidRDefault="003B0B50" w:rsidP="003B0B50">
      <w:pPr>
        <w:jc w:val="center"/>
      </w:pPr>
      <w:r w:rsidRPr="003B0B50">
        <w:rPr>
          <w:noProof/>
          <w:lang w:eastAsia="en-NZ"/>
        </w:rPr>
        <w:drawing>
          <wp:inline distT="0" distB="0" distL="0" distR="0">
            <wp:extent cx="6392545" cy="3713480"/>
            <wp:effectExtent l="0" t="0" r="825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2545" cy="3713480"/>
                    </a:xfrm>
                    <a:prstGeom prst="rect">
                      <a:avLst/>
                    </a:prstGeom>
                    <a:noFill/>
                    <a:ln>
                      <a:noFill/>
                    </a:ln>
                  </pic:spPr>
                </pic:pic>
              </a:graphicData>
            </a:graphic>
          </wp:inline>
        </w:drawing>
      </w:r>
    </w:p>
    <w:p w:rsidR="003B0B50" w:rsidRDefault="003B0B50" w:rsidP="003B0B50"/>
    <w:p w:rsidR="003B0B50" w:rsidRDefault="003B0B50" w:rsidP="003B0B50"/>
    <w:p w:rsidR="003B0B50" w:rsidRPr="003976EC" w:rsidRDefault="003B0B50" w:rsidP="00443795">
      <w:pPr>
        <w:pStyle w:val="Heading2"/>
        <w:keepLines/>
      </w:pPr>
      <w:r w:rsidRPr="0030320E">
        <w:t xml:space="preserve">Te </w:t>
      </w:r>
      <w:r w:rsidRPr="003B0B50">
        <w:t>Tiriti</w:t>
      </w:r>
      <w:r>
        <w:t xml:space="preserve"> O</w:t>
      </w:r>
      <w:r w:rsidRPr="0030320E">
        <w:t xml:space="preserve"> Waitangi</w:t>
      </w:r>
    </w:p>
    <w:p w:rsidR="003B0B50" w:rsidRPr="006A30D9" w:rsidRDefault="003B0B50" w:rsidP="00443795">
      <w:pPr>
        <w:keepNext/>
        <w:keepLines/>
      </w:pPr>
    </w:p>
    <w:p w:rsidR="003B0B50" w:rsidRPr="006A30D9" w:rsidRDefault="003B0B50" w:rsidP="00443795">
      <w:pPr>
        <w:pStyle w:val="Heading3"/>
        <w:keepNext/>
        <w:keepLines/>
      </w:pPr>
      <w:r w:rsidRPr="006A30D9">
        <w:t>Our expression of Te Tiriti o Waitangi</w:t>
      </w:r>
    </w:p>
    <w:p w:rsidR="003B0B50" w:rsidRPr="006A30D9" w:rsidRDefault="003B0B50" w:rsidP="003B0B50">
      <w:pPr>
        <w:jc w:val="both"/>
        <w:rPr>
          <w:rFonts w:cs="Arial"/>
          <w:bCs w:val="0"/>
          <w:szCs w:val="20"/>
        </w:rPr>
      </w:pPr>
      <w:r w:rsidRPr="006A30D9">
        <w:rPr>
          <w:rFonts w:cs="Arial"/>
          <w:bCs w:val="0"/>
          <w:szCs w:val="20"/>
        </w:rPr>
        <w:t>The text of Te Tiriti, including the preamble and the three articles, along with the Ritenga Māori declaration, are the enduring foundation of our approach to achieving health and independence. Based on these foundations, we will strive to achieve the following four goals, each expressed in terms of mana.</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whakahaere</w:t>
      </w:r>
    </w:p>
    <w:p w:rsidR="003B0B50" w:rsidRPr="006A30D9" w:rsidRDefault="003B0B50" w:rsidP="003B0B50">
      <w:pPr>
        <w:jc w:val="both"/>
        <w:rPr>
          <w:rFonts w:cs="Arial"/>
          <w:bCs w:val="0"/>
          <w:szCs w:val="20"/>
        </w:rPr>
      </w:pPr>
      <w:r w:rsidRPr="006A30D9">
        <w:rPr>
          <w:rFonts w:cs="Arial"/>
          <w:bCs w:val="0"/>
          <w:szCs w:val="20"/>
        </w:rPr>
        <w:t>Effective and appropriate kaitiakitanga and stewardship over the health and disability system. Mana whakahaere is the exercise of control in accordance with tikanga, kaupapa and kawa Māori. This goes beyond the management of assets and resources and towards enabling Māori aspirations for health and independence.</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motuhake</w:t>
      </w:r>
    </w:p>
    <w:p w:rsidR="003B0B50" w:rsidRPr="006A30D9" w:rsidRDefault="003B0B50" w:rsidP="003B0B50">
      <w:pPr>
        <w:jc w:val="both"/>
        <w:rPr>
          <w:rFonts w:cs="Arial"/>
          <w:bCs w:val="0"/>
          <w:szCs w:val="20"/>
        </w:rPr>
      </w:pPr>
      <w:r w:rsidRPr="006A30D9">
        <w:rPr>
          <w:rFonts w:cs="Arial"/>
          <w:bCs w:val="0"/>
          <w:szCs w:val="20"/>
        </w:rPr>
        <w:t>Enabling the right for Māori to be Māori (Māori self-determination); to exercise their authority over their lives and to live on Māori terms and according to Māori philosophies, values and practices, including tikanga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tangata</w:t>
      </w:r>
    </w:p>
    <w:p w:rsidR="003B0B50" w:rsidRPr="006A30D9" w:rsidRDefault="003B0B50" w:rsidP="003B0B50">
      <w:pPr>
        <w:jc w:val="both"/>
        <w:rPr>
          <w:rFonts w:cs="Arial"/>
          <w:bCs w:val="0"/>
          <w:szCs w:val="20"/>
        </w:rPr>
      </w:pPr>
      <w:r w:rsidRPr="006A30D9">
        <w:rPr>
          <w:rFonts w:cs="Arial"/>
          <w:bCs w:val="0"/>
          <w:szCs w:val="20"/>
        </w:rPr>
        <w:t>Achieving equity in health and disability outcomes for Māori, enhancing the mana of people across their life course and contributing to the overall health and wellbeing of Māori.</w:t>
      </w:r>
    </w:p>
    <w:p w:rsidR="003B0B50" w:rsidRPr="006A30D9" w:rsidRDefault="003B0B50" w:rsidP="003B0B50">
      <w:pPr>
        <w:jc w:val="both"/>
        <w:rPr>
          <w:rFonts w:cs="Arial"/>
          <w:bCs w:val="0"/>
          <w:szCs w:val="20"/>
        </w:rPr>
      </w:pPr>
    </w:p>
    <w:p w:rsidR="003B0B50" w:rsidRPr="006A30D9" w:rsidRDefault="003B0B50" w:rsidP="003B0B50">
      <w:pPr>
        <w:pStyle w:val="Heading3"/>
      </w:pPr>
      <w:r w:rsidRPr="006A30D9">
        <w:t>Mana Māori</w:t>
      </w:r>
    </w:p>
    <w:p w:rsidR="003B0B50" w:rsidRPr="006A30D9" w:rsidRDefault="003B0B50" w:rsidP="003B0B50">
      <w:pPr>
        <w:jc w:val="both"/>
        <w:rPr>
          <w:rFonts w:cs="Arial"/>
          <w:bCs w:val="0"/>
          <w:szCs w:val="20"/>
        </w:rPr>
      </w:pPr>
      <w:r w:rsidRPr="006A30D9">
        <w:rPr>
          <w:rFonts w:cs="Arial"/>
          <w:bCs w:val="0"/>
          <w:szCs w:val="20"/>
        </w:rPr>
        <w:t>Enabling Ritenga Māori (Māori customary rituals), which are framed by te ao Māori (the Māori world), enacted through tikanga Māori (Māori philosophy and customary practices) and encapsulated within mātauranga Māori (Māori knowledge).</w:t>
      </w:r>
    </w:p>
    <w:p w:rsidR="003B0B50" w:rsidRPr="006A30D9" w:rsidRDefault="003B0B50" w:rsidP="003B0B50">
      <w:pPr>
        <w:jc w:val="both"/>
        <w:rPr>
          <w:rFonts w:cs="Arial"/>
          <w:bCs w:val="0"/>
          <w:szCs w:val="20"/>
        </w:rPr>
      </w:pPr>
    </w:p>
    <w:p w:rsidR="003B0B50" w:rsidRPr="006A30D9" w:rsidRDefault="003B0B50" w:rsidP="003B0B50">
      <w:pPr>
        <w:jc w:val="both"/>
        <w:rPr>
          <w:rFonts w:cs="Arial"/>
          <w:b/>
          <w:szCs w:val="20"/>
        </w:rPr>
      </w:pPr>
      <w:r w:rsidRPr="006A30D9">
        <w:rPr>
          <w:rFonts w:cs="Arial"/>
          <w:bCs w:val="0"/>
          <w:szCs w:val="20"/>
        </w:rPr>
        <w:t xml:space="preserve">Lakes is committed within the </w:t>
      </w:r>
      <w:r w:rsidRPr="0030320E">
        <w:rPr>
          <w:rFonts w:cs="Arial"/>
          <w:bCs w:val="0"/>
          <w:szCs w:val="20"/>
        </w:rPr>
        <w:t>framework of the New Zealand Public Health and Disability Act (2000) to supporting the Crown’s commitment to upholding its Tiriti</w:t>
      </w:r>
      <w:r w:rsidRPr="00032493">
        <w:rPr>
          <w:rFonts w:cs="Arial"/>
          <w:bCs w:val="0"/>
          <w:szCs w:val="20"/>
        </w:rPr>
        <w:t xml:space="preserve"> </w:t>
      </w:r>
      <w:r>
        <w:rPr>
          <w:rFonts w:cs="Arial"/>
          <w:bCs w:val="0"/>
          <w:szCs w:val="20"/>
        </w:rPr>
        <w:t>promises</w:t>
      </w:r>
      <w:r w:rsidRPr="006A30D9">
        <w:rPr>
          <w:rFonts w:cs="Arial"/>
          <w:bCs w:val="0"/>
          <w:szCs w:val="20"/>
        </w:rPr>
        <w:t>.</w:t>
      </w:r>
    </w:p>
    <w:p w:rsidR="003B0B50" w:rsidRPr="003B0B50" w:rsidRDefault="003B0B50" w:rsidP="003B0B50">
      <w:pPr>
        <w:rPr>
          <w:rFonts w:cs="Arial"/>
          <w:szCs w:val="20"/>
        </w:rPr>
      </w:pPr>
    </w:p>
    <w:p w:rsidR="003B0B50" w:rsidRPr="003976EC" w:rsidRDefault="00443795" w:rsidP="00443795">
      <w:pPr>
        <w:pStyle w:val="Heading2"/>
      </w:pPr>
      <w:r w:rsidRPr="003976EC">
        <w:t>Organisation Structure</w:t>
      </w:r>
    </w:p>
    <w:p w:rsidR="003B0B50" w:rsidRPr="003B0B50" w:rsidRDefault="00443795" w:rsidP="00443795">
      <w:pPr>
        <w:jc w:val="center"/>
      </w:pPr>
      <w:r w:rsidRPr="00443795">
        <w:rPr>
          <w:noProof/>
          <w:lang w:eastAsia="en-NZ"/>
        </w:rPr>
        <w:drawing>
          <wp:inline distT="0" distB="0" distL="0" distR="0">
            <wp:extent cx="5917721" cy="1653268"/>
            <wp:effectExtent l="0" t="0" r="698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t="36025" b="14356"/>
                    <a:stretch/>
                  </pic:blipFill>
                  <pic:spPr bwMode="auto">
                    <a:xfrm>
                      <a:off x="0" y="0"/>
                      <a:ext cx="6003875" cy="1677337"/>
                    </a:xfrm>
                    <a:prstGeom prst="rect">
                      <a:avLst/>
                    </a:prstGeom>
                    <a:noFill/>
                    <a:ln>
                      <a:noFill/>
                    </a:ln>
                    <a:extLst>
                      <a:ext uri="{53640926-AAD7-44D8-BBD7-CCE9431645EC}">
                        <a14:shadowObscured xmlns:a14="http://schemas.microsoft.com/office/drawing/2010/main"/>
                      </a:ext>
                    </a:extLst>
                  </pic:spPr>
                </pic:pic>
              </a:graphicData>
            </a:graphic>
          </wp:inline>
        </w:drawing>
      </w:r>
    </w:p>
    <w:sectPr w:rsidR="003B0B50" w:rsidRPr="003B0B50" w:rsidSect="00227E52">
      <w:headerReference w:type="default" r:id="rId23"/>
      <w:footerReference w:type="default" r:id="rId24"/>
      <w:headerReference w:type="first" r:id="rId25"/>
      <w:footerReference w:type="first" r:id="rId26"/>
      <w:pgSz w:w="16838" w:h="11906" w:orient="landscape" w:code="9"/>
      <w:pgMar w:top="1134" w:right="1134" w:bottom="1134" w:left="1134"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5B05" w:rsidRDefault="00325B05" w:rsidP="009E3D78">
      <w:r>
        <w:separator/>
      </w:r>
    </w:p>
  </w:endnote>
  <w:endnote w:type="continuationSeparator" w:id="0">
    <w:p w:rsidR="00325B05" w:rsidRDefault="00325B05" w:rsidP="009E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Dutch Roman 12pt">
    <w:altName w:val="Bernard MT Condensed"/>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57" w:rsidRDefault="00B46257" w:rsidP="005B3EC8">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B0BA6">
      <w:rPr>
        <w:noProof/>
        <w:snapToGrid w:val="0"/>
        <w:color w:val="00A2AC"/>
        <w:sz w:val="16"/>
        <w:szCs w:val="16"/>
      </w:rPr>
      <w:t>Registered Nurse 2022-08-10</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622B66">
      <w:rPr>
        <w:noProof/>
        <w:snapToGrid w:val="0"/>
        <w:color w:val="00A2AC"/>
        <w:sz w:val="16"/>
        <w:szCs w:val="16"/>
      </w:rPr>
      <w:t>2</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622B66">
      <w:rPr>
        <w:noProof/>
        <w:snapToGrid w:val="0"/>
        <w:color w:val="00A2AC"/>
        <w:sz w:val="16"/>
        <w:szCs w:val="16"/>
      </w:rPr>
      <w:t>2</w:t>
    </w:r>
    <w:r w:rsidRPr="00391821">
      <w:rPr>
        <w:snapToGrid w:val="0"/>
        <w:color w:val="00A2AC"/>
        <w:sz w:val="16"/>
        <w:szCs w:val="16"/>
      </w:rPr>
      <w:fldChar w:fldCharType="end"/>
    </w:r>
    <w:r w:rsidRPr="009E3D78">
      <w:rPr>
        <w:noProof/>
        <w:lang w:eastAsia="en-NZ"/>
      </w:rPr>
      <w:drawing>
        <wp:anchor distT="0" distB="0" distL="114300" distR="114300" simplePos="0" relativeHeight="251752448" behindDoc="1" locked="0" layoutInCell="1" allowOverlap="1" wp14:anchorId="6C086073" wp14:editId="1869141D">
          <wp:simplePos x="0" y="0"/>
          <wp:positionH relativeFrom="column">
            <wp:posOffset>-720090</wp:posOffset>
          </wp:positionH>
          <wp:positionV relativeFrom="paragraph">
            <wp:posOffset>230201</wp:posOffset>
          </wp:positionV>
          <wp:extent cx="10673715" cy="4476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76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1C4E6A" w:rsidP="001C4E6A">
    <w:pPr>
      <w:pStyle w:val="Footer"/>
      <w:tabs>
        <w:tab w:val="right" w:pos="14570"/>
      </w:tabs>
    </w:pPr>
    <w:r w:rsidRPr="00391821">
      <w:rPr>
        <w:snapToGrid w:val="0"/>
        <w:color w:val="00A2AC"/>
        <w:sz w:val="16"/>
        <w:szCs w:val="16"/>
      </w:rPr>
      <w:fldChar w:fldCharType="begin"/>
    </w:r>
    <w:r w:rsidRPr="00391821">
      <w:rPr>
        <w:snapToGrid w:val="0"/>
        <w:color w:val="00A2AC"/>
        <w:sz w:val="16"/>
        <w:szCs w:val="16"/>
      </w:rPr>
      <w:instrText xml:space="preserve"> FILENAME </w:instrText>
    </w:r>
    <w:r w:rsidRPr="00391821">
      <w:rPr>
        <w:snapToGrid w:val="0"/>
        <w:color w:val="00A2AC"/>
        <w:sz w:val="16"/>
        <w:szCs w:val="16"/>
      </w:rPr>
      <w:fldChar w:fldCharType="separate"/>
    </w:r>
    <w:r w:rsidR="00A57013">
      <w:rPr>
        <w:noProof/>
        <w:snapToGrid w:val="0"/>
        <w:color w:val="00A2AC"/>
        <w:sz w:val="16"/>
        <w:szCs w:val="16"/>
      </w:rPr>
      <w:t>2024-08_MH Clinician iCAMHS Rotorua-Taupo</w:t>
    </w:r>
    <w:r w:rsidRPr="00391821">
      <w:rPr>
        <w:snapToGrid w:val="0"/>
        <w:color w:val="00A2AC"/>
        <w:sz w:val="16"/>
        <w:szCs w:val="16"/>
      </w:rPr>
      <w:fldChar w:fldCharType="end"/>
    </w:r>
    <w:r w:rsidRPr="00E05461">
      <w:rPr>
        <w:snapToGrid w:val="0"/>
        <w:color w:val="00A2AC"/>
        <w:szCs w:val="20"/>
      </w:rPr>
      <w:tab/>
    </w:r>
    <w:r w:rsidRPr="00391821">
      <w:rPr>
        <w:snapToGrid w:val="0"/>
        <w:color w:val="00A2AC"/>
        <w:sz w:val="16"/>
        <w:szCs w:val="16"/>
      </w:rPr>
      <w:t xml:space="preserve">Page </w:t>
    </w:r>
    <w:r w:rsidRPr="00391821">
      <w:rPr>
        <w:snapToGrid w:val="0"/>
        <w:color w:val="00A2AC"/>
        <w:sz w:val="16"/>
        <w:szCs w:val="16"/>
      </w:rPr>
      <w:fldChar w:fldCharType="begin"/>
    </w:r>
    <w:r w:rsidRPr="00391821">
      <w:rPr>
        <w:snapToGrid w:val="0"/>
        <w:color w:val="00A2AC"/>
        <w:sz w:val="16"/>
        <w:szCs w:val="16"/>
      </w:rPr>
      <w:instrText xml:space="preserve"> PAGE </w:instrText>
    </w:r>
    <w:r w:rsidRPr="00391821">
      <w:rPr>
        <w:snapToGrid w:val="0"/>
        <w:color w:val="00A2AC"/>
        <w:sz w:val="16"/>
        <w:szCs w:val="16"/>
      </w:rPr>
      <w:fldChar w:fldCharType="separate"/>
    </w:r>
    <w:r w:rsidR="00622B66">
      <w:rPr>
        <w:noProof/>
        <w:snapToGrid w:val="0"/>
        <w:color w:val="00A2AC"/>
        <w:sz w:val="16"/>
        <w:szCs w:val="16"/>
      </w:rPr>
      <w:t>1</w:t>
    </w:r>
    <w:r w:rsidRPr="00391821">
      <w:rPr>
        <w:snapToGrid w:val="0"/>
        <w:color w:val="00A2AC"/>
        <w:sz w:val="16"/>
        <w:szCs w:val="16"/>
      </w:rPr>
      <w:fldChar w:fldCharType="end"/>
    </w:r>
    <w:r w:rsidRPr="00391821">
      <w:rPr>
        <w:snapToGrid w:val="0"/>
        <w:color w:val="00A2AC"/>
        <w:sz w:val="16"/>
        <w:szCs w:val="16"/>
      </w:rPr>
      <w:t xml:space="preserve"> of </w:t>
    </w:r>
    <w:r w:rsidRPr="00391821">
      <w:rPr>
        <w:snapToGrid w:val="0"/>
        <w:color w:val="00A2AC"/>
        <w:sz w:val="16"/>
        <w:szCs w:val="16"/>
      </w:rPr>
      <w:fldChar w:fldCharType="begin"/>
    </w:r>
    <w:r w:rsidRPr="00391821">
      <w:rPr>
        <w:snapToGrid w:val="0"/>
        <w:color w:val="00A2AC"/>
        <w:sz w:val="16"/>
        <w:szCs w:val="16"/>
      </w:rPr>
      <w:instrText xml:space="preserve"> NUMPAGES </w:instrText>
    </w:r>
    <w:r w:rsidRPr="00391821">
      <w:rPr>
        <w:snapToGrid w:val="0"/>
        <w:color w:val="00A2AC"/>
        <w:sz w:val="16"/>
        <w:szCs w:val="16"/>
      </w:rPr>
      <w:fldChar w:fldCharType="separate"/>
    </w:r>
    <w:r w:rsidR="00622B66">
      <w:rPr>
        <w:noProof/>
        <w:snapToGrid w:val="0"/>
        <w:color w:val="00A2AC"/>
        <w:sz w:val="16"/>
        <w:szCs w:val="16"/>
      </w:rPr>
      <w:t>1</w:t>
    </w:r>
    <w:r w:rsidRPr="00391821">
      <w:rPr>
        <w:snapToGrid w:val="0"/>
        <w:color w:val="00A2AC"/>
        <w:sz w:val="16"/>
        <w:szCs w:val="16"/>
      </w:rPr>
      <w:fldChar w:fldCharType="end"/>
    </w:r>
    <w:r w:rsidR="009E3D78" w:rsidRPr="009E3D78">
      <w:rPr>
        <w:noProof/>
        <w:lang w:eastAsia="en-NZ"/>
      </w:rPr>
      <w:drawing>
        <wp:anchor distT="0" distB="0" distL="114300" distR="114300" simplePos="0" relativeHeight="251750400" behindDoc="1" locked="0" layoutInCell="1" allowOverlap="1" wp14:anchorId="3D45B6A4" wp14:editId="367C7F48">
          <wp:simplePos x="0" y="0"/>
          <wp:positionH relativeFrom="column">
            <wp:posOffset>-720090</wp:posOffset>
          </wp:positionH>
          <wp:positionV relativeFrom="paragraph">
            <wp:posOffset>232741</wp:posOffset>
          </wp:positionV>
          <wp:extent cx="10673715" cy="448133"/>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48133"/>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5B05" w:rsidRDefault="00325B05" w:rsidP="009E3D78">
      <w:r>
        <w:separator/>
      </w:r>
    </w:p>
  </w:footnote>
  <w:footnote w:type="continuationSeparator" w:id="0">
    <w:p w:rsidR="00325B05" w:rsidRDefault="00325B05" w:rsidP="009E3D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3EC8" w:rsidRDefault="005B3EC8">
    <w:pPr>
      <w:pStyle w:val="Header"/>
    </w:pPr>
    <w:r w:rsidRPr="009E3D78">
      <w:rPr>
        <w:rFonts w:cs="Arial"/>
        <w:bCs w:val="0"/>
        <w:noProof/>
        <w:sz w:val="24"/>
        <w:lang w:eastAsia="en-NZ"/>
      </w:rPr>
      <w:drawing>
        <wp:anchor distT="0" distB="0" distL="0" distR="0" simplePos="0" relativeHeight="251754496" behindDoc="1" locked="0" layoutInCell="1" allowOverlap="1" wp14:anchorId="266D252C" wp14:editId="4437CDFE">
          <wp:simplePos x="0" y="0"/>
          <wp:positionH relativeFrom="page">
            <wp:posOffset>-3175</wp:posOffset>
          </wp:positionH>
          <wp:positionV relativeFrom="page">
            <wp:posOffset>18719</wp:posOffset>
          </wp:positionV>
          <wp:extent cx="10673715" cy="457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D78" w:rsidRDefault="00FE686D" w:rsidP="00F86F0E">
    <w:pPr>
      <w:pStyle w:val="Header"/>
    </w:pPr>
    <w:r w:rsidRPr="00E8019C">
      <w:rPr>
        <w:rFonts w:cs="Arial"/>
        <w:b/>
        <w:noProof/>
        <w:sz w:val="24"/>
        <w:lang w:eastAsia="en-NZ"/>
      </w:rPr>
      <w:drawing>
        <wp:anchor distT="0" distB="0" distL="114300" distR="114300" simplePos="0" relativeHeight="251662336" behindDoc="1" locked="0" layoutInCell="1" allowOverlap="1">
          <wp:simplePos x="0" y="0"/>
          <wp:positionH relativeFrom="column">
            <wp:posOffset>3175</wp:posOffset>
          </wp:positionH>
          <wp:positionV relativeFrom="paragraph">
            <wp:posOffset>-348311</wp:posOffset>
          </wp:positionV>
          <wp:extent cx="2322000" cy="82080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2000" cy="820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D78" w:rsidRPr="009E3D78">
      <w:rPr>
        <w:rFonts w:cs="Arial"/>
        <w:bCs w:val="0"/>
        <w:noProof/>
        <w:sz w:val="24"/>
        <w:lang w:eastAsia="en-NZ"/>
      </w:rPr>
      <w:drawing>
        <wp:anchor distT="0" distB="0" distL="0" distR="0" simplePos="0" relativeHeight="251653120" behindDoc="1" locked="0" layoutInCell="1" allowOverlap="1" wp14:anchorId="11AA8F66" wp14:editId="574BF7EC">
          <wp:simplePos x="0" y="0"/>
          <wp:positionH relativeFrom="page">
            <wp:posOffset>0</wp:posOffset>
          </wp:positionH>
          <wp:positionV relativeFrom="page">
            <wp:posOffset>7620</wp:posOffset>
          </wp:positionV>
          <wp:extent cx="10673715" cy="4572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73715" cy="457200"/>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A230F"/>
    <w:multiLevelType w:val="multilevel"/>
    <w:tmpl w:val="8DD82476"/>
    <w:lvl w:ilvl="0">
      <w:start w:val="1"/>
      <w:numFmt w:val="decimal"/>
      <w:pStyle w:val="Style2"/>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1" w15:restartNumberingAfterBreak="0">
    <w:nsid w:val="10EE33CB"/>
    <w:multiLevelType w:val="hybridMultilevel"/>
    <w:tmpl w:val="A13C2254"/>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4A2F5C"/>
    <w:multiLevelType w:val="hybridMultilevel"/>
    <w:tmpl w:val="12102F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BCD50CC"/>
    <w:multiLevelType w:val="hybridMultilevel"/>
    <w:tmpl w:val="D27441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4" w15:restartNumberingAfterBreak="0">
    <w:nsid w:val="1D4E66F9"/>
    <w:multiLevelType w:val="hybridMultilevel"/>
    <w:tmpl w:val="65BEC950"/>
    <w:lvl w:ilvl="0" w:tplc="BED20D34">
      <w:start w:val="1"/>
      <w:numFmt w:val="bullet"/>
      <w:lvlText w:val=""/>
      <w:lvlJc w:val="left"/>
      <w:pPr>
        <w:ind w:hanging="317"/>
      </w:pPr>
      <w:rPr>
        <w:rFonts w:ascii="Wingdings" w:eastAsia="Wingdings" w:hAnsi="Wingdings" w:hint="default"/>
        <w:w w:val="99"/>
        <w:sz w:val="20"/>
        <w:szCs w:val="20"/>
      </w:rPr>
    </w:lvl>
    <w:lvl w:ilvl="1" w:tplc="FBF0B3B6">
      <w:start w:val="1"/>
      <w:numFmt w:val="bullet"/>
      <w:lvlText w:val="•"/>
      <w:lvlJc w:val="left"/>
      <w:rPr>
        <w:rFonts w:hint="default"/>
      </w:rPr>
    </w:lvl>
    <w:lvl w:ilvl="2" w:tplc="BE44CE60">
      <w:start w:val="1"/>
      <w:numFmt w:val="bullet"/>
      <w:lvlText w:val="•"/>
      <w:lvlJc w:val="left"/>
      <w:rPr>
        <w:rFonts w:hint="default"/>
      </w:rPr>
    </w:lvl>
    <w:lvl w:ilvl="3" w:tplc="D62E2284">
      <w:start w:val="1"/>
      <w:numFmt w:val="bullet"/>
      <w:lvlText w:val="•"/>
      <w:lvlJc w:val="left"/>
      <w:rPr>
        <w:rFonts w:hint="default"/>
      </w:rPr>
    </w:lvl>
    <w:lvl w:ilvl="4" w:tplc="6F9423B6">
      <w:start w:val="1"/>
      <w:numFmt w:val="bullet"/>
      <w:lvlText w:val="•"/>
      <w:lvlJc w:val="left"/>
      <w:rPr>
        <w:rFonts w:hint="default"/>
      </w:rPr>
    </w:lvl>
    <w:lvl w:ilvl="5" w:tplc="68562C3A">
      <w:start w:val="1"/>
      <w:numFmt w:val="bullet"/>
      <w:lvlText w:val="•"/>
      <w:lvlJc w:val="left"/>
      <w:rPr>
        <w:rFonts w:hint="default"/>
      </w:rPr>
    </w:lvl>
    <w:lvl w:ilvl="6" w:tplc="3A5420C0">
      <w:start w:val="1"/>
      <w:numFmt w:val="bullet"/>
      <w:lvlText w:val="•"/>
      <w:lvlJc w:val="left"/>
      <w:rPr>
        <w:rFonts w:hint="default"/>
      </w:rPr>
    </w:lvl>
    <w:lvl w:ilvl="7" w:tplc="E28805B4">
      <w:start w:val="1"/>
      <w:numFmt w:val="bullet"/>
      <w:lvlText w:val="•"/>
      <w:lvlJc w:val="left"/>
      <w:rPr>
        <w:rFonts w:hint="default"/>
      </w:rPr>
    </w:lvl>
    <w:lvl w:ilvl="8" w:tplc="1E5AAD18">
      <w:start w:val="1"/>
      <w:numFmt w:val="bullet"/>
      <w:lvlText w:val="•"/>
      <w:lvlJc w:val="left"/>
      <w:rPr>
        <w:rFonts w:hint="default"/>
      </w:rPr>
    </w:lvl>
  </w:abstractNum>
  <w:abstractNum w:abstractNumId="5" w15:restartNumberingAfterBreak="0">
    <w:nsid w:val="1E9321F6"/>
    <w:multiLevelType w:val="hybridMultilevel"/>
    <w:tmpl w:val="3CF25A72"/>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1A456B2"/>
    <w:multiLevelType w:val="hybridMultilevel"/>
    <w:tmpl w:val="8294CAAE"/>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15:restartNumberingAfterBreak="0">
    <w:nsid w:val="24A17A60"/>
    <w:multiLevelType w:val="hybridMultilevel"/>
    <w:tmpl w:val="99001F42"/>
    <w:lvl w:ilvl="0" w:tplc="A30465E8">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C70BEC"/>
    <w:multiLevelType w:val="multilevel"/>
    <w:tmpl w:val="018829BA"/>
    <w:lvl w:ilvl="0">
      <w:start w:val="1"/>
      <w:numFmt w:val="decimal"/>
      <w:pStyle w:val="StyleArial"/>
      <w:lvlText w:val="%1.0"/>
      <w:lvlJc w:val="left"/>
      <w:pPr>
        <w:tabs>
          <w:tab w:val="num" w:pos="1080"/>
        </w:tabs>
        <w:ind w:left="1080" w:hanging="720"/>
      </w:pPr>
      <w:rPr>
        <w:rFonts w:hint="default"/>
      </w:rPr>
    </w:lvl>
    <w:lvl w:ilvl="1">
      <w:start w:val="1"/>
      <w:numFmt w:val="none"/>
      <w:lvlText w:val="1.1"/>
      <w:lvlJc w:val="left"/>
      <w:pPr>
        <w:tabs>
          <w:tab w:val="num" w:pos="1800"/>
        </w:tabs>
        <w:ind w:left="1800" w:hanging="720"/>
      </w:pPr>
      <w:rPr>
        <w:rFonts w:hint="default"/>
      </w:rPr>
    </w:lvl>
    <w:lvl w:ilvl="2">
      <w:start w:val="1"/>
      <w:numFmt w:val="none"/>
      <w:lvlText w:val="1.1.1"/>
      <w:lvlJc w:val="left"/>
      <w:pPr>
        <w:tabs>
          <w:tab w:val="num" w:pos="2520"/>
        </w:tabs>
        <w:ind w:left="2520" w:hanging="720"/>
      </w:pPr>
      <w:rPr>
        <w:rFonts w:hint="default"/>
      </w:rPr>
    </w:lvl>
    <w:lvl w:ilvl="3">
      <w:start w:val="1"/>
      <w:numFmt w:val="lowerLetter"/>
      <w:lvlText w:val="%4)"/>
      <w:lvlJc w:val="left"/>
      <w:pPr>
        <w:tabs>
          <w:tab w:val="num" w:pos="2880"/>
        </w:tabs>
        <w:ind w:left="2880" w:hanging="360"/>
      </w:pPr>
      <w:rPr>
        <w:rFonts w:hint="default"/>
      </w:rPr>
    </w:lvl>
    <w:lvl w:ilvl="4">
      <w:start w:val="1"/>
      <w:numFmt w:val="decimal"/>
      <w:lvlText w:val="%1.%2.%3.%4.%5"/>
      <w:lvlJc w:val="left"/>
      <w:pPr>
        <w:tabs>
          <w:tab w:val="num" w:pos="4320"/>
        </w:tabs>
        <w:ind w:left="4320" w:hanging="1080"/>
      </w:pPr>
      <w:rPr>
        <w:rFonts w:hint="default"/>
      </w:rPr>
    </w:lvl>
    <w:lvl w:ilvl="5">
      <w:start w:val="1"/>
      <w:numFmt w:val="decimal"/>
      <w:lvlText w:val="%1.%2.%3.%4.%5.%6"/>
      <w:lvlJc w:val="left"/>
      <w:pPr>
        <w:tabs>
          <w:tab w:val="num" w:pos="5400"/>
        </w:tabs>
        <w:ind w:left="5400" w:hanging="14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7200"/>
        </w:tabs>
        <w:ind w:left="7200" w:hanging="1800"/>
      </w:pPr>
      <w:rPr>
        <w:rFonts w:hint="default"/>
      </w:rPr>
    </w:lvl>
    <w:lvl w:ilvl="8">
      <w:start w:val="1"/>
      <w:numFmt w:val="decimal"/>
      <w:lvlText w:val="%1.%2.%3.%4.%5.%6.%7.%8.%9"/>
      <w:lvlJc w:val="left"/>
      <w:pPr>
        <w:tabs>
          <w:tab w:val="num" w:pos="7920"/>
        </w:tabs>
        <w:ind w:left="7920" w:hanging="1800"/>
      </w:pPr>
      <w:rPr>
        <w:rFonts w:hint="default"/>
      </w:rPr>
    </w:lvl>
  </w:abstractNum>
  <w:abstractNum w:abstractNumId="9" w15:restartNumberingAfterBreak="0">
    <w:nsid w:val="27F2279A"/>
    <w:multiLevelType w:val="hybridMultilevel"/>
    <w:tmpl w:val="B6AA139C"/>
    <w:lvl w:ilvl="0" w:tplc="14090003">
      <w:start w:val="1"/>
      <w:numFmt w:val="bullet"/>
      <w:lvlText w:val="o"/>
      <w:lvlJc w:val="left"/>
      <w:pPr>
        <w:ind w:left="720" w:hanging="360"/>
      </w:pPr>
      <w:rPr>
        <w:rFonts w:ascii="Courier New" w:hAnsi="Courier New" w:cs="Courier New"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3979BB"/>
    <w:multiLevelType w:val="hybridMultilevel"/>
    <w:tmpl w:val="AC70F09A"/>
    <w:lvl w:ilvl="0" w:tplc="14090001">
      <w:start w:val="1"/>
      <w:numFmt w:val="bullet"/>
      <w:lvlText w:val=""/>
      <w:lvlJc w:val="left"/>
      <w:pPr>
        <w:tabs>
          <w:tab w:val="num" w:pos="360"/>
        </w:tabs>
        <w:ind w:left="360" w:hanging="360"/>
      </w:pPr>
      <w:rPr>
        <w:rFonts w:ascii="Symbol" w:hAnsi="Symbol"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1" w15:restartNumberingAfterBreak="0">
    <w:nsid w:val="3AE401C9"/>
    <w:multiLevelType w:val="hybridMultilevel"/>
    <w:tmpl w:val="C472DB98"/>
    <w:lvl w:ilvl="0" w:tplc="A3D006BA">
      <w:start w:val="1"/>
      <w:numFmt w:val="bullet"/>
      <w:lvlText w:val=""/>
      <w:lvlJc w:val="left"/>
      <w:pPr>
        <w:tabs>
          <w:tab w:val="num" w:pos="1440"/>
        </w:tabs>
        <w:ind w:left="144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B2D6587"/>
    <w:multiLevelType w:val="hybridMultilevel"/>
    <w:tmpl w:val="7AC2D7D2"/>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3E18624E"/>
    <w:multiLevelType w:val="hybridMultilevel"/>
    <w:tmpl w:val="0BF04890"/>
    <w:lvl w:ilvl="0" w:tplc="14EE2B08">
      <w:start w:val="1"/>
      <w:numFmt w:val="bullet"/>
      <w:lvlText w:val=""/>
      <w:lvlJc w:val="left"/>
      <w:pPr>
        <w:ind w:hanging="361"/>
      </w:pPr>
      <w:rPr>
        <w:rFonts w:ascii="Wingdings" w:eastAsia="Wingdings" w:hAnsi="Wingdings" w:hint="default"/>
        <w:sz w:val="22"/>
        <w:szCs w:val="22"/>
      </w:rPr>
    </w:lvl>
    <w:lvl w:ilvl="1" w:tplc="4314B566">
      <w:start w:val="1"/>
      <w:numFmt w:val="bullet"/>
      <w:lvlText w:val="•"/>
      <w:lvlJc w:val="left"/>
      <w:rPr>
        <w:rFonts w:hint="default"/>
      </w:rPr>
    </w:lvl>
    <w:lvl w:ilvl="2" w:tplc="8834C440">
      <w:start w:val="1"/>
      <w:numFmt w:val="bullet"/>
      <w:lvlText w:val="•"/>
      <w:lvlJc w:val="left"/>
      <w:rPr>
        <w:rFonts w:hint="default"/>
      </w:rPr>
    </w:lvl>
    <w:lvl w:ilvl="3" w:tplc="8250CBF0">
      <w:start w:val="1"/>
      <w:numFmt w:val="bullet"/>
      <w:lvlText w:val="•"/>
      <w:lvlJc w:val="left"/>
      <w:rPr>
        <w:rFonts w:hint="default"/>
      </w:rPr>
    </w:lvl>
    <w:lvl w:ilvl="4" w:tplc="5D8891B2">
      <w:start w:val="1"/>
      <w:numFmt w:val="bullet"/>
      <w:lvlText w:val="•"/>
      <w:lvlJc w:val="left"/>
      <w:rPr>
        <w:rFonts w:hint="default"/>
      </w:rPr>
    </w:lvl>
    <w:lvl w:ilvl="5" w:tplc="D8F6FC98">
      <w:start w:val="1"/>
      <w:numFmt w:val="bullet"/>
      <w:lvlText w:val="•"/>
      <w:lvlJc w:val="left"/>
      <w:rPr>
        <w:rFonts w:hint="default"/>
      </w:rPr>
    </w:lvl>
    <w:lvl w:ilvl="6" w:tplc="0D1C3D02">
      <w:start w:val="1"/>
      <w:numFmt w:val="bullet"/>
      <w:lvlText w:val="•"/>
      <w:lvlJc w:val="left"/>
      <w:rPr>
        <w:rFonts w:hint="default"/>
      </w:rPr>
    </w:lvl>
    <w:lvl w:ilvl="7" w:tplc="05E808FE">
      <w:start w:val="1"/>
      <w:numFmt w:val="bullet"/>
      <w:lvlText w:val="•"/>
      <w:lvlJc w:val="left"/>
      <w:rPr>
        <w:rFonts w:hint="default"/>
      </w:rPr>
    </w:lvl>
    <w:lvl w:ilvl="8" w:tplc="5E648534">
      <w:start w:val="1"/>
      <w:numFmt w:val="bullet"/>
      <w:lvlText w:val="•"/>
      <w:lvlJc w:val="left"/>
      <w:rPr>
        <w:rFonts w:hint="default"/>
      </w:rPr>
    </w:lvl>
  </w:abstractNum>
  <w:abstractNum w:abstractNumId="14" w15:restartNumberingAfterBreak="0">
    <w:nsid w:val="43AB3439"/>
    <w:multiLevelType w:val="hybridMultilevel"/>
    <w:tmpl w:val="56B6F1D6"/>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201F32"/>
    <w:multiLevelType w:val="hybridMultilevel"/>
    <w:tmpl w:val="F848AA88"/>
    <w:lvl w:ilvl="0" w:tplc="81E25CBE">
      <w:start w:val="1"/>
      <w:numFmt w:val="bullet"/>
      <w:lvlText w:val=""/>
      <w:lvlJc w:val="left"/>
      <w:pPr>
        <w:tabs>
          <w:tab w:val="num" w:pos="567"/>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CB2D7C"/>
    <w:multiLevelType w:val="hybridMultilevel"/>
    <w:tmpl w:val="90EE73EC"/>
    <w:lvl w:ilvl="0" w:tplc="AB427DE4">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52AF50BD"/>
    <w:multiLevelType w:val="hybridMultilevel"/>
    <w:tmpl w:val="70F4A0EE"/>
    <w:lvl w:ilvl="0" w:tplc="7DF457F4">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566B1FC1"/>
    <w:multiLevelType w:val="hybridMultilevel"/>
    <w:tmpl w:val="DB46C7C8"/>
    <w:lvl w:ilvl="0" w:tplc="A3D006BA">
      <w:start w:val="1"/>
      <w:numFmt w:val="bullet"/>
      <w:lvlText w:val=""/>
      <w:lvlJc w:val="left"/>
      <w:pPr>
        <w:tabs>
          <w:tab w:val="num" w:pos="1440"/>
        </w:tabs>
        <w:ind w:left="1440" w:hanging="360"/>
      </w:pPr>
      <w:rPr>
        <w:rFonts w:ascii="Wingdings" w:hAnsi="Wingdings" w:hint="default"/>
      </w:rPr>
    </w:lvl>
    <w:lvl w:ilvl="1" w:tplc="A3D006BA">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C7534C5"/>
    <w:multiLevelType w:val="hybridMultilevel"/>
    <w:tmpl w:val="64BE4F9A"/>
    <w:lvl w:ilvl="0" w:tplc="14090001">
      <w:start w:val="1"/>
      <w:numFmt w:val="bullet"/>
      <w:lvlText w:val=""/>
      <w:lvlJc w:val="left"/>
      <w:pPr>
        <w:ind w:left="753" w:hanging="360"/>
      </w:pPr>
      <w:rPr>
        <w:rFonts w:ascii="Symbol" w:hAnsi="Symbol" w:hint="default"/>
      </w:rPr>
    </w:lvl>
    <w:lvl w:ilvl="1" w:tplc="14090003" w:tentative="1">
      <w:start w:val="1"/>
      <w:numFmt w:val="bullet"/>
      <w:lvlText w:val="o"/>
      <w:lvlJc w:val="left"/>
      <w:pPr>
        <w:ind w:left="1473" w:hanging="360"/>
      </w:pPr>
      <w:rPr>
        <w:rFonts w:ascii="Courier New" w:hAnsi="Courier New" w:cs="Courier New" w:hint="default"/>
      </w:rPr>
    </w:lvl>
    <w:lvl w:ilvl="2" w:tplc="14090005" w:tentative="1">
      <w:start w:val="1"/>
      <w:numFmt w:val="bullet"/>
      <w:lvlText w:val=""/>
      <w:lvlJc w:val="left"/>
      <w:pPr>
        <w:ind w:left="2193" w:hanging="360"/>
      </w:pPr>
      <w:rPr>
        <w:rFonts w:ascii="Wingdings" w:hAnsi="Wingdings" w:hint="default"/>
      </w:rPr>
    </w:lvl>
    <w:lvl w:ilvl="3" w:tplc="14090001" w:tentative="1">
      <w:start w:val="1"/>
      <w:numFmt w:val="bullet"/>
      <w:lvlText w:val=""/>
      <w:lvlJc w:val="left"/>
      <w:pPr>
        <w:ind w:left="2913" w:hanging="360"/>
      </w:pPr>
      <w:rPr>
        <w:rFonts w:ascii="Symbol" w:hAnsi="Symbol" w:hint="default"/>
      </w:rPr>
    </w:lvl>
    <w:lvl w:ilvl="4" w:tplc="14090003" w:tentative="1">
      <w:start w:val="1"/>
      <w:numFmt w:val="bullet"/>
      <w:lvlText w:val="o"/>
      <w:lvlJc w:val="left"/>
      <w:pPr>
        <w:ind w:left="3633" w:hanging="360"/>
      </w:pPr>
      <w:rPr>
        <w:rFonts w:ascii="Courier New" w:hAnsi="Courier New" w:cs="Courier New" w:hint="default"/>
      </w:rPr>
    </w:lvl>
    <w:lvl w:ilvl="5" w:tplc="14090005" w:tentative="1">
      <w:start w:val="1"/>
      <w:numFmt w:val="bullet"/>
      <w:lvlText w:val=""/>
      <w:lvlJc w:val="left"/>
      <w:pPr>
        <w:ind w:left="4353" w:hanging="360"/>
      </w:pPr>
      <w:rPr>
        <w:rFonts w:ascii="Wingdings" w:hAnsi="Wingdings" w:hint="default"/>
      </w:rPr>
    </w:lvl>
    <w:lvl w:ilvl="6" w:tplc="14090001" w:tentative="1">
      <w:start w:val="1"/>
      <w:numFmt w:val="bullet"/>
      <w:lvlText w:val=""/>
      <w:lvlJc w:val="left"/>
      <w:pPr>
        <w:ind w:left="5073" w:hanging="360"/>
      </w:pPr>
      <w:rPr>
        <w:rFonts w:ascii="Symbol" w:hAnsi="Symbol" w:hint="default"/>
      </w:rPr>
    </w:lvl>
    <w:lvl w:ilvl="7" w:tplc="14090003" w:tentative="1">
      <w:start w:val="1"/>
      <w:numFmt w:val="bullet"/>
      <w:lvlText w:val="o"/>
      <w:lvlJc w:val="left"/>
      <w:pPr>
        <w:ind w:left="5793" w:hanging="360"/>
      </w:pPr>
      <w:rPr>
        <w:rFonts w:ascii="Courier New" w:hAnsi="Courier New" w:cs="Courier New" w:hint="default"/>
      </w:rPr>
    </w:lvl>
    <w:lvl w:ilvl="8" w:tplc="14090005" w:tentative="1">
      <w:start w:val="1"/>
      <w:numFmt w:val="bullet"/>
      <w:lvlText w:val=""/>
      <w:lvlJc w:val="left"/>
      <w:pPr>
        <w:ind w:left="6513" w:hanging="360"/>
      </w:pPr>
      <w:rPr>
        <w:rFonts w:ascii="Wingdings" w:hAnsi="Wingdings" w:hint="default"/>
      </w:rPr>
    </w:lvl>
  </w:abstractNum>
  <w:abstractNum w:abstractNumId="20" w15:restartNumberingAfterBreak="0">
    <w:nsid w:val="5D3C11C7"/>
    <w:multiLevelType w:val="hybridMultilevel"/>
    <w:tmpl w:val="8806EFB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5EF4C83"/>
    <w:multiLevelType w:val="hybridMultilevel"/>
    <w:tmpl w:val="EA02E0CA"/>
    <w:lvl w:ilvl="0" w:tplc="40DED2AC">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D120C6B"/>
    <w:multiLevelType w:val="multilevel"/>
    <w:tmpl w:val="306E76F8"/>
    <w:lvl w:ilvl="0">
      <w:start w:val="1"/>
      <w:numFmt w:val="decimal"/>
      <w:pStyle w:val="Heading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71977019"/>
    <w:multiLevelType w:val="hybridMultilevel"/>
    <w:tmpl w:val="A1FE1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5A4229"/>
    <w:multiLevelType w:val="hybridMultilevel"/>
    <w:tmpl w:val="A490BF8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5AC23CE"/>
    <w:multiLevelType w:val="hybridMultilevel"/>
    <w:tmpl w:val="995CCAC0"/>
    <w:lvl w:ilvl="0" w:tplc="1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83462E"/>
    <w:multiLevelType w:val="hybridMultilevel"/>
    <w:tmpl w:val="0E58A46C"/>
    <w:lvl w:ilvl="0" w:tplc="7480E4C2">
      <w:start w:val="1"/>
      <w:numFmt w:val="bullet"/>
      <w:lvlText w:val=""/>
      <w:lvlJc w:val="left"/>
      <w:pPr>
        <w:ind w:hanging="336"/>
      </w:pPr>
      <w:rPr>
        <w:rFonts w:ascii="Wingdings" w:eastAsia="Wingdings" w:hAnsi="Wingdings" w:hint="default"/>
        <w:w w:val="99"/>
        <w:sz w:val="20"/>
        <w:szCs w:val="20"/>
      </w:rPr>
    </w:lvl>
    <w:lvl w:ilvl="1" w:tplc="8D9E7134">
      <w:start w:val="1"/>
      <w:numFmt w:val="bullet"/>
      <w:lvlText w:val="•"/>
      <w:lvlJc w:val="left"/>
      <w:rPr>
        <w:rFonts w:hint="default"/>
      </w:rPr>
    </w:lvl>
    <w:lvl w:ilvl="2" w:tplc="704C7C5A">
      <w:start w:val="1"/>
      <w:numFmt w:val="bullet"/>
      <w:lvlText w:val="•"/>
      <w:lvlJc w:val="left"/>
      <w:rPr>
        <w:rFonts w:hint="default"/>
      </w:rPr>
    </w:lvl>
    <w:lvl w:ilvl="3" w:tplc="2A2AED3C">
      <w:start w:val="1"/>
      <w:numFmt w:val="bullet"/>
      <w:lvlText w:val="•"/>
      <w:lvlJc w:val="left"/>
      <w:rPr>
        <w:rFonts w:hint="default"/>
      </w:rPr>
    </w:lvl>
    <w:lvl w:ilvl="4" w:tplc="A85A1870">
      <w:start w:val="1"/>
      <w:numFmt w:val="bullet"/>
      <w:lvlText w:val="•"/>
      <w:lvlJc w:val="left"/>
      <w:rPr>
        <w:rFonts w:hint="default"/>
      </w:rPr>
    </w:lvl>
    <w:lvl w:ilvl="5" w:tplc="E72C1890">
      <w:start w:val="1"/>
      <w:numFmt w:val="bullet"/>
      <w:lvlText w:val="•"/>
      <w:lvlJc w:val="left"/>
      <w:rPr>
        <w:rFonts w:hint="default"/>
      </w:rPr>
    </w:lvl>
    <w:lvl w:ilvl="6" w:tplc="A8D81812">
      <w:start w:val="1"/>
      <w:numFmt w:val="bullet"/>
      <w:lvlText w:val="•"/>
      <w:lvlJc w:val="left"/>
      <w:rPr>
        <w:rFonts w:hint="default"/>
      </w:rPr>
    </w:lvl>
    <w:lvl w:ilvl="7" w:tplc="C05E91BE">
      <w:start w:val="1"/>
      <w:numFmt w:val="bullet"/>
      <w:lvlText w:val="•"/>
      <w:lvlJc w:val="left"/>
      <w:rPr>
        <w:rFonts w:hint="default"/>
      </w:rPr>
    </w:lvl>
    <w:lvl w:ilvl="8" w:tplc="9CC836EC">
      <w:start w:val="1"/>
      <w:numFmt w:val="bullet"/>
      <w:lvlText w:val="•"/>
      <w:lvlJc w:val="left"/>
      <w:rPr>
        <w:rFonts w:hint="default"/>
      </w:rPr>
    </w:lvl>
  </w:abstractNum>
  <w:abstractNum w:abstractNumId="27" w15:restartNumberingAfterBreak="0">
    <w:nsid w:val="76F61636"/>
    <w:multiLevelType w:val="hybridMultilevel"/>
    <w:tmpl w:val="71BC96E2"/>
    <w:lvl w:ilvl="0" w:tplc="50DED872">
      <w:start w:val="1"/>
      <w:numFmt w:val="bullet"/>
      <w:lvlText w:val=""/>
      <w:lvlJc w:val="left"/>
      <w:pPr>
        <w:tabs>
          <w:tab w:val="num" w:pos="1080"/>
        </w:tabs>
        <w:ind w:left="1080" w:hanging="360"/>
      </w:pPr>
      <w:rPr>
        <w:rFonts w:ascii="Symbol" w:hAnsi="Symbol" w:hint="default"/>
      </w:rPr>
    </w:lvl>
    <w:lvl w:ilvl="1" w:tplc="14090019">
      <w:start w:val="1"/>
      <w:numFmt w:val="decimal"/>
      <w:lvlText w:val="%2."/>
      <w:lvlJc w:val="left"/>
      <w:pPr>
        <w:tabs>
          <w:tab w:val="num" w:pos="1800"/>
        </w:tabs>
        <w:ind w:left="1800" w:hanging="360"/>
      </w:pPr>
      <w:rPr>
        <w:rFonts w:cs="Times New Roman"/>
      </w:rPr>
    </w:lvl>
    <w:lvl w:ilvl="2" w:tplc="1409001B">
      <w:start w:val="1"/>
      <w:numFmt w:val="decimal"/>
      <w:lvlText w:val="%3."/>
      <w:lvlJc w:val="left"/>
      <w:pPr>
        <w:tabs>
          <w:tab w:val="num" w:pos="2520"/>
        </w:tabs>
        <w:ind w:left="2520" w:hanging="360"/>
      </w:pPr>
      <w:rPr>
        <w:rFonts w:cs="Times New Roman"/>
      </w:rPr>
    </w:lvl>
    <w:lvl w:ilvl="3" w:tplc="1409000F">
      <w:start w:val="1"/>
      <w:numFmt w:val="decimal"/>
      <w:lvlText w:val="%4."/>
      <w:lvlJc w:val="left"/>
      <w:pPr>
        <w:tabs>
          <w:tab w:val="num" w:pos="3240"/>
        </w:tabs>
        <w:ind w:left="3240" w:hanging="360"/>
      </w:pPr>
      <w:rPr>
        <w:rFonts w:cs="Times New Roman"/>
      </w:rPr>
    </w:lvl>
    <w:lvl w:ilvl="4" w:tplc="14090019">
      <w:start w:val="1"/>
      <w:numFmt w:val="decimal"/>
      <w:lvlText w:val="%5."/>
      <w:lvlJc w:val="left"/>
      <w:pPr>
        <w:tabs>
          <w:tab w:val="num" w:pos="3960"/>
        </w:tabs>
        <w:ind w:left="3960" w:hanging="360"/>
      </w:pPr>
      <w:rPr>
        <w:rFonts w:cs="Times New Roman"/>
      </w:rPr>
    </w:lvl>
    <w:lvl w:ilvl="5" w:tplc="1409001B">
      <w:start w:val="1"/>
      <w:numFmt w:val="decimal"/>
      <w:lvlText w:val="%6."/>
      <w:lvlJc w:val="left"/>
      <w:pPr>
        <w:tabs>
          <w:tab w:val="num" w:pos="4680"/>
        </w:tabs>
        <w:ind w:left="4680" w:hanging="360"/>
      </w:pPr>
      <w:rPr>
        <w:rFonts w:cs="Times New Roman"/>
      </w:rPr>
    </w:lvl>
    <w:lvl w:ilvl="6" w:tplc="1409000F">
      <w:start w:val="1"/>
      <w:numFmt w:val="decimal"/>
      <w:lvlText w:val="%7."/>
      <w:lvlJc w:val="left"/>
      <w:pPr>
        <w:tabs>
          <w:tab w:val="num" w:pos="5400"/>
        </w:tabs>
        <w:ind w:left="5400" w:hanging="360"/>
      </w:pPr>
      <w:rPr>
        <w:rFonts w:cs="Times New Roman"/>
      </w:rPr>
    </w:lvl>
    <w:lvl w:ilvl="7" w:tplc="14090019">
      <w:start w:val="1"/>
      <w:numFmt w:val="decimal"/>
      <w:lvlText w:val="%8."/>
      <w:lvlJc w:val="left"/>
      <w:pPr>
        <w:tabs>
          <w:tab w:val="num" w:pos="6120"/>
        </w:tabs>
        <w:ind w:left="6120" w:hanging="360"/>
      </w:pPr>
      <w:rPr>
        <w:rFonts w:cs="Times New Roman"/>
      </w:rPr>
    </w:lvl>
    <w:lvl w:ilvl="8" w:tplc="1409001B">
      <w:start w:val="1"/>
      <w:numFmt w:val="decimal"/>
      <w:lvlText w:val="%9."/>
      <w:lvlJc w:val="left"/>
      <w:pPr>
        <w:tabs>
          <w:tab w:val="num" w:pos="6840"/>
        </w:tabs>
        <w:ind w:left="6840" w:hanging="360"/>
      </w:pPr>
      <w:rPr>
        <w:rFonts w:cs="Times New Roman"/>
      </w:rPr>
    </w:lvl>
  </w:abstractNum>
  <w:abstractNum w:abstractNumId="28" w15:restartNumberingAfterBreak="0">
    <w:nsid w:val="7AAB4A1A"/>
    <w:multiLevelType w:val="hybridMultilevel"/>
    <w:tmpl w:val="30D6E6CE"/>
    <w:lvl w:ilvl="0" w:tplc="E948277C">
      <w:start w:val="1"/>
      <w:numFmt w:val="bullet"/>
      <w:lvlText w:val=""/>
      <w:lvlJc w:val="left"/>
      <w:pPr>
        <w:ind w:hanging="284"/>
      </w:pPr>
      <w:rPr>
        <w:rFonts w:ascii="Symbol" w:eastAsia="Symbol" w:hAnsi="Symbol" w:hint="default"/>
        <w:w w:val="99"/>
        <w:sz w:val="20"/>
        <w:szCs w:val="20"/>
      </w:rPr>
    </w:lvl>
    <w:lvl w:ilvl="1" w:tplc="22043D88">
      <w:start w:val="1"/>
      <w:numFmt w:val="bullet"/>
      <w:lvlText w:val="•"/>
      <w:lvlJc w:val="left"/>
      <w:rPr>
        <w:rFonts w:hint="default"/>
      </w:rPr>
    </w:lvl>
    <w:lvl w:ilvl="2" w:tplc="E3003A66">
      <w:start w:val="1"/>
      <w:numFmt w:val="bullet"/>
      <w:lvlText w:val="•"/>
      <w:lvlJc w:val="left"/>
      <w:rPr>
        <w:rFonts w:hint="default"/>
      </w:rPr>
    </w:lvl>
    <w:lvl w:ilvl="3" w:tplc="C42A1476">
      <w:start w:val="1"/>
      <w:numFmt w:val="bullet"/>
      <w:lvlText w:val="•"/>
      <w:lvlJc w:val="left"/>
      <w:rPr>
        <w:rFonts w:hint="default"/>
      </w:rPr>
    </w:lvl>
    <w:lvl w:ilvl="4" w:tplc="4B7E9D76">
      <w:start w:val="1"/>
      <w:numFmt w:val="bullet"/>
      <w:lvlText w:val="•"/>
      <w:lvlJc w:val="left"/>
      <w:rPr>
        <w:rFonts w:hint="default"/>
      </w:rPr>
    </w:lvl>
    <w:lvl w:ilvl="5" w:tplc="68D65186">
      <w:start w:val="1"/>
      <w:numFmt w:val="bullet"/>
      <w:lvlText w:val="•"/>
      <w:lvlJc w:val="left"/>
      <w:rPr>
        <w:rFonts w:hint="default"/>
      </w:rPr>
    </w:lvl>
    <w:lvl w:ilvl="6" w:tplc="FD5A2086">
      <w:start w:val="1"/>
      <w:numFmt w:val="bullet"/>
      <w:lvlText w:val="•"/>
      <w:lvlJc w:val="left"/>
      <w:rPr>
        <w:rFonts w:hint="default"/>
      </w:rPr>
    </w:lvl>
    <w:lvl w:ilvl="7" w:tplc="2EF617B0">
      <w:start w:val="1"/>
      <w:numFmt w:val="bullet"/>
      <w:lvlText w:val="•"/>
      <w:lvlJc w:val="left"/>
      <w:rPr>
        <w:rFonts w:hint="default"/>
      </w:rPr>
    </w:lvl>
    <w:lvl w:ilvl="8" w:tplc="44D2972C">
      <w:start w:val="1"/>
      <w:numFmt w:val="bullet"/>
      <w:lvlText w:val="•"/>
      <w:lvlJc w:val="left"/>
      <w:rPr>
        <w:rFonts w:hint="default"/>
      </w:rPr>
    </w:lvl>
  </w:abstractNum>
  <w:abstractNum w:abstractNumId="29" w15:restartNumberingAfterBreak="0">
    <w:nsid w:val="7CCA1A4C"/>
    <w:multiLevelType w:val="hybridMultilevel"/>
    <w:tmpl w:val="2DC2D9C6"/>
    <w:lvl w:ilvl="0" w:tplc="1409001B">
      <w:start w:val="1"/>
      <w:numFmt w:val="lowerRoman"/>
      <w:lvlText w:val="%1."/>
      <w:lvlJc w:val="right"/>
      <w:pPr>
        <w:tabs>
          <w:tab w:val="num" w:pos="720"/>
        </w:tabs>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0"/>
  </w:num>
  <w:num w:numId="3">
    <w:abstractNumId w:val="5"/>
  </w:num>
  <w:num w:numId="4">
    <w:abstractNumId w:val="11"/>
  </w:num>
  <w:num w:numId="5">
    <w:abstractNumId w:val="6"/>
  </w:num>
  <w:num w:numId="6">
    <w:abstractNumId w:val="19"/>
  </w:num>
  <w:num w:numId="7">
    <w:abstractNumId w:val="9"/>
  </w:num>
  <w:num w:numId="8">
    <w:abstractNumId w:val="2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24"/>
  </w:num>
  <w:num w:numId="11">
    <w:abstractNumId w:val="21"/>
  </w:num>
  <w:num w:numId="12">
    <w:abstractNumId w:val="16"/>
  </w:num>
  <w:num w:numId="13">
    <w:abstractNumId w:val="22"/>
  </w:num>
  <w:num w:numId="14">
    <w:abstractNumId w:val="22"/>
  </w:num>
  <w:num w:numId="15">
    <w:abstractNumId w:val="2"/>
  </w:num>
  <w:num w:numId="16">
    <w:abstractNumId w:val="29"/>
  </w:num>
  <w:num w:numId="17">
    <w:abstractNumId w:val="14"/>
  </w:num>
  <w:num w:numId="18">
    <w:abstractNumId w:val="25"/>
  </w:num>
  <w:num w:numId="19">
    <w:abstractNumId w:val="12"/>
  </w:num>
  <w:num w:numId="20">
    <w:abstractNumId w:val="13"/>
  </w:num>
  <w:num w:numId="21">
    <w:abstractNumId w:val="17"/>
  </w:num>
  <w:num w:numId="22">
    <w:abstractNumId w:val="28"/>
  </w:num>
  <w:num w:numId="23">
    <w:abstractNumId w:val="8"/>
  </w:num>
  <w:num w:numId="24">
    <w:abstractNumId w:val="0"/>
  </w:num>
  <w:num w:numId="25">
    <w:abstractNumId w:val="7"/>
  </w:num>
  <w:num w:numId="26">
    <w:abstractNumId w:val="26"/>
  </w:num>
  <w:num w:numId="27">
    <w:abstractNumId w:val="4"/>
  </w:num>
  <w:num w:numId="28">
    <w:abstractNumId w:val="7"/>
  </w:num>
  <w:num w:numId="29">
    <w:abstractNumId w:val="7"/>
  </w:num>
  <w:num w:numId="30">
    <w:abstractNumId w:val="7"/>
  </w:num>
  <w:num w:numId="31">
    <w:abstractNumId w:val="1"/>
  </w:num>
  <w:num w:numId="32">
    <w:abstractNumId w:val="23"/>
  </w:num>
  <w:num w:numId="33">
    <w:abstractNumId w:val="10"/>
  </w:num>
  <w:num w:numId="34">
    <w:abstractNumId w:val="15"/>
  </w:num>
  <w:num w:numId="35">
    <w:abstractNumId w:val="3"/>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 w:numId="49">
    <w:abstractNumId w:val="18"/>
  </w:num>
  <w:num w:numId="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inkAnnotations="0"/>
  <w:defaultTabStop w:val="720"/>
  <w:drawingGridHorizontalSpacing w:val="10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3D78"/>
    <w:rsid w:val="00010F71"/>
    <w:rsid w:val="000E70F4"/>
    <w:rsid w:val="000F3D07"/>
    <w:rsid w:val="000F5F75"/>
    <w:rsid w:val="0013694A"/>
    <w:rsid w:val="001C4E6A"/>
    <w:rsid w:val="00227E52"/>
    <w:rsid w:val="002513C6"/>
    <w:rsid w:val="00293E5C"/>
    <w:rsid w:val="002E5C9C"/>
    <w:rsid w:val="00322FC9"/>
    <w:rsid w:val="00325B05"/>
    <w:rsid w:val="003B0B50"/>
    <w:rsid w:val="003C0CAB"/>
    <w:rsid w:val="00403EDF"/>
    <w:rsid w:val="00443795"/>
    <w:rsid w:val="00447FAD"/>
    <w:rsid w:val="00503555"/>
    <w:rsid w:val="00515F0E"/>
    <w:rsid w:val="00537EFD"/>
    <w:rsid w:val="005451B7"/>
    <w:rsid w:val="00572FB9"/>
    <w:rsid w:val="005A0508"/>
    <w:rsid w:val="005B3EC8"/>
    <w:rsid w:val="006222DB"/>
    <w:rsid w:val="00622B66"/>
    <w:rsid w:val="00660A75"/>
    <w:rsid w:val="00700A84"/>
    <w:rsid w:val="007300F7"/>
    <w:rsid w:val="007548B3"/>
    <w:rsid w:val="007701BC"/>
    <w:rsid w:val="00776543"/>
    <w:rsid w:val="00784552"/>
    <w:rsid w:val="007A40D3"/>
    <w:rsid w:val="007F5D98"/>
    <w:rsid w:val="008068F7"/>
    <w:rsid w:val="008461C5"/>
    <w:rsid w:val="00856690"/>
    <w:rsid w:val="00875A15"/>
    <w:rsid w:val="008C4A87"/>
    <w:rsid w:val="008D71A5"/>
    <w:rsid w:val="00974F5A"/>
    <w:rsid w:val="009E3D78"/>
    <w:rsid w:val="009E5B27"/>
    <w:rsid w:val="009F4DEF"/>
    <w:rsid w:val="00A04E1B"/>
    <w:rsid w:val="00A33CA1"/>
    <w:rsid w:val="00A57013"/>
    <w:rsid w:val="00A8633C"/>
    <w:rsid w:val="00A86AC7"/>
    <w:rsid w:val="00AB0BA6"/>
    <w:rsid w:val="00AB6F8E"/>
    <w:rsid w:val="00AE1DAF"/>
    <w:rsid w:val="00B305A9"/>
    <w:rsid w:val="00B36619"/>
    <w:rsid w:val="00B46257"/>
    <w:rsid w:val="00BA61AA"/>
    <w:rsid w:val="00BB0373"/>
    <w:rsid w:val="00BD308C"/>
    <w:rsid w:val="00BF7648"/>
    <w:rsid w:val="00C3474C"/>
    <w:rsid w:val="00C40D80"/>
    <w:rsid w:val="00C83A39"/>
    <w:rsid w:val="00D8590D"/>
    <w:rsid w:val="00E40B77"/>
    <w:rsid w:val="00E715D2"/>
    <w:rsid w:val="00E929C5"/>
    <w:rsid w:val="00EB2A03"/>
    <w:rsid w:val="00EE7C65"/>
    <w:rsid w:val="00F151C1"/>
    <w:rsid w:val="00F70F07"/>
    <w:rsid w:val="00F86F0E"/>
    <w:rsid w:val="00F95559"/>
    <w:rsid w:val="00FA3D12"/>
    <w:rsid w:val="00FB08DE"/>
    <w:rsid w:val="00FE686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C9F6416-FF78-45E3-B536-CD1C9A3B35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en-NZ"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annotation text" w:semiHidden="1" w:uiPriority="99" w:unhideWhenUsed="1"/>
    <w:lsdException w:name="header" w:semiHidden="1" w:unhideWhenUsed="1" w:qFormat="1"/>
    <w:lsdException w:name="footer" w:semiHidden="1" w:uiPriority="99" w:unhideWhenUsed="1"/>
    <w:lsdException w:name="caption" w:semiHidden="1" w:uiPriority="35" w:unhideWhenUsed="1" w:qFormat="1"/>
    <w:lsdException w:name="annotation reference" w:semiHidden="1" w:uiPriority="99" w:unhideWhenUsed="1"/>
    <w:lsdException w:name="page number" w:semiHidden="1" w:unhideWhenUsed="1"/>
    <w:lsdException w:name="Title" w:qFormat="1"/>
    <w:lsdException w:name="Closing"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Subtitle" w:qFormat="1"/>
    <w:lsdException w:name="Date" w:semiHidden="1" w:uiPriority="99" w:unhideWhenUsed="1"/>
    <w:lsdException w:name="Body Text First Indent" w:semiHidden="1" w:uiPriority="99" w:unhideWhenUsed="1"/>
    <w:lsdException w:name="Body Text First Indent 2"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Strong" w:uiPriority="22" w:qFormat="1"/>
    <w:lsdException w:name="Emphasis" w:uiPriority="20" w:qFormat="1"/>
    <w:lsdException w:name="Document Map"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0A84"/>
    <w:pPr>
      <w:spacing w:after="0" w:line="240" w:lineRule="auto"/>
    </w:pPr>
    <w:rPr>
      <w:rFonts w:ascii="Arial" w:hAnsi="Arial" w:cs="Times New Roman"/>
      <w:bCs/>
      <w:sz w:val="20"/>
      <w:szCs w:val="24"/>
    </w:rPr>
  </w:style>
  <w:style w:type="paragraph" w:styleId="Heading1">
    <w:name w:val="heading 1"/>
    <w:basedOn w:val="Normal"/>
    <w:next w:val="Normal"/>
    <w:link w:val="Heading1Char"/>
    <w:autoRedefine/>
    <w:qFormat/>
    <w:rsid w:val="00700A84"/>
    <w:pPr>
      <w:jc w:val="center"/>
      <w:outlineLvl w:val="0"/>
    </w:pPr>
    <w:rPr>
      <w:color w:val="0C818F"/>
      <w:spacing w:val="20"/>
      <w:sz w:val="32"/>
      <w:szCs w:val="32"/>
    </w:rPr>
  </w:style>
  <w:style w:type="paragraph" w:styleId="Heading2">
    <w:name w:val="heading 2"/>
    <w:next w:val="Normal"/>
    <w:link w:val="Heading2Char"/>
    <w:autoRedefine/>
    <w:uiPriority w:val="9"/>
    <w:unhideWhenUsed/>
    <w:qFormat/>
    <w:rsid w:val="00700A84"/>
    <w:pPr>
      <w:keepNext/>
      <w:numPr>
        <w:numId w:val="14"/>
      </w:numPr>
      <w:pBdr>
        <w:top w:val="single" w:sz="4" w:space="1" w:color="007A87"/>
        <w:left w:val="dotted" w:sz="4" w:space="4" w:color="182B49"/>
      </w:pBdr>
      <w:spacing w:before="60" w:after="60" w:line="240" w:lineRule="auto"/>
      <w:jc w:val="both"/>
      <w:outlineLvl w:val="1"/>
    </w:pPr>
    <w:rPr>
      <w:rFonts w:ascii="Arial Bold" w:hAnsi="Arial Bold" w:cs="Arial"/>
      <w:b/>
      <w:bCs/>
      <w:color w:val="007A87"/>
      <w:spacing w:val="20"/>
    </w:rPr>
  </w:style>
  <w:style w:type="paragraph" w:styleId="Heading3">
    <w:name w:val="heading 3"/>
    <w:basedOn w:val="Normal"/>
    <w:next w:val="Normal"/>
    <w:link w:val="Heading3Char"/>
    <w:uiPriority w:val="9"/>
    <w:qFormat/>
    <w:rsid w:val="00700A84"/>
    <w:pPr>
      <w:spacing w:before="60" w:after="60"/>
      <w:outlineLvl w:val="2"/>
    </w:pPr>
    <w:rPr>
      <w:b/>
      <w:color w:val="007A87"/>
      <w:spacing w:val="10"/>
    </w:rPr>
  </w:style>
  <w:style w:type="paragraph" w:styleId="Heading4">
    <w:name w:val="heading 4"/>
    <w:basedOn w:val="Normal"/>
    <w:next w:val="Normal"/>
    <w:link w:val="Heading4Char"/>
    <w:qFormat/>
    <w:rsid w:val="00700A84"/>
    <w:pPr>
      <w:keepNext/>
      <w:spacing w:before="120" w:after="120"/>
      <w:outlineLvl w:val="3"/>
    </w:pPr>
  </w:style>
  <w:style w:type="paragraph" w:styleId="Heading5">
    <w:name w:val="heading 5"/>
    <w:basedOn w:val="Normal"/>
    <w:next w:val="Normal"/>
    <w:link w:val="Heading5Char"/>
    <w:rsid w:val="00700A84"/>
    <w:pPr>
      <w:keepNext/>
      <w:outlineLvl w:val="4"/>
    </w:pPr>
  </w:style>
  <w:style w:type="paragraph" w:styleId="Heading6">
    <w:name w:val="heading 6"/>
    <w:basedOn w:val="Normal"/>
    <w:next w:val="Normal"/>
    <w:link w:val="Heading6Char"/>
    <w:rsid w:val="00700A84"/>
    <w:pPr>
      <w:keepNext/>
      <w:outlineLvl w:val="5"/>
    </w:pPr>
    <w:rPr>
      <w:i/>
    </w:rPr>
  </w:style>
  <w:style w:type="paragraph" w:styleId="Heading8">
    <w:name w:val="heading 8"/>
    <w:basedOn w:val="Normal"/>
    <w:next w:val="Normal"/>
    <w:link w:val="Heading8Char"/>
    <w:rsid w:val="00700A84"/>
    <w:pPr>
      <w:keepNext/>
      <w:outlineLvl w:val="7"/>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00A84"/>
    <w:rPr>
      <w:rFonts w:ascii="Arial" w:hAnsi="Arial" w:cs="Times New Roman"/>
      <w:bCs/>
      <w:color w:val="0C818F"/>
      <w:spacing w:val="20"/>
      <w:sz w:val="32"/>
      <w:szCs w:val="32"/>
    </w:rPr>
  </w:style>
  <w:style w:type="paragraph" w:styleId="Header">
    <w:name w:val="header"/>
    <w:link w:val="HeaderChar"/>
    <w:autoRedefine/>
    <w:unhideWhenUsed/>
    <w:qFormat/>
    <w:rsid w:val="00700A84"/>
    <w:pPr>
      <w:spacing w:after="0" w:line="240" w:lineRule="auto"/>
    </w:pPr>
    <w:rPr>
      <w:rFonts w:ascii="Arial" w:hAnsi="Arial"/>
      <w:bCs/>
      <w:color w:val="0C818F"/>
      <w:sz w:val="18"/>
      <w:szCs w:val="24"/>
    </w:rPr>
  </w:style>
  <w:style w:type="character" w:customStyle="1" w:styleId="HeaderChar">
    <w:name w:val="Header Char"/>
    <w:basedOn w:val="DefaultParagraphFont"/>
    <w:link w:val="Header"/>
    <w:rsid w:val="00700A84"/>
    <w:rPr>
      <w:rFonts w:ascii="Arial" w:hAnsi="Arial"/>
      <w:bCs/>
      <w:color w:val="0C818F"/>
      <w:sz w:val="18"/>
      <w:szCs w:val="24"/>
    </w:rPr>
  </w:style>
  <w:style w:type="paragraph" w:styleId="Footer">
    <w:name w:val="footer"/>
    <w:link w:val="FooterChar"/>
    <w:autoRedefine/>
    <w:uiPriority w:val="99"/>
    <w:rsid w:val="00700A84"/>
    <w:pPr>
      <w:spacing w:after="0" w:line="240" w:lineRule="auto"/>
    </w:pPr>
    <w:rPr>
      <w:rFonts w:ascii="Arial" w:hAnsi="Arial"/>
      <w:bCs/>
      <w:sz w:val="20"/>
      <w:szCs w:val="24"/>
    </w:rPr>
  </w:style>
  <w:style w:type="character" w:customStyle="1" w:styleId="FooterChar">
    <w:name w:val="Footer Char"/>
    <w:basedOn w:val="DefaultParagraphFont"/>
    <w:link w:val="Footer"/>
    <w:uiPriority w:val="99"/>
    <w:rsid w:val="00700A84"/>
    <w:rPr>
      <w:rFonts w:ascii="Arial" w:hAnsi="Arial"/>
      <w:bCs/>
      <w:sz w:val="20"/>
      <w:szCs w:val="24"/>
    </w:rPr>
  </w:style>
  <w:style w:type="table" w:styleId="TableGrid">
    <w:name w:val="Table Grid"/>
    <w:basedOn w:val="TableNormal"/>
    <w:rsid w:val="00700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700A84"/>
    <w:rPr>
      <w:rFonts w:ascii="Arial" w:hAnsi="Arial" w:cs="Times New Roman"/>
      <w:b/>
      <w:bCs/>
      <w:color w:val="007A87"/>
      <w:spacing w:val="10"/>
      <w:sz w:val="20"/>
      <w:szCs w:val="24"/>
    </w:rPr>
  </w:style>
  <w:style w:type="character" w:customStyle="1" w:styleId="Heading2Char">
    <w:name w:val="Heading 2 Char"/>
    <w:basedOn w:val="DefaultParagraphFont"/>
    <w:link w:val="Heading2"/>
    <w:uiPriority w:val="9"/>
    <w:rsid w:val="00700A84"/>
    <w:rPr>
      <w:rFonts w:ascii="Arial Bold" w:hAnsi="Arial Bold" w:cs="Arial"/>
      <w:b/>
      <w:bCs/>
      <w:color w:val="007A87"/>
      <w:spacing w:val="20"/>
    </w:rPr>
  </w:style>
  <w:style w:type="paragraph" w:styleId="BodyText">
    <w:name w:val="Body Text"/>
    <w:basedOn w:val="Normal"/>
    <w:link w:val="BodyTextChar"/>
    <w:qFormat/>
    <w:rsid w:val="00700A84"/>
    <w:pPr>
      <w:spacing w:after="120"/>
    </w:pPr>
    <w:rPr>
      <w:rFonts w:ascii="Dutch Roman 12pt" w:hAnsi="Dutch Roman 12pt"/>
      <w:bCs w:val="0"/>
      <w:sz w:val="24"/>
      <w:szCs w:val="20"/>
      <w:lang w:val="en-GB"/>
    </w:rPr>
  </w:style>
  <w:style w:type="character" w:customStyle="1" w:styleId="BodyTextChar">
    <w:name w:val="Body Text Char"/>
    <w:basedOn w:val="DefaultParagraphFont"/>
    <w:link w:val="BodyText"/>
    <w:rsid w:val="00700A84"/>
    <w:rPr>
      <w:rFonts w:ascii="Dutch Roman 12pt" w:hAnsi="Dutch Roman 12pt" w:cs="Times New Roman"/>
      <w:sz w:val="24"/>
      <w:szCs w:val="20"/>
      <w:lang w:val="en-GB"/>
    </w:rPr>
  </w:style>
  <w:style w:type="paragraph" w:styleId="ListParagraph">
    <w:name w:val="List Paragraph"/>
    <w:basedOn w:val="Normal"/>
    <w:uiPriority w:val="34"/>
    <w:qFormat/>
    <w:rsid w:val="00700A84"/>
    <w:pPr>
      <w:ind w:left="720"/>
      <w:contextualSpacing/>
    </w:pPr>
  </w:style>
  <w:style w:type="paragraph" w:styleId="BodyText2">
    <w:name w:val="Body Text 2"/>
    <w:basedOn w:val="Normal"/>
    <w:link w:val="BodyText2Char"/>
    <w:uiPriority w:val="99"/>
    <w:unhideWhenUsed/>
    <w:rsid w:val="00700A84"/>
    <w:pPr>
      <w:spacing w:after="120" w:line="480" w:lineRule="auto"/>
    </w:pPr>
  </w:style>
  <w:style w:type="character" w:customStyle="1" w:styleId="BodyText2Char">
    <w:name w:val="Body Text 2 Char"/>
    <w:basedOn w:val="DefaultParagraphFont"/>
    <w:link w:val="BodyText2"/>
    <w:uiPriority w:val="99"/>
    <w:rsid w:val="00700A84"/>
    <w:rPr>
      <w:rFonts w:ascii="Arial" w:hAnsi="Arial" w:cs="Times New Roman"/>
      <w:bCs/>
      <w:sz w:val="20"/>
      <w:szCs w:val="24"/>
    </w:rPr>
  </w:style>
  <w:style w:type="paragraph" w:customStyle="1" w:styleId="Style1">
    <w:name w:val="Style1"/>
    <w:basedOn w:val="Normal"/>
    <w:rsid w:val="00700A84"/>
    <w:pPr>
      <w:jc w:val="both"/>
    </w:pPr>
    <w:rPr>
      <w:rFonts w:ascii="Times New Roman" w:hAnsi="Times New Roman"/>
      <w:bCs w:val="0"/>
      <w:sz w:val="24"/>
      <w:szCs w:val="20"/>
    </w:rPr>
  </w:style>
  <w:style w:type="paragraph" w:styleId="BalloonText">
    <w:name w:val="Balloon Text"/>
    <w:basedOn w:val="Normal"/>
    <w:link w:val="BalloonTextChar"/>
    <w:uiPriority w:val="99"/>
    <w:semiHidden/>
    <w:unhideWhenUsed/>
    <w:rsid w:val="00F86F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F0E"/>
    <w:rPr>
      <w:rFonts w:ascii="Segoe UI" w:hAnsi="Segoe UI" w:cs="Segoe UI"/>
      <w:bCs/>
      <w:sz w:val="18"/>
      <w:szCs w:val="18"/>
    </w:rPr>
  </w:style>
  <w:style w:type="paragraph" w:customStyle="1" w:styleId="AuthorisedBy">
    <w:name w:val="Authorised By"/>
    <w:next w:val="Normal"/>
    <w:autoRedefine/>
    <w:qFormat/>
    <w:rsid w:val="00700A84"/>
    <w:pPr>
      <w:tabs>
        <w:tab w:val="left" w:pos="1701"/>
      </w:tabs>
      <w:spacing w:after="0" w:line="240" w:lineRule="auto"/>
    </w:pPr>
    <w:rPr>
      <w:rFonts w:ascii="Arial" w:hAnsi="Arial" w:cs="Times New Roman"/>
      <w:b/>
      <w:bCs/>
      <w:szCs w:val="24"/>
    </w:rPr>
  </w:style>
  <w:style w:type="paragraph" w:customStyle="1" w:styleId="StyleTitleArial16pt">
    <w:name w:val="Style Title + Arial 16 pt"/>
    <w:basedOn w:val="Title"/>
    <w:rsid w:val="00700A84"/>
    <w:rPr>
      <w:rFonts w:ascii="Arial Bold" w:eastAsia="Times New Roman" w:hAnsi="Arial Bold" w:cs="Times New Roman"/>
      <w:w w:val="150"/>
    </w:rPr>
  </w:style>
  <w:style w:type="paragraph" w:styleId="Title">
    <w:name w:val="Title"/>
    <w:basedOn w:val="Normal"/>
    <w:link w:val="TitleChar"/>
    <w:autoRedefine/>
    <w:qFormat/>
    <w:rsid w:val="00700A84"/>
    <w:pPr>
      <w:shd w:val="clear" w:color="auto" w:fill="3FCFD5"/>
      <w:jc w:val="center"/>
    </w:pPr>
    <w:rPr>
      <w:rFonts w:eastAsiaTheme="majorEastAsia" w:cstheme="majorBidi"/>
      <w:b/>
      <w:sz w:val="28"/>
      <w:szCs w:val="28"/>
      <w:lang w:val="en-US"/>
    </w:rPr>
  </w:style>
  <w:style w:type="character" w:customStyle="1" w:styleId="TitleChar">
    <w:name w:val="Title Char"/>
    <w:basedOn w:val="DefaultParagraphFont"/>
    <w:link w:val="Title"/>
    <w:rsid w:val="00700A84"/>
    <w:rPr>
      <w:rFonts w:ascii="Arial" w:eastAsiaTheme="majorEastAsia" w:hAnsi="Arial" w:cstheme="majorBidi"/>
      <w:b/>
      <w:bCs/>
      <w:sz w:val="28"/>
      <w:szCs w:val="28"/>
      <w:shd w:val="clear" w:color="auto" w:fill="3FCFD5"/>
      <w:lang w:val="en-US"/>
    </w:rPr>
  </w:style>
  <w:style w:type="paragraph" w:customStyle="1" w:styleId="ControlledDocumentWording">
    <w:name w:val="Controlled Document Wording"/>
    <w:next w:val="Normal"/>
    <w:qFormat/>
    <w:rsid w:val="00700A84"/>
    <w:pPr>
      <w:spacing w:after="0" w:line="240" w:lineRule="auto"/>
    </w:pPr>
    <w:rPr>
      <w:rFonts w:ascii="Arial" w:hAnsi="Arial" w:cs="Arial"/>
      <w:bCs/>
      <w:sz w:val="18"/>
      <w:szCs w:val="18"/>
    </w:rPr>
  </w:style>
  <w:style w:type="paragraph" w:customStyle="1" w:styleId="HeaderMiddlewithLine">
    <w:name w:val="Header Middle with Line"/>
    <w:basedOn w:val="Header"/>
    <w:rsid w:val="00700A84"/>
    <w:pPr>
      <w:pBdr>
        <w:top w:val="single" w:sz="12" w:space="1" w:color="439BB3"/>
      </w:pBdr>
      <w:jc w:val="right"/>
    </w:pPr>
    <w:rPr>
      <w:szCs w:val="18"/>
    </w:rPr>
  </w:style>
  <w:style w:type="character" w:customStyle="1" w:styleId="Heading4Char">
    <w:name w:val="Heading 4 Char"/>
    <w:basedOn w:val="DefaultParagraphFont"/>
    <w:link w:val="Heading4"/>
    <w:rsid w:val="00700A84"/>
    <w:rPr>
      <w:rFonts w:ascii="Arial" w:hAnsi="Arial" w:cs="Times New Roman"/>
      <w:bCs/>
      <w:sz w:val="20"/>
      <w:szCs w:val="24"/>
    </w:rPr>
  </w:style>
  <w:style w:type="character" w:customStyle="1" w:styleId="Heading5Char">
    <w:name w:val="Heading 5 Char"/>
    <w:basedOn w:val="DefaultParagraphFont"/>
    <w:link w:val="Heading5"/>
    <w:rsid w:val="00700A84"/>
    <w:rPr>
      <w:rFonts w:ascii="Arial" w:hAnsi="Arial" w:cs="Times New Roman"/>
      <w:bCs/>
      <w:sz w:val="20"/>
      <w:szCs w:val="24"/>
    </w:rPr>
  </w:style>
  <w:style w:type="character" w:customStyle="1" w:styleId="Heading6Char">
    <w:name w:val="Heading 6 Char"/>
    <w:basedOn w:val="DefaultParagraphFont"/>
    <w:link w:val="Heading6"/>
    <w:rsid w:val="00700A84"/>
    <w:rPr>
      <w:rFonts w:ascii="Arial" w:hAnsi="Arial" w:cs="Times New Roman"/>
      <w:bCs/>
      <w:i/>
      <w:sz w:val="20"/>
      <w:szCs w:val="24"/>
    </w:rPr>
  </w:style>
  <w:style w:type="character" w:customStyle="1" w:styleId="Heading8Char">
    <w:name w:val="Heading 8 Char"/>
    <w:basedOn w:val="DefaultParagraphFont"/>
    <w:link w:val="Heading8"/>
    <w:rsid w:val="00700A84"/>
    <w:rPr>
      <w:rFonts w:ascii="Arial" w:hAnsi="Arial" w:cs="Times New Roman"/>
      <w:b/>
      <w:bCs/>
      <w:sz w:val="20"/>
      <w:szCs w:val="24"/>
    </w:rPr>
  </w:style>
  <w:style w:type="character" w:styleId="PageNumber">
    <w:name w:val="page number"/>
    <w:basedOn w:val="DefaultParagraphFont"/>
    <w:rsid w:val="00700A84"/>
  </w:style>
  <w:style w:type="paragraph" w:styleId="Subtitle">
    <w:name w:val="Subtitle"/>
    <w:basedOn w:val="Normal"/>
    <w:link w:val="SubtitleChar"/>
    <w:rsid w:val="00700A84"/>
    <w:pPr>
      <w:shd w:val="clear" w:color="auto" w:fill="00FFFF"/>
      <w:jc w:val="center"/>
    </w:pPr>
    <w:rPr>
      <w:rFonts w:ascii="Tahoma" w:hAnsi="Tahoma"/>
      <w:b/>
      <w:sz w:val="32"/>
    </w:rPr>
  </w:style>
  <w:style w:type="character" w:customStyle="1" w:styleId="SubtitleChar">
    <w:name w:val="Subtitle Char"/>
    <w:basedOn w:val="DefaultParagraphFont"/>
    <w:link w:val="Subtitle"/>
    <w:rsid w:val="00700A84"/>
    <w:rPr>
      <w:rFonts w:ascii="Tahoma" w:hAnsi="Tahoma" w:cs="Times New Roman"/>
      <w:b/>
      <w:bCs/>
      <w:sz w:val="32"/>
      <w:szCs w:val="24"/>
      <w:shd w:val="clear" w:color="auto" w:fill="00FFFF"/>
    </w:rPr>
  </w:style>
  <w:style w:type="character" w:styleId="Hyperlink">
    <w:name w:val="Hyperlink"/>
    <w:rsid w:val="00700A84"/>
    <w:rPr>
      <w:color w:val="0563C1"/>
      <w:u w:val="single"/>
    </w:rPr>
  </w:style>
  <w:style w:type="character" w:styleId="Strong">
    <w:name w:val="Strong"/>
    <w:uiPriority w:val="22"/>
    <w:rsid w:val="00700A84"/>
    <w:rPr>
      <w:b/>
      <w:bCs/>
    </w:rPr>
  </w:style>
  <w:style w:type="paragraph" w:customStyle="1" w:styleId="TableBulletPoint">
    <w:name w:val="Table Bullet Point"/>
    <w:autoRedefine/>
    <w:qFormat/>
    <w:rsid w:val="006222DB"/>
    <w:pPr>
      <w:spacing w:after="0" w:line="240" w:lineRule="auto"/>
      <w:ind w:left="357"/>
    </w:pPr>
    <w:rPr>
      <w:rFonts w:ascii="Arial" w:eastAsia="Arial" w:hAnsi="Arial" w:cs="Arial"/>
      <w:bCs/>
      <w:sz w:val="20"/>
      <w:szCs w:val="20"/>
    </w:rPr>
  </w:style>
  <w:style w:type="paragraph" w:customStyle="1" w:styleId="TableHeading">
    <w:name w:val="Table Heading"/>
    <w:autoRedefine/>
    <w:qFormat/>
    <w:rsid w:val="007701BC"/>
    <w:pPr>
      <w:spacing w:before="60" w:after="60" w:line="240" w:lineRule="auto"/>
    </w:pPr>
    <w:rPr>
      <w:rFonts w:ascii="Arial" w:hAnsi="Arial" w:cs="Arial"/>
      <w:b/>
      <w:bCs/>
      <w:color w:val="007A87"/>
      <w:spacing w:val="10"/>
      <w:sz w:val="20"/>
      <w:szCs w:val="20"/>
    </w:rPr>
  </w:style>
  <w:style w:type="paragraph" w:customStyle="1" w:styleId="TableText">
    <w:name w:val="Table Text"/>
    <w:qFormat/>
    <w:rsid w:val="008D71A5"/>
    <w:pPr>
      <w:spacing w:before="60" w:after="60" w:line="240" w:lineRule="auto"/>
    </w:pPr>
    <w:rPr>
      <w:rFonts w:ascii="Arial" w:hAnsi="Arial" w:cs="Arial"/>
      <w:bCs/>
      <w:sz w:val="20"/>
      <w:szCs w:val="20"/>
    </w:rPr>
  </w:style>
  <w:style w:type="paragraph" w:customStyle="1" w:styleId="StyleArial">
    <w:name w:val="Style Arial"/>
    <w:basedOn w:val="Normal"/>
    <w:rsid w:val="008461C5"/>
    <w:pPr>
      <w:numPr>
        <w:numId w:val="23"/>
      </w:numPr>
    </w:pPr>
    <w:rPr>
      <w:rFonts w:ascii="Georgia" w:hAnsi="Georgia"/>
      <w:sz w:val="22"/>
      <w:szCs w:val="20"/>
      <w:lang w:val="en-AU" w:eastAsia="en-AU"/>
    </w:rPr>
  </w:style>
  <w:style w:type="paragraph" w:customStyle="1" w:styleId="Style2">
    <w:name w:val="Style2"/>
    <w:basedOn w:val="Normal"/>
    <w:rsid w:val="008461C5"/>
    <w:pPr>
      <w:numPr>
        <w:numId w:val="24"/>
      </w:numPr>
    </w:pPr>
    <w:rPr>
      <w:rFonts w:ascii="Georgia" w:hAnsi="Georgia"/>
      <w:sz w:val="22"/>
      <w:szCs w:val="20"/>
      <w:lang w:val="en-AU" w:eastAsia="en-AU"/>
    </w:rPr>
  </w:style>
  <w:style w:type="paragraph" w:styleId="BodyText3">
    <w:name w:val="Body Text 3"/>
    <w:basedOn w:val="Normal"/>
    <w:link w:val="BodyText3Char"/>
    <w:uiPriority w:val="99"/>
    <w:unhideWhenUsed/>
    <w:rsid w:val="008461C5"/>
    <w:pPr>
      <w:spacing w:after="120"/>
    </w:pPr>
    <w:rPr>
      <w:sz w:val="16"/>
      <w:szCs w:val="16"/>
    </w:rPr>
  </w:style>
  <w:style w:type="character" w:customStyle="1" w:styleId="BodyText3Char">
    <w:name w:val="Body Text 3 Char"/>
    <w:basedOn w:val="DefaultParagraphFont"/>
    <w:link w:val="BodyText3"/>
    <w:uiPriority w:val="99"/>
    <w:rsid w:val="008461C5"/>
    <w:rPr>
      <w:rFonts w:ascii="Arial" w:hAnsi="Arial" w:cs="Times New Roman"/>
      <w:bCs/>
      <w:sz w:val="16"/>
      <w:szCs w:val="16"/>
    </w:rPr>
  </w:style>
  <w:style w:type="paragraph" w:customStyle="1" w:styleId="TableParagraph">
    <w:name w:val="Table Paragraph"/>
    <w:basedOn w:val="Normal"/>
    <w:uiPriority w:val="1"/>
    <w:qFormat/>
    <w:rsid w:val="005451B7"/>
    <w:pPr>
      <w:widowControl w:val="0"/>
    </w:pPr>
    <w:rPr>
      <w:rFonts w:asciiTheme="minorHAnsi" w:hAnsiTheme="minorHAnsi"/>
      <w:bCs w:val="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image" Target="media/image2.jpeg"/><Relationship Id="rId18" Type="http://schemas.openxmlformats.org/officeDocument/2006/relationships/image" Target="media/image3.emf"/><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diagramData" Target="diagrams/data1.xml"/><Relationship Id="rId12" Type="http://schemas.openxmlformats.org/officeDocument/2006/relationships/image" Target="media/image1.png"/><Relationship Id="rId17" Type="http://schemas.openxmlformats.org/officeDocument/2006/relationships/hyperlink" Target="http://www.otboard.org.nz"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www.swrb.govt.nz" TargetMode="External"/><Relationship Id="rId20"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sychologistsboard.org.nz"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diagramColors" Target="diagrams/colors1.xm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hyperlink" Target="http://www.nursingcouncil.org.nz" TargetMode="External"/><Relationship Id="rId22" Type="http://schemas.openxmlformats.org/officeDocument/2006/relationships/image" Target="media/image7.emf"/><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footer2.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10.png"/></Relationships>
</file>

<file path=word/diagrams/colors1.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0EFBB8C-7EFF-48A2-A834-116D488E60A0}" type="doc">
      <dgm:prSet loTypeId="urn:microsoft.com/office/officeart/2005/8/layout/orgChart1" loCatId="hierarchy" qsTypeId="urn:microsoft.com/office/officeart/2005/8/quickstyle/simple1" qsCatId="simple" csTypeId="urn:microsoft.com/office/officeart/2005/8/colors/accent5_1" csCatId="accent5" phldr="1"/>
      <dgm:spPr/>
      <dgm:t>
        <a:bodyPr/>
        <a:lstStyle/>
        <a:p>
          <a:endParaRPr lang="en-US"/>
        </a:p>
      </dgm:t>
    </dgm:pt>
    <dgm:pt modelId="{A465DFB2-29E1-4527-A897-111CF455B82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000">
              <a:latin typeface="Arial" panose="020B0604020202020204" pitchFamily="34" charset="0"/>
              <a:cs typeface="Arial" panose="020B0604020202020204" pitchFamily="34" charset="0"/>
            </a:rPr>
            <a:t>Clinical Nurse Manager</a:t>
          </a:r>
        </a:p>
      </dgm:t>
    </dgm:pt>
    <dgm:pt modelId="{FF37F5E7-C8A4-40CD-9197-0CF8A778BDF5}" type="parTrans" cxnId="{2CD67608-F725-453F-92C6-DFD4AA2D822C}">
      <dgm:prSet/>
      <dgm:spPr/>
      <dgm:t>
        <a:bodyPr/>
        <a:lstStyle/>
        <a:p>
          <a:pPr algn="ctr"/>
          <a:endParaRPr lang="en-US"/>
        </a:p>
      </dgm:t>
    </dgm:pt>
    <dgm:pt modelId="{C5433915-A931-444E-9A33-87B839E79F06}" type="sibTrans" cxnId="{2CD67608-F725-453F-92C6-DFD4AA2D822C}">
      <dgm:prSet/>
      <dgm:spPr/>
      <dgm:t>
        <a:bodyPr/>
        <a:lstStyle/>
        <a:p>
          <a:pPr algn="ctr"/>
          <a:endParaRPr lang="en-US"/>
        </a:p>
      </dgm:t>
    </dgm:pt>
    <dgm:pt modelId="{4AF62621-8FE7-4EA9-93C1-F3C65DAD30C8}">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Nursing Team</a:t>
          </a:r>
        </a:p>
      </dgm:t>
    </dgm:pt>
    <dgm:pt modelId="{B9A67441-766F-4EE6-94F8-EC267D1F2ED1}" type="parTrans" cxnId="{B0F772D3-BF83-46A3-B976-871D71D1D96B}">
      <dgm:prSet/>
      <dgm:spPr/>
      <dgm:t>
        <a:bodyPr/>
        <a:lstStyle/>
        <a:p>
          <a:pPr algn="ctr"/>
          <a:endParaRPr lang="en-US"/>
        </a:p>
      </dgm:t>
    </dgm:pt>
    <dgm:pt modelId="{46565887-017A-412E-BAAF-57F4EC0DD5B0}" type="sibTrans" cxnId="{B0F772D3-BF83-46A3-B976-871D71D1D96B}">
      <dgm:prSet/>
      <dgm:spPr/>
      <dgm:t>
        <a:bodyPr/>
        <a:lstStyle/>
        <a:p>
          <a:pPr algn="ctr"/>
          <a:endParaRPr lang="en-US"/>
        </a:p>
      </dgm:t>
    </dgm:pt>
    <dgm:pt modelId="{10248899-D59E-4DB0-8244-3DFCA58E7FD3}">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Allied Health Professionals</a:t>
          </a:r>
        </a:p>
      </dgm:t>
    </dgm:pt>
    <dgm:pt modelId="{ED56951D-FFE7-4A18-8309-65FD9B291817}" type="parTrans" cxnId="{BB314942-6480-444D-9F64-6BC4FD3F7266}">
      <dgm:prSet/>
      <dgm:spPr/>
      <dgm:t>
        <a:bodyPr/>
        <a:lstStyle/>
        <a:p>
          <a:pPr algn="ctr"/>
          <a:endParaRPr lang="en-US"/>
        </a:p>
      </dgm:t>
    </dgm:pt>
    <dgm:pt modelId="{4405D8FF-5628-4C80-BEAE-126D2E8244FB}" type="sibTrans" cxnId="{BB314942-6480-444D-9F64-6BC4FD3F7266}">
      <dgm:prSet/>
      <dgm:spPr/>
      <dgm:t>
        <a:bodyPr/>
        <a:lstStyle/>
        <a:p>
          <a:pPr algn="ctr"/>
          <a:endParaRPr lang="en-US"/>
        </a:p>
      </dgm:t>
    </dgm:pt>
    <dgm:pt modelId="{112A7505-E97F-479C-AB52-D9CBA9A1DAA2}">
      <dgm:prSet phldrT="[Tex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100">
              <a:latin typeface="Arial" panose="020B0604020202020204" pitchFamily="34" charset="0"/>
              <a:cs typeface="Arial" panose="020B0604020202020204" pitchFamily="34" charset="0"/>
            </a:rPr>
            <a:t>Administration Team</a:t>
          </a:r>
        </a:p>
      </dgm:t>
    </dgm:pt>
    <dgm:pt modelId="{240FB02D-8BB5-4A10-9CA1-01515F236684}" type="parTrans" cxnId="{37A685AD-3E96-41A4-9427-F20B0F0F7716}">
      <dgm:prSet/>
      <dgm:spPr/>
      <dgm:t>
        <a:bodyPr/>
        <a:lstStyle/>
        <a:p>
          <a:pPr algn="ctr"/>
          <a:endParaRPr lang="en-US"/>
        </a:p>
      </dgm:t>
    </dgm:pt>
    <dgm:pt modelId="{65819A07-561E-4545-9A9D-7A150F3FBD9A}" type="sibTrans" cxnId="{37A685AD-3E96-41A4-9427-F20B0F0F7716}">
      <dgm:prSet/>
      <dgm:spPr/>
      <dgm:t>
        <a:bodyPr/>
        <a:lstStyle/>
        <a:p>
          <a:pPr algn="ctr"/>
          <a:endParaRPr lang="en-US"/>
        </a:p>
      </dgm:t>
    </dgm:pt>
    <dgm:pt modelId="{BF5E2562-E1C5-4184-BC03-CC90B4C5C582}">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000">
              <a:latin typeface="Arial" panose="020B0604020202020204" pitchFamily="34" charset="0"/>
              <a:cs typeface="Arial" panose="020B0604020202020204" pitchFamily="34" charset="0"/>
            </a:rPr>
            <a:t>Service Manager</a:t>
          </a:r>
        </a:p>
      </dgm:t>
    </dgm:pt>
    <dgm:pt modelId="{6BEB4E5F-3A15-4BA9-8A87-AB0C7A1A5A9A}" type="parTrans" cxnId="{8969DDF0-A749-4F1D-851E-D2BB65F2CC02}">
      <dgm:prSet/>
      <dgm:spPr/>
      <dgm:t>
        <a:bodyPr/>
        <a:lstStyle/>
        <a:p>
          <a:pPr algn="ctr"/>
          <a:endParaRPr lang="en-US"/>
        </a:p>
      </dgm:t>
    </dgm:pt>
    <dgm:pt modelId="{F3B76867-453A-4337-B8C1-0FBD2110F18F}" type="sibTrans" cxnId="{8969DDF0-A749-4F1D-851E-D2BB65F2CC02}">
      <dgm:prSet/>
      <dgm:spPr/>
      <dgm:t>
        <a:bodyPr/>
        <a:lstStyle/>
        <a:p>
          <a:pPr algn="ctr"/>
          <a:endParaRPr lang="en-US"/>
        </a:p>
      </dgm:t>
    </dgm:pt>
    <dgm:pt modelId="{5EC5A73A-4F9A-4EB6-B6A2-FD07ED1E7DA5}">
      <dgm:prSet custT="1">
        <dgm:style>
          <a:lnRef idx="2">
            <a:schemeClr val="accent5"/>
          </a:lnRef>
          <a:fillRef idx="1">
            <a:schemeClr val="lt1"/>
          </a:fillRef>
          <a:effectRef idx="0">
            <a:schemeClr val="accent5"/>
          </a:effectRef>
          <a:fontRef idx="minor">
            <a:schemeClr val="dk1"/>
          </a:fontRef>
        </dgm:style>
      </dgm:prSet>
      <dgm:spPr>
        <a:ln/>
      </dgm:spPr>
      <dgm:t>
        <a:bodyPr/>
        <a:lstStyle/>
        <a:p>
          <a:pPr algn="ctr"/>
          <a:r>
            <a:rPr lang="en-US" sz="1000">
              <a:latin typeface="Arial" panose="020B0604020202020204" pitchFamily="34" charset="0"/>
              <a:cs typeface="Arial" panose="020B0604020202020204" pitchFamily="34" charset="0"/>
            </a:rPr>
            <a:t>Professional Advisor</a:t>
          </a:r>
          <a:br>
            <a:rPr lang="en-US" sz="1000">
              <a:latin typeface="Arial" panose="020B0604020202020204" pitchFamily="34" charset="0"/>
              <a:cs typeface="Arial" panose="020B0604020202020204" pitchFamily="34" charset="0"/>
            </a:rPr>
          </a:br>
          <a:r>
            <a:rPr lang="en-US" sz="1000">
              <a:latin typeface="Arial" panose="020B0604020202020204" pitchFamily="34" charset="0"/>
              <a:cs typeface="Arial" panose="020B0604020202020204" pitchFamily="34" charset="0"/>
            </a:rPr>
            <a:t> (Nursing / Allied Health (psychology; social worker; occupational therapist; etc)</a:t>
          </a:r>
        </a:p>
      </dgm:t>
    </dgm:pt>
    <dgm:pt modelId="{3FB5A59D-E08A-44CA-8753-21E4E3BB52F9}" type="parTrans" cxnId="{2051E86B-677D-4497-A0E9-85BE2D049D25}">
      <dgm:prSet/>
      <dgm:spPr/>
      <dgm:t>
        <a:bodyPr/>
        <a:lstStyle/>
        <a:p>
          <a:pPr algn="ctr"/>
          <a:endParaRPr lang="en-US"/>
        </a:p>
      </dgm:t>
    </dgm:pt>
    <dgm:pt modelId="{818BA161-3C5C-45BC-9439-4CB472B13837}" type="sibTrans" cxnId="{2051E86B-677D-4497-A0E9-85BE2D049D25}">
      <dgm:prSet/>
      <dgm:spPr/>
      <dgm:t>
        <a:bodyPr/>
        <a:lstStyle/>
        <a:p>
          <a:pPr algn="ctr"/>
          <a:endParaRPr lang="en-US"/>
        </a:p>
      </dgm:t>
    </dgm:pt>
    <dgm:pt modelId="{ECE8B49A-FC9C-4EE2-B1B1-346FAA49F903}" type="pres">
      <dgm:prSet presAssocID="{F0EFBB8C-7EFF-48A2-A834-116D488E60A0}" presName="hierChild1" presStyleCnt="0">
        <dgm:presLayoutVars>
          <dgm:orgChart val="1"/>
          <dgm:chPref val="1"/>
          <dgm:dir/>
          <dgm:animOne val="branch"/>
          <dgm:animLvl val="lvl"/>
          <dgm:resizeHandles/>
        </dgm:presLayoutVars>
      </dgm:prSet>
      <dgm:spPr/>
      <dgm:t>
        <a:bodyPr/>
        <a:lstStyle/>
        <a:p>
          <a:endParaRPr lang="en-US"/>
        </a:p>
      </dgm:t>
    </dgm:pt>
    <dgm:pt modelId="{02F20B0B-0134-4E99-AE3E-26EA6C3BD8DA}" type="pres">
      <dgm:prSet presAssocID="{BF5E2562-E1C5-4184-BC03-CC90B4C5C582}" presName="hierRoot1" presStyleCnt="0">
        <dgm:presLayoutVars>
          <dgm:hierBranch val="init"/>
        </dgm:presLayoutVars>
      </dgm:prSet>
      <dgm:spPr/>
    </dgm:pt>
    <dgm:pt modelId="{E81FC673-19CE-43D0-9030-C4651273EAD4}" type="pres">
      <dgm:prSet presAssocID="{BF5E2562-E1C5-4184-BC03-CC90B4C5C582}" presName="rootComposite1" presStyleCnt="0"/>
      <dgm:spPr/>
    </dgm:pt>
    <dgm:pt modelId="{F61EBD19-F508-40FE-87E6-6B635D528C90}" type="pres">
      <dgm:prSet presAssocID="{BF5E2562-E1C5-4184-BC03-CC90B4C5C582}" presName="rootText1" presStyleLbl="node0" presStyleIdx="0" presStyleCnt="1" custScaleY="57728" custLinFactNeighborX="-38364" custLinFactNeighborY="3030">
        <dgm:presLayoutVars>
          <dgm:chPref val="3"/>
        </dgm:presLayoutVars>
      </dgm:prSet>
      <dgm:spPr/>
      <dgm:t>
        <a:bodyPr/>
        <a:lstStyle/>
        <a:p>
          <a:endParaRPr lang="en-US"/>
        </a:p>
      </dgm:t>
    </dgm:pt>
    <dgm:pt modelId="{B25A7B2B-3B0F-4473-B9F0-2466182B9A29}" type="pres">
      <dgm:prSet presAssocID="{BF5E2562-E1C5-4184-BC03-CC90B4C5C582}" presName="rootConnector1" presStyleLbl="node1" presStyleIdx="0" presStyleCnt="0"/>
      <dgm:spPr/>
      <dgm:t>
        <a:bodyPr/>
        <a:lstStyle/>
        <a:p>
          <a:endParaRPr lang="en-US"/>
        </a:p>
      </dgm:t>
    </dgm:pt>
    <dgm:pt modelId="{800244F8-213E-481A-A1D2-773EBFDCA2E9}" type="pres">
      <dgm:prSet presAssocID="{BF5E2562-E1C5-4184-BC03-CC90B4C5C582}" presName="hierChild2" presStyleCnt="0"/>
      <dgm:spPr/>
    </dgm:pt>
    <dgm:pt modelId="{9A32EB36-E0C3-4BF8-832D-B6259C3DA767}" type="pres">
      <dgm:prSet presAssocID="{FF37F5E7-C8A4-40CD-9197-0CF8A778BDF5}" presName="Name37" presStyleLbl="parChTrans1D2" presStyleIdx="0" presStyleCnt="2"/>
      <dgm:spPr/>
      <dgm:t>
        <a:bodyPr/>
        <a:lstStyle/>
        <a:p>
          <a:endParaRPr lang="en-US"/>
        </a:p>
      </dgm:t>
    </dgm:pt>
    <dgm:pt modelId="{5FA8D35A-EF42-4C66-A9F2-56931E61ADCD}" type="pres">
      <dgm:prSet presAssocID="{A465DFB2-29E1-4527-A897-111CF455B828}" presName="hierRoot2" presStyleCnt="0">
        <dgm:presLayoutVars>
          <dgm:hierBranch/>
        </dgm:presLayoutVars>
      </dgm:prSet>
      <dgm:spPr/>
    </dgm:pt>
    <dgm:pt modelId="{6FB0F110-A987-4F23-8927-AF4AEE8EF2C2}" type="pres">
      <dgm:prSet presAssocID="{A465DFB2-29E1-4527-A897-111CF455B828}" presName="rootComposite" presStyleCnt="0"/>
      <dgm:spPr/>
    </dgm:pt>
    <dgm:pt modelId="{E7DAFBEC-25FC-4CCB-BCF4-0F2C9FD0C080}" type="pres">
      <dgm:prSet presAssocID="{A465DFB2-29E1-4527-A897-111CF455B828}" presName="rootText" presStyleLbl="node2" presStyleIdx="0" presStyleCnt="2" custScaleY="57728" custLinFactNeighborX="-38364">
        <dgm:presLayoutVars>
          <dgm:chPref val="3"/>
        </dgm:presLayoutVars>
      </dgm:prSet>
      <dgm:spPr/>
      <dgm:t>
        <a:bodyPr/>
        <a:lstStyle/>
        <a:p>
          <a:endParaRPr lang="en-US"/>
        </a:p>
      </dgm:t>
    </dgm:pt>
    <dgm:pt modelId="{8E708A5F-0A90-441D-B350-B5EE7366E954}" type="pres">
      <dgm:prSet presAssocID="{A465DFB2-29E1-4527-A897-111CF455B828}" presName="rootConnector" presStyleLbl="node2" presStyleIdx="0" presStyleCnt="2"/>
      <dgm:spPr/>
      <dgm:t>
        <a:bodyPr/>
        <a:lstStyle/>
        <a:p>
          <a:endParaRPr lang="en-US"/>
        </a:p>
      </dgm:t>
    </dgm:pt>
    <dgm:pt modelId="{5B62B8E7-83E1-4CEF-ACD8-4850A30E8C7B}" type="pres">
      <dgm:prSet presAssocID="{A465DFB2-29E1-4527-A897-111CF455B828}" presName="hierChild4" presStyleCnt="0"/>
      <dgm:spPr/>
    </dgm:pt>
    <dgm:pt modelId="{90DE301A-2547-428F-A20C-09899277F97B}" type="pres">
      <dgm:prSet presAssocID="{B9A67441-766F-4EE6-94F8-EC267D1F2ED1}" presName="Name35" presStyleLbl="parChTrans1D3" presStyleIdx="0" presStyleCnt="3"/>
      <dgm:spPr/>
      <dgm:t>
        <a:bodyPr/>
        <a:lstStyle/>
        <a:p>
          <a:endParaRPr lang="en-US"/>
        </a:p>
      </dgm:t>
    </dgm:pt>
    <dgm:pt modelId="{97781B73-CE85-43CC-B4B1-35E7753A1683}" type="pres">
      <dgm:prSet presAssocID="{4AF62621-8FE7-4EA9-93C1-F3C65DAD30C8}" presName="hierRoot2" presStyleCnt="0">
        <dgm:presLayoutVars>
          <dgm:hierBranch val="init"/>
        </dgm:presLayoutVars>
      </dgm:prSet>
      <dgm:spPr/>
    </dgm:pt>
    <dgm:pt modelId="{7DD78E05-DDF0-4195-8566-1E6A0FBEFA78}" type="pres">
      <dgm:prSet presAssocID="{4AF62621-8FE7-4EA9-93C1-F3C65DAD30C8}" presName="rootComposite" presStyleCnt="0"/>
      <dgm:spPr/>
    </dgm:pt>
    <dgm:pt modelId="{12216FEE-893D-4D8B-BD4C-30A39A76AD1C}" type="pres">
      <dgm:prSet presAssocID="{4AF62621-8FE7-4EA9-93C1-F3C65DAD30C8}" presName="rootText" presStyleLbl="node3" presStyleIdx="0" presStyleCnt="3" custScaleX="96366" custScaleY="57728" custLinFactNeighborX="-25826" custLinFactNeighborY="82">
        <dgm:presLayoutVars>
          <dgm:chPref val="3"/>
        </dgm:presLayoutVars>
      </dgm:prSet>
      <dgm:spPr/>
      <dgm:t>
        <a:bodyPr/>
        <a:lstStyle/>
        <a:p>
          <a:endParaRPr lang="en-US"/>
        </a:p>
      </dgm:t>
    </dgm:pt>
    <dgm:pt modelId="{1F1783DE-3590-476F-9A15-BCFA74C02E1E}" type="pres">
      <dgm:prSet presAssocID="{4AF62621-8FE7-4EA9-93C1-F3C65DAD30C8}" presName="rootConnector" presStyleLbl="node3" presStyleIdx="0" presStyleCnt="3"/>
      <dgm:spPr/>
      <dgm:t>
        <a:bodyPr/>
        <a:lstStyle/>
        <a:p>
          <a:endParaRPr lang="en-US"/>
        </a:p>
      </dgm:t>
    </dgm:pt>
    <dgm:pt modelId="{0D76968A-8810-48C9-B769-C5A6AE74CC58}" type="pres">
      <dgm:prSet presAssocID="{4AF62621-8FE7-4EA9-93C1-F3C65DAD30C8}" presName="hierChild4" presStyleCnt="0"/>
      <dgm:spPr/>
    </dgm:pt>
    <dgm:pt modelId="{ED369FF4-00C9-4D4B-917D-6C6CF94CF372}" type="pres">
      <dgm:prSet presAssocID="{4AF62621-8FE7-4EA9-93C1-F3C65DAD30C8}" presName="hierChild5" presStyleCnt="0"/>
      <dgm:spPr/>
    </dgm:pt>
    <dgm:pt modelId="{DEDB1D19-0D35-483B-82A9-43755F928CBC}" type="pres">
      <dgm:prSet presAssocID="{ED56951D-FFE7-4A18-8309-65FD9B291817}" presName="Name35" presStyleLbl="parChTrans1D3" presStyleIdx="1" presStyleCnt="3"/>
      <dgm:spPr/>
      <dgm:t>
        <a:bodyPr/>
        <a:lstStyle/>
        <a:p>
          <a:endParaRPr lang="en-US"/>
        </a:p>
      </dgm:t>
    </dgm:pt>
    <dgm:pt modelId="{F132AABB-102A-4EAC-ADB0-B7D8724C9212}" type="pres">
      <dgm:prSet presAssocID="{10248899-D59E-4DB0-8244-3DFCA58E7FD3}" presName="hierRoot2" presStyleCnt="0">
        <dgm:presLayoutVars>
          <dgm:hierBranch val="init"/>
        </dgm:presLayoutVars>
      </dgm:prSet>
      <dgm:spPr/>
    </dgm:pt>
    <dgm:pt modelId="{C10ACC36-858E-4C22-84B0-D21DBDB7519E}" type="pres">
      <dgm:prSet presAssocID="{10248899-D59E-4DB0-8244-3DFCA58E7FD3}" presName="rootComposite" presStyleCnt="0"/>
      <dgm:spPr/>
    </dgm:pt>
    <dgm:pt modelId="{DF473EA8-A23F-47F3-A09C-8F240F4A6DA0}" type="pres">
      <dgm:prSet presAssocID="{10248899-D59E-4DB0-8244-3DFCA58E7FD3}" presName="rootText" presStyleLbl="node3" presStyleIdx="1" presStyleCnt="3" custScaleX="96301" custScaleY="57780" custLinFactNeighborX="-38364">
        <dgm:presLayoutVars>
          <dgm:chPref val="3"/>
        </dgm:presLayoutVars>
      </dgm:prSet>
      <dgm:spPr/>
      <dgm:t>
        <a:bodyPr/>
        <a:lstStyle/>
        <a:p>
          <a:endParaRPr lang="en-US"/>
        </a:p>
      </dgm:t>
    </dgm:pt>
    <dgm:pt modelId="{28317CE7-D6EF-478C-80BD-31EE02DB558B}" type="pres">
      <dgm:prSet presAssocID="{10248899-D59E-4DB0-8244-3DFCA58E7FD3}" presName="rootConnector" presStyleLbl="node3" presStyleIdx="1" presStyleCnt="3"/>
      <dgm:spPr/>
      <dgm:t>
        <a:bodyPr/>
        <a:lstStyle/>
        <a:p>
          <a:endParaRPr lang="en-US"/>
        </a:p>
      </dgm:t>
    </dgm:pt>
    <dgm:pt modelId="{7D76D15A-A0F2-40F5-9C5B-A38BAC94E0B8}" type="pres">
      <dgm:prSet presAssocID="{10248899-D59E-4DB0-8244-3DFCA58E7FD3}" presName="hierChild4" presStyleCnt="0"/>
      <dgm:spPr/>
    </dgm:pt>
    <dgm:pt modelId="{4DA492FC-084C-423D-B6DD-F6237E72ABB2}" type="pres">
      <dgm:prSet presAssocID="{10248899-D59E-4DB0-8244-3DFCA58E7FD3}" presName="hierChild5" presStyleCnt="0"/>
      <dgm:spPr/>
    </dgm:pt>
    <dgm:pt modelId="{B4AD1006-565B-4CD8-8BB0-5719A6CCA310}" type="pres">
      <dgm:prSet presAssocID="{240FB02D-8BB5-4A10-9CA1-01515F236684}" presName="Name35" presStyleLbl="parChTrans1D3" presStyleIdx="2" presStyleCnt="3"/>
      <dgm:spPr/>
      <dgm:t>
        <a:bodyPr/>
        <a:lstStyle/>
        <a:p>
          <a:endParaRPr lang="en-US"/>
        </a:p>
      </dgm:t>
    </dgm:pt>
    <dgm:pt modelId="{20485861-52BA-43FA-848F-44C5460401F6}" type="pres">
      <dgm:prSet presAssocID="{112A7505-E97F-479C-AB52-D9CBA9A1DAA2}" presName="hierRoot2" presStyleCnt="0">
        <dgm:presLayoutVars>
          <dgm:hierBranch val="init"/>
        </dgm:presLayoutVars>
      </dgm:prSet>
      <dgm:spPr/>
    </dgm:pt>
    <dgm:pt modelId="{B4969C34-1751-40F8-BB75-C2B20F324303}" type="pres">
      <dgm:prSet presAssocID="{112A7505-E97F-479C-AB52-D9CBA9A1DAA2}" presName="rootComposite" presStyleCnt="0"/>
      <dgm:spPr/>
    </dgm:pt>
    <dgm:pt modelId="{DC8F35CD-45FC-4077-929A-0E9968F59EE2}" type="pres">
      <dgm:prSet presAssocID="{112A7505-E97F-479C-AB52-D9CBA9A1DAA2}" presName="rootText" presStyleLbl="node3" presStyleIdx="2" presStyleCnt="3" custScaleX="96301" custScaleY="57780" custLinFactNeighborX="-38364">
        <dgm:presLayoutVars>
          <dgm:chPref val="3"/>
        </dgm:presLayoutVars>
      </dgm:prSet>
      <dgm:spPr/>
      <dgm:t>
        <a:bodyPr/>
        <a:lstStyle/>
        <a:p>
          <a:endParaRPr lang="en-US"/>
        </a:p>
      </dgm:t>
    </dgm:pt>
    <dgm:pt modelId="{B4A40286-753F-4A23-8E44-F86EEACD7B0E}" type="pres">
      <dgm:prSet presAssocID="{112A7505-E97F-479C-AB52-D9CBA9A1DAA2}" presName="rootConnector" presStyleLbl="node3" presStyleIdx="2" presStyleCnt="3"/>
      <dgm:spPr/>
      <dgm:t>
        <a:bodyPr/>
        <a:lstStyle/>
        <a:p>
          <a:endParaRPr lang="en-US"/>
        </a:p>
      </dgm:t>
    </dgm:pt>
    <dgm:pt modelId="{A224EDC2-0E83-4ED8-8E55-7860B972CCB2}" type="pres">
      <dgm:prSet presAssocID="{112A7505-E97F-479C-AB52-D9CBA9A1DAA2}" presName="hierChild4" presStyleCnt="0"/>
      <dgm:spPr/>
    </dgm:pt>
    <dgm:pt modelId="{96E8C5EC-711B-4DE3-A35A-66D2C9FC0318}" type="pres">
      <dgm:prSet presAssocID="{112A7505-E97F-479C-AB52-D9CBA9A1DAA2}" presName="hierChild5" presStyleCnt="0"/>
      <dgm:spPr/>
    </dgm:pt>
    <dgm:pt modelId="{872EAFE3-F29A-4C8C-82B1-F498ED8DC396}" type="pres">
      <dgm:prSet presAssocID="{A465DFB2-29E1-4527-A897-111CF455B828}" presName="hierChild5" presStyleCnt="0"/>
      <dgm:spPr/>
    </dgm:pt>
    <dgm:pt modelId="{FA1715E1-E182-46A6-909E-CDBF3955789B}" type="pres">
      <dgm:prSet presAssocID="{3FB5A59D-E08A-44CA-8753-21E4E3BB52F9}" presName="Name37" presStyleLbl="parChTrans1D2" presStyleIdx="1" presStyleCnt="2"/>
      <dgm:spPr/>
      <dgm:t>
        <a:bodyPr/>
        <a:lstStyle/>
        <a:p>
          <a:endParaRPr lang="en-US"/>
        </a:p>
      </dgm:t>
    </dgm:pt>
    <dgm:pt modelId="{3C953F0F-8193-4380-B378-E1F2F1155286}" type="pres">
      <dgm:prSet presAssocID="{5EC5A73A-4F9A-4EB6-B6A2-FD07ED1E7DA5}" presName="hierRoot2" presStyleCnt="0">
        <dgm:presLayoutVars>
          <dgm:hierBranch val="init"/>
        </dgm:presLayoutVars>
      </dgm:prSet>
      <dgm:spPr/>
    </dgm:pt>
    <dgm:pt modelId="{1AF3722C-E634-4A4D-8AFC-53A0ED2C15A8}" type="pres">
      <dgm:prSet presAssocID="{5EC5A73A-4F9A-4EB6-B6A2-FD07ED1E7DA5}" presName="rootComposite" presStyleCnt="0"/>
      <dgm:spPr/>
    </dgm:pt>
    <dgm:pt modelId="{6339C451-CF22-4368-A2E2-4A5317561886}" type="pres">
      <dgm:prSet presAssocID="{5EC5A73A-4F9A-4EB6-B6A2-FD07ED1E7DA5}" presName="rootText" presStyleLbl="node2" presStyleIdx="1" presStyleCnt="2" custScaleX="193264" custScaleY="57728" custLinFactNeighborX="8528" custLinFactNeighborY="5111">
        <dgm:presLayoutVars>
          <dgm:chPref val="3"/>
        </dgm:presLayoutVars>
      </dgm:prSet>
      <dgm:spPr/>
      <dgm:t>
        <a:bodyPr/>
        <a:lstStyle/>
        <a:p>
          <a:endParaRPr lang="en-US"/>
        </a:p>
      </dgm:t>
    </dgm:pt>
    <dgm:pt modelId="{A270DC90-E5A8-411B-AC63-B95DB25C751B}" type="pres">
      <dgm:prSet presAssocID="{5EC5A73A-4F9A-4EB6-B6A2-FD07ED1E7DA5}" presName="rootConnector" presStyleLbl="node2" presStyleIdx="1" presStyleCnt="2"/>
      <dgm:spPr/>
      <dgm:t>
        <a:bodyPr/>
        <a:lstStyle/>
        <a:p>
          <a:endParaRPr lang="en-US"/>
        </a:p>
      </dgm:t>
    </dgm:pt>
    <dgm:pt modelId="{D653689B-0DE3-408E-AD68-E65C49F46A5C}" type="pres">
      <dgm:prSet presAssocID="{5EC5A73A-4F9A-4EB6-B6A2-FD07ED1E7DA5}" presName="hierChild4" presStyleCnt="0"/>
      <dgm:spPr/>
    </dgm:pt>
    <dgm:pt modelId="{8FEB2BE5-165A-40F4-9D10-5280C62003B3}" type="pres">
      <dgm:prSet presAssocID="{5EC5A73A-4F9A-4EB6-B6A2-FD07ED1E7DA5}" presName="hierChild5" presStyleCnt="0"/>
      <dgm:spPr/>
    </dgm:pt>
    <dgm:pt modelId="{2E04D305-929C-437C-9DC3-4AC08D709BA8}" type="pres">
      <dgm:prSet presAssocID="{BF5E2562-E1C5-4184-BC03-CC90B4C5C582}" presName="hierChild3" presStyleCnt="0"/>
      <dgm:spPr/>
    </dgm:pt>
  </dgm:ptLst>
  <dgm:cxnLst>
    <dgm:cxn modelId="{A5EB69CC-B23D-41B0-ABC6-B486A1BE9C8D}" type="presOf" srcId="{BF5E2562-E1C5-4184-BC03-CC90B4C5C582}" destId="{F61EBD19-F508-40FE-87E6-6B635D528C90}" srcOrd="0" destOrd="0" presId="urn:microsoft.com/office/officeart/2005/8/layout/orgChart1"/>
    <dgm:cxn modelId="{B0F772D3-BF83-46A3-B976-871D71D1D96B}" srcId="{A465DFB2-29E1-4527-A897-111CF455B828}" destId="{4AF62621-8FE7-4EA9-93C1-F3C65DAD30C8}" srcOrd="0" destOrd="0" parTransId="{B9A67441-766F-4EE6-94F8-EC267D1F2ED1}" sibTransId="{46565887-017A-412E-BAAF-57F4EC0DD5B0}"/>
    <dgm:cxn modelId="{0D5A4D0E-EF04-40F7-A99F-ED43FBD32B78}" type="presOf" srcId="{F0EFBB8C-7EFF-48A2-A834-116D488E60A0}" destId="{ECE8B49A-FC9C-4EE2-B1B1-346FAA49F903}" srcOrd="0" destOrd="0" presId="urn:microsoft.com/office/officeart/2005/8/layout/orgChart1"/>
    <dgm:cxn modelId="{8179AE24-221D-46EF-BBEC-12440E960014}" type="presOf" srcId="{4AF62621-8FE7-4EA9-93C1-F3C65DAD30C8}" destId="{12216FEE-893D-4D8B-BD4C-30A39A76AD1C}" srcOrd="0" destOrd="0" presId="urn:microsoft.com/office/officeart/2005/8/layout/orgChart1"/>
    <dgm:cxn modelId="{07738D66-E0B1-4869-ADBC-CFC969E588C9}" type="presOf" srcId="{4AF62621-8FE7-4EA9-93C1-F3C65DAD30C8}" destId="{1F1783DE-3590-476F-9A15-BCFA74C02E1E}" srcOrd="1" destOrd="0" presId="urn:microsoft.com/office/officeart/2005/8/layout/orgChart1"/>
    <dgm:cxn modelId="{36CC5A9B-AE76-4775-B363-09A0EC4AF277}" type="presOf" srcId="{112A7505-E97F-479C-AB52-D9CBA9A1DAA2}" destId="{B4A40286-753F-4A23-8E44-F86EEACD7B0E}" srcOrd="1" destOrd="0" presId="urn:microsoft.com/office/officeart/2005/8/layout/orgChart1"/>
    <dgm:cxn modelId="{F3573DED-410D-4C8B-9D3D-8259662A0E07}" type="presOf" srcId="{10248899-D59E-4DB0-8244-3DFCA58E7FD3}" destId="{28317CE7-D6EF-478C-80BD-31EE02DB558B}" srcOrd="1" destOrd="0" presId="urn:microsoft.com/office/officeart/2005/8/layout/orgChart1"/>
    <dgm:cxn modelId="{549BCC83-C4C1-4BCE-BDA7-DBE5B086051C}" type="presOf" srcId="{BF5E2562-E1C5-4184-BC03-CC90B4C5C582}" destId="{B25A7B2B-3B0F-4473-B9F0-2466182B9A29}" srcOrd="1" destOrd="0" presId="urn:microsoft.com/office/officeart/2005/8/layout/orgChart1"/>
    <dgm:cxn modelId="{1706FBB2-3E98-47D0-B09D-FEFE840A632F}" type="presOf" srcId="{5EC5A73A-4F9A-4EB6-B6A2-FD07ED1E7DA5}" destId="{6339C451-CF22-4368-A2E2-4A5317561886}" srcOrd="0" destOrd="0" presId="urn:microsoft.com/office/officeart/2005/8/layout/orgChart1"/>
    <dgm:cxn modelId="{2CD67608-F725-453F-92C6-DFD4AA2D822C}" srcId="{BF5E2562-E1C5-4184-BC03-CC90B4C5C582}" destId="{A465DFB2-29E1-4527-A897-111CF455B828}" srcOrd="0" destOrd="0" parTransId="{FF37F5E7-C8A4-40CD-9197-0CF8A778BDF5}" sibTransId="{C5433915-A931-444E-9A33-87B839E79F06}"/>
    <dgm:cxn modelId="{2051E86B-677D-4497-A0E9-85BE2D049D25}" srcId="{BF5E2562-E1C5-4184-BC03-CC90B4C5C582}" destId="{5EC5A73A-4F9A-4EB6-B6A2-FD07ED1E7DA5}" srcOrd="1" destOrd="0" parTransId="{3FB5A59D-E08A-44CA-8753-21E4E3BB52F9}" sibTransId="{818BA161-3C5C-45BC-9439-4CB472B13837}"/>
    <dgm:cxn modelId="{8969DDF0-A749-4F1D-851E-D2BB65F2CC02}" srcId="{F0EFBB8C-7EFF-48A2-A834-116D488E60A0}" destId="{BF5E2562-E1C5-4184-BC03-CC90B4C5C582}" srcOrd="0" destOrd="0" parTransId="{6BEB4E5F-3A15-4BA9-8A87-AB0C7A1A5A9A}" sibTransId="{F3B76867-453A-4337-B8C1-0FBD2110F18F}"/>
    <dgm:cxn modelId="{B621F00C-CC76-4E6D-9EE4-8613C098C82A}" type="presOf" srcId="{240FB02D-8BB5-4A10-9CA1-01515F236684}" destId="{B4AD1006-565B-4CD8-8BB0-5719A6CCA310}" srcOrd="0" destOrd="0" presId="urn:microsoft.com/office/officeart/2005/8/layout/orgChart1"/>
    <dgm:cxn modelId="{25A28B1D-58F8-4136-969E-6C1F6021ADC1}" type="presOf" srcId="{FF37F5E7-C8A4-40CD-9197-0CF8A778BDF5}" destId="{9A32EB36-E0C3-4BF8-832D-B6259C3DA767}" srcOrd="0" destOrd="0" presId="urn:microsoft.com/office/officeart/2005/8/layout/orgChart1"/>
    <dgm:cxn modelId="{1E5A5395-E8E6-4C79-B04F-1174C7830B6E}" type="presOf" srcId="{5EC5A73A-4F9A-4EB6-B6A2-FD07ED1E7DA5}" destId="{A270DC90-E5A8-411B-AC63-B95DB25C751B}" srcOrd="1" destOrd="0" presId="urn:microsoft.com/office/officeart/2005/8/layout/orgChart1"/>
    <dgm:cxn modelId="{4C82D8AB-D2C1-423B-A0C6-C2C2CA6F375D}" type="presOf" srcId="{A465DFB2-29E1-4527-A897-111CF455B828}" destId="{8E708A5F-0A90-441D-B350-B5EE7366E954}" srcOrd="1" destOrd="0" presId="urn:microsoft.com/office/officeart/2005/8/layout/orgChart1"/>
    <dgm:cxn modelId="{C9790CA0-4D6B-4150-B473-4690FEA17D02}" type="presOf" srcId="{B9A67441-766F-4EE6-94F8-EC267D1F2ED1}" destId="{90DE301A-2547-428F-A20C-09899277F97B}" srcOrd="0" destOrd="0" presId="urn:microsoft.com/office/officeart/2005/8/layout/orgChart1"/>
    <dgm:cxn modelId="{D5E940A0-142C-417D-9B8D-C0EB3385B09F}" type="presOf" srcId="{A465DFB2-29E1-4527-A897-111CF455B828}" destId="{E7DAFBEC-25FC-4CCB-BCF4-0F2C9FD0C080}" srcOrd="0" destOrd="0" presId="urn:microsoft.com/office/officeart/2005/8/layout/orgChart1"/>
    <dgm:cxn modelId="{285793B0-5EA3-45FF-A61C-2DF84F18E19D}" type="presOf" srcId="{3FB5A59D-E08A-44CA-8753-21E4E3BB52F9}" destId="{FA1715E1-E182-46A6-909E-CDBF3955789B}" srcOrd="0" destOrd="0" presId="urn:microsoft.com/office/officeart/2005/8/layout/orgChart1"/>
    <dgm:cxn modelId="{B98303AC-AB17-45D0-B705-5139245AB72D}" type="presOf" srcId="{10248899-D59E-4DB0-8244-3DFCA58E7FD3}" destId="{DF473EA8-A23F-47F3-A09C-8F240F4A6DA0}" srcOrd="0" destOrd="0" presId="urn:microsoft.com/office/officeart/2005/8/layout/orgChart1"/>
    <dgm:cxn modelId="{9BCF46E0-D044-4B33-954F-5D486049DE59}" type="presOf" srcId="{ED56951D-FFE7-4A18-8309-65FD9B291817}" destId="{DEDB1D19-0D35-483B-82A9-43755F928CBC}" srcOrd="0" destOrd="0" presId="urn:microsoft.com/office/officeart/2005/8/layout/orgChart1"/>
    <dgm:cxn modelId="{37A685AD-3E96-41A4-9427-F20B0F0F7716}" srcId="{A465DFB2-29E1-4527-A897-111CF455B828}" destId="{112A7505-E97F-479C-AB52-D9CBA9A1DAA2}" srcOrd="2" destOrd="0" parTransId="{240FB02D-8BB5-4A10-9CA1-01515F236684}" sibTransId="{65819A07-561E-4545-9A9D-7A150F3FBD9A}"/>
    <dgm:cxn modelId="{3305A4C5-FAA5-43CA-A46A-A687BEB9870C}" type="presOf" srcId="{112A7505-E97F-479C-AB52-D9CBA9A1DAA2}" destId="{DC8F35CD-45FC-4077-929A-0E9968F59EE2}" srcOrd="0" destOrd="0" presId="urn:microsoft.com/office/officeart/2005/8/layout/orgChart1"/>
    <dgm:cxn modelId="{BB314942-6480-444D-9F64-6BC4FD3F7266}" srcId="{A465DFB2-29E1-4527-A897-111CF455B828}" destId="{10248899-D59E-4DB0-8244-3DFCA58E7FD3}" srcOrd="1" destOrd="0" parTransId="{ED56951D-FFE7-4A18-8309-65FD9B291817}" sibTransId="{4405D8FF-5628-4C80-BEAE-126D2E8244FB}"/>
    <dgm:cxn modelId="{B9E193EB-F01C-42C4-9275-AA137A55FF6E}" type="presParOf" srcId="{ECE8B49A-FC9C-4EE2-B1B1-346FAA49F903}" destId="{02F20B0B-0134-4E99-AE3E-26EA6C3BD8DA}" srcOrd="0" destOrd="0" presId="urn:microsoft.com/office/officeart/2005/8/layout/orgChart1"/>
    <dgm:cxn modelId="{B0E5BEE8-E3FE-46D0-8013-7AD7BB03106A}" type="presParOf" srcId="{02F20B0B-0134-4E99-AE3E-26EA6C3BD8DA}" destId="{E81FC673-19CE-43D0-9030-C4651273EAD4}" srcOrd="0" destOrd="0" presId="urn:microsoft.com/office/officeart/2005/8/layout/orgChart1"/>
    <dgm:cxn modelId="{D249C47C-39A2-40F2-A061-5052216AA854}" type="presParOf" srcId="{E81FC673-19CE-43D0-9030-C4651273EAD4}" destId="{F61EBD19-F508-40FE-87E6-6B635D528C90}" srcOrd="0" destOrd="0" presId="urn:microsoft.com/office/officeart/2005/8/layout/orgChart1"/>
    <dgm:cxn modelId="{626291EB-2116-4A39-B5D1-A3B98857FF18}" type="presParOf" srcId="{E81FC673-19CE-43D0-9030-C4651273EAD4}" destId="{B25A7B2B-3B0F-4473-B9F0-2466182B9A29}" srcOrd="1" destOrd="0" presId="urn:microsoft.com/office/officeart/2005/8/layout/orgChart1"/>
    <dgm:cxn modelId="{E2659B3D-A885-49ED-94BA-51F5C415C014}" type="presParOf" srcId="{02F20B0B-0134-4E99-AE3E-26EA6C3BD8DA}" destId="{800244F8-213E-481A-A1D2-773EBFDCA2E9}" srcOrd="1" destOrd="0" presId="urn:microsoft.com/office/officeart/2005/8/layout/orgChart1"/>
    <dgm:cxn modelId="{5D7DF3CA-8E6D-43B9-972A-AAEEC15989CE}" type="presParOf" srcId="{800244F8-213E-481A-A1D2-773EBFDCA2E9}" destId="{9A32EB36-E0C3-4BF8-832D-B6259C3DA767}" srcOrd="0" destOrd="0" presId="urn:microsoft.com/office/officeart/2005/8/layout/orgChart1"/>
    <dgm:cxn modelId="{D7FAFD25-DED0-49DE-A63D-44029E2D8431}" type="presParOf" srcId="{800244F8-213E-481A-A1D2-773EBFDCA2E9}" destId="{5FA8D35A-EF42-4C66-A9F2-56931E61ADCD}" srcOrd="1" destOrd="0" presId="urn:microsoft.com/office/officeart/2005/8/layout/orgChart1"/>
    <dgm:cxn modelId="{A74D99B2-703C-4C2B-9C83-546F93F505CF}" type="presParOf" srcId="{5FA8D35A-EF42-4C66-A9F2-56931E61ADCD}" destId="{6FB0F110-A987-4F23-8927-AF4AEE8EF2C2}" srcOrd="0" destOrd="0" presId="urn:microsoft.com/office/officeart/2005/8/layout/orgChart1"/>
    <dgm:cxn modelId="{A5BAC04F-3C70-442F-A0B5-BFFB28037EDF}" type="presParOf" srcId="{6FB0F110-A987-4F23-8927-AF4AEE8EF2C2}" destId="{E7DAFBEC-25FC-4CCB-BCF4-0F2C9FD0C080}" srcOrd="0" destOrd="0" presId="urn:microsoft.com/office/officeart/2005/8/layout/orgChart1"/>
    <dgm:cxn modelId="{2AF4A9DB-57AD-45B5-8A78-7BD944225F9E}" type="presParOf" srcId="{6FB0F110-A987-4F23-8927-AF4AEE8EF2C2}" destId="{8E708A5F-0A90-441D-B350-B5EE7366E954}" srcOrd="1" destOrd="0" presId="urn:microsoft.com/office/officeart/2005/8/layout/orgChart1"/>
    <dgm:cxn modelId="{20220E4D-734B-46ED-B3E8-1E4F3307B693}" type="presParOf" srcId="{5FA8D35A-EF42-4C66-A9F2-56931E61ADCD}" destId="{5B62B8E7-83E1-4CEF-ACD8-4850A30E8C7B}" srcOrd="1" destOrd="0" presId="urn:microsoft.com/office/officeart/2005/8/layout/orgChart1"/>
    <dgm:cxn modelId="{56AAF04A-B7ED-4BC6-BACA-734FDBEA0FDF}" type="presParOf" srcId="{5B62B8E7-83E1-4CEF-ACD8-4850A30E8C7B}" destId="{90DE301A-2547-428F-A20C-09899277F97B}" srcOrd="0" destOrd="0" presId="urn:microsoft.com/office/officeart/2005/8/layout/orgChart1"/>
    <dgm:cxn modelId="{0366BA6D-85E8-4C00-9143-A9EAA44B8201}" type="presParOf" srcId="{5B62B8E7-83E1-4CEF-ACD8-4850A30E8C7B}" destId="{97781B73-CE85-43CC-B4B1-35E7753A1683}" srcOrd="1" destOrd="0" presId="urn:microsoft.com/office/officeart/2005/8/layout/orgChart1"/>
    <dgm:cxn modelId="{2BF7A829-73EA-4303-8BB5-748232325E2A}" type="presParOf" srcId="{97781B73-CE85-43CC-B4B1-35E7753A1683}" destId="{7DD78E05-DDF0-4195-8566-1E6A0FBEFA78}" srcOrd="0" destOrd="0" presId="urn:microsoft.com/office/officeart/2005/8/layout/orgChart1"/>
    <dgm:cxn modelId="{DD27EA71-01DB-4547-A2C7-6D956D29E0FF}" type="presParOf" srcId="{7DD78E05-DDF0-4195-8566-1E6A0FBEFA78}" destId="{12216FEE-893D-4D8B-BD4C-30A39A76AD1C}" srcOrd="0" destOrd="0" presId="urn:microsoft.com/office/officeart/2005/8/layout/orgChart1"/>
    <dgm:cxn modelId="{D5DDB148-B2AA-4965-896A-FA05E5488BF5}" type="presParOf" srcId="{7DD78E05-DDF0-4195-8566-1E6A0FBEFA78}" destId="{1F1783DE-3590-476F-9A15-BCFA74C02E1E}" srcOrd="1" destOrd="0" presId="urn:microsoft.com/office/officeart/2005/8/layout/orgChart1"/>
    <dgm:cxn modelId="{5F06D0F3-3AA0-4E14-AD32-9795F691DB16}" type="presParOf" srcId="{97781B73-CE85-43CC-B4B1-35E7753A1683}" destId="{0D76968A-8810-48C9-B769-C5A6AE74CC58}" srcOrd="1" destOrd="0" presId="urn:microsoft.com/office/officeart/2005/8/layout/orgChart1"/>
    <dgm:cxn modelId="{598E9E27-035E-42DB-B43D-F74B4FD2FDFD}" type="presParOf" srcId="{97781B73-CE85-43CC-B4B1-35E7753A1683}" destId="{ED369FF4-00C9-4D4B-917D-6C6CF94CF372}" srcOrd="2" destOrd="0" presId="urn:microsoft.com/office/officeart/2005/8/layout/orgChart1"/>
    <dgm:cxn modelId="{0321ABD8-76FE-4733-B4DB-7F7D9A4E0B73}" type="presParOf" srcId="{5B62B8E7-83E1-4CEF-ACD8-4850A30E8C7B}" destId="{DEDB1D19-0D35-483B-82A9-43755F928CBC}" srcOrd="2" destOrd="0" presId="urn:microsoft.com/office/officeart/2005/8/layout/orgChart1"/>
    <dgm:cxn modelId="{64666B7D-7BA5-46BF-A8FD-30E11B717383}" type="presParOf" srcId="{5B62B8E7-83E1-4CEF-ACD8-4850A30E8C7B}" destId="{F132AABB-102A-4EAC-ADB0-B7D8724C9212}" srcOrd="3" destOrd="0" presId="urn:microsoft.com/office/officeart/2005/8/layout/orgChart1"/>
    <dgm:cxn modelId="{B8CC9D56-177B-4F3C-8D91-DF3DBAF8222B}" type="presParOf" srcId="{F132AABB-102A-4EAC-ADB0-B7D8724C9212}" destId="{C10ACC36-858E-4C22-84B0-D21DBDB7519E}" srcOrd="0" destOrd="0" presId="urn:microsoft.com/office/officeart/2005/8/layout/orgChart1"/>
    <dgm:cxn modelId="{18F15934-44F5-4186-BB44-151B0DA19B46}" type="presParOf" srcId="{C10ACC36-858E-4C22-84B0-D21DBDB7519E}" destId="{DF473EA8-A23F-47F3-A09C-8F240F4A6DA0}" srcOrd="0" destOrd="0" presId="urn:microsoft.com/office/officeart/2005/8/layout/orgChart1"/>
    <dgm:cxn modelId="{157418DC-52F0-4A00-8AE5-0D06DA21A3F5}" type="presParOf" srcId="{C10ACC36-858E-4C22-84B0-D21DBDB7519E}" destId="{28317CE7-D6EF-478C-80BD-31EE02DB558B}" srcOrd="1" destOrd="0" presId="urn:microsoft.com/office/officeart/2005/8/layout/orgChart1"/>
    <dgm:cxn modelId="{8DAF134E-402F-4DFD-83D8-66A7C9970C15}" type="presParOf" srcId="{F132AABB-102A-4EAC-ADB0-B7D8724C9212}" destId="{7D76D15A-A0F2-40F5-9C5B-A38BAC94E0B8}" srcOrd="1" destOrd="0" presId="urn:microsoft.com/office/officeart/2005/8/layout/orgChart1"/>
    <dgm:cxn modelId="{56FBB274-A08A-477D-B794-A85671A9A8EE}" type="presParOf" srcId="{F132AABB-102A-4EAC-ADB0-B7D8724C9212}" destId="{4DA492FC-084C-423D-B6DD-F6237E72ABB2}" srcOrd="2" destOrd="0" presId="urn:microsoft.com/office/officeart/2005/8/layout/orgChart1"/>
    <dgm:cxn modelId="{98CE8038-9511-4A5D-ACD9-16ABB1031CBF}" type="presParOf" srcId="{5B62B8E7-83E1-4CEF-ACD8-4850A30E8C7B}" destId="{B4AD1006-565B-4CD8-8BB0-5719A6CCA310}" srcOrd="4" destOrd="0" presId="urn:microsoft.com/office/officeart/2005/8/layout/orgChart1"/>
    <dgm:cxn modelId="{6C98BDBA-AE49-494D-B2A8-88B900614CB8}" type="presParOf" srcId="{5B62B8E7-83E1-4CEF-ACD8-4850A30E8C7B}" destId="{20485861-52BA-43FA-848F-44C5460401F6}" srcOrd="5" destOrd="0" presId="urn:microsoft.com/office/officeart/2005/8/layout/orgChart1"/>
    <dgm:cxn modelId="{13CC3668-66DD-4982-AA18-E9396F302F1C}" type="presParOf" srcId="{20485861-52BA-43FA-848F-44C5460401F6}" destId="{B4969C34-1751-40F8-BB75-C2B20F324303}" srcOrd="0" destOrd="0" presId="urn:microsoft.com/office/officeart/2005/8/layout/orgChart1"/>
    <dgm:cxn modelId="{3D6D97C5-8A7B-4582-872E-2E7A7CD7CE70}" type="presParOf" srcId="{B4969C34-1751-40F8-BB75-C2B20F324303}" destId="{DC8F35CD-45FC-4077-929A-0E9968F59EE2}" srcOrd="0" destOrd="0" presId="urn:microsoft.com/office/officeart/2005/8/layout/orgChart1"/>
    <dgm:cxn modelId="{9027A31A-AE95-497C-8A82-21A1B4D104EF}" type="presParOf" srcId="{B4969C34-1751-40F8-BB75-C2B20F324303}" destId="{B4A40286-753F-4A23-8E44-F86EEACD7B0E}" srcOrd="1" destOrd="0" presId="urn:microsoft.com/office/officeart/2005/8/layout/orgChart1"/>
    <dgm:cxn modelId="{AAEC3325-4A8F-4A00-9FA9-EB0A4C038AC8}" type="presParOf" srcId="{20485861-52BA-43FA-848F-44C5460401F6}" destId="{A224EDC2-0E83-4ED8-8E55-7860B972CCB2}" srcOrd="1" destOrd="0" presId="urn:microsoft.com/office/officeart/2005/8/layout/orgChart1"/>
    <dgm:cxn modelId="{2438AE22-EF1F-4014-B325-045824031307}" type="presParOf" srcId="{20485861-52BA-43FA-848F-44C5460401F6}" destId="{96E8C5EC-711B-4DE3-A35A-66D2C9FC0318}" srcOrd="2" destOrd="0" presId="urn:microsoft.com/office/officeart/2005/8/layout/orgChart1"/>
    <dgm:cxn modelId="{D4FB78B6-BE0B-4AB5-9882-160FF57890AE}" type="presParOf" srcId="{5FA8D35A-EF42-4C66-A9F2-56931E61ADCD}" destId="{872EAFE3-F29A-4C8C-82B1-F498ED8DC396}" srcOrd="2" destOrd="0" presId="urn:microsoft.com/office/officeart/2005/8/layout/orgChart1"/>
    <dgm:cxn modelId="{4DE13323-FEDD-4934-B7A9-29459EB9BBE5}" type="presParOf" srcId="{800244F8-213E-481A-A1D2-773EBFDCA2E9}" destId="{FA1715E1-E182-46A6-909E-CDBF3955789B}" srcOrd="2" destOrd="0" presId="urn:microsoft.com/office/officeart/2005/8/layout/orgChart1"/>
    <dgm:cxn modelId="{4AFAA18E-EBC4-4E69-9FEC-FD62E9F4514D}" type="presParOf" srcId="{800244F8-213E-481A-A1D2-773EBFDCA2E9}" destId="{3C953F0F-8193-4380-B378-E1F2F1155286}" srcOrd="3" destOrd="0" presId="urn:microsoft.com/office/officeart/2005/8/layout/orgChart1"/>
    <dgm:cxn modelId="{C895EA7E-F2B2-4F95-9C31-C173CB5EA6EF}" type="presParOf" srcId="{3C953F0F-8193-4380-B378-E1F2F1155286}" destId="{1AF3722C-E634-4A4D-8AFC-53A0ED2C15A8}" srcOrd="0" destOrd="0" presId="urn:microsoft.com/office/officeart/2005/8/layout/orgChart1"/>
    <dgm:cxn modelId="{9BE6FBA6-31C6-4D6D-83C9-50D614E3D7CF}" type="presParOf" srcId="{1AF3722C-E634-4A4D-8AFC-53A0ED2C15A8}" destId="{6339C451-CF22-4368-A2E2-4A5317561886}" srcOrd="0" destOrd="0" presId="urn:microsoft.com/office/officeart/2005/8/layout/orgChart1"/>
    <dgm:cxn modelId="{6014D6CC-615E-4416-A971-589D7E776A7A}" type="presParOf" srcId="{1AF3722C-E634-4A4D-8AFC-53A0ED2C15A8}" destId="{A270DC90-E5A8-411B-AC63-B95DB25C751B}" srcOrd="1" destOrd="0" presId="urn:microsoft.com/office/officeart/2005/8/layout/orgChart1"/>
    <dgm:cxn modelId="{5E85BE9D-C07F-42FB-868A-1E362C6412B8}" type="presParOf" srcId="{3C953F0F-8193-4380-B378-E1F2F1155286}" destId="{D653689B-0DE3-408E-AD68-E65C49F46A5C}" srcOrd="1" destOrd="0" presId="urn:microsoft.com/office/officeart/2005/8/layout/orgChart1"/>
    <dgm:cxn modelId="{4AFEACAF-C1B1-44C5-89BA-0F8BAE17D8B7}" type="presParOf" srcId="{3C953F0F-8193-4380-B378-E1F2F1155286}" destId="{8FEB2BE5-165A-40F4-9D10-5280C62003B3}" srcOrd="2" destOrd="0" presId="urn:microsoft.com/office/officeart/2005/8/layout/orgChart1"/>
    <dgm:cxn modelId="{EC919160-CA0A-4A07-82FB-BCFAE4562FBD}" type="presParOf" srcId="{02F20B0B-0134-4E99-AE3E-26EA6C3BD8DA}" destId="{2E04D305-929C-437C-9DC3-4AC08D709BA8}" srcOrd="2" destOrd="0" presId="urn:microsoft.com/office/officeart/2005/8/layout/orgChar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1715E1-E182-46A6-909E-CDBF3955789B}">
      <dsp:nvSpPr>
        <dsp:cNvPr id="0" name=""/>
        <dsp:cNvSpPr/>
      </dsp:nvSpPr>
      <dsp:spPr>
        <a:xfrm>
          <a:off x="4730430" y="453593"/>
          <a:ext cx="1601198" cy="328620"/>
        </a:xfrm>
        <a:custGeom>
          <a:avLst/>
          <a:gdLst/>
          <a:ahLst/>
          <a:cxnLst/>
          <a:rect l="0" t="0" r="0" b="0"/>
          <a:pathLst>
            <a:path>
              <a:moveTo>
                <a:pt x="0" y="0"/>
              </a:moveTo>
              <a:lnTo>
                <a:pt x="0" y="172067"/>
              </a:lnTo>
              <a:lnTo>
                <a:pt x="1601198" y="172067"/>
              </a:lnTo>
              <a:lnTo>
                <a:pt x="1601198" y="328620"/>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4AD1006-565B-4CD8-8BB0-5719A6CCA310}">
      <dsp:nvSpPr>
        <dsp:cNvPr id="0" name=""/>
        <dsp:cNvSpPr/>
      </dsp:nvSpPr>
      <dsp:spPr>
        <a:xfrm>
          <a:off x="3133108" y="1174470"/>
          <a:ext cx="1749424" cy="313106"/>
        </a:xfrm>
        <a:custGeom>
          <a:avLst/>
          <a:gdLst/>
          <a:ahLst/>
          <a:cxnLst/>
          <a:rect l="0" t="0" r="0" b="0"/>
          <a:pathLst>
            <a:path>
              <a:moveTo>
                <a:pt x="0" y="0"/>
              </a:moveTo>
              <a:lnTo>
                <a:pt x="0" y="156553"/>
              </a:lnTo>
              <a:lnTo>
                <a:pt x="1749424" y="156553"/>
              </a:lnTo>
              <a:lnTo>
                <a:pt x="1749424" y="31310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EDB1D19-0D35-483B-82A9-43755F928CBC}">
      <dsp:nvSpPr>
        <dsp:cNvPr id="0" name=""/>
        <dsp:cNvSpPr/>
      </dsp:nvSpPr>
      <dsp:spPr>
        <a:xfrm>
          <a:off x="3087388" y="1174470"/>
          <a:ext cx="91440" cy="313106"/>
        </a:xfrm>
        <a:custGeom>
          <a:avLst/>
          <a:gdLst/>
          <a:ahLst/>
          <a:cxnLst/>
          <a:rect l="0" t="0" r="0" b="0"/>
          <a:pathLst>
            <a:path>
              <a:moveTo>
                <a:pt x="45720" y="0"/>
              </a:moveTo>
              <a:lnTo>
                <a:pt x="45720" y="156553"/>
              </a:lnTo>
              <a:lnTo>
                <a:pt x="46204" y="156553"/>
              </a:lnTo>
              <a:lnTo>
                <a:pt x="46204" y="313106"/>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DE301A-2547-428F-A20C-09899277F97B}">
      <dsp:nvSpPr>
        <dsp:cNvPr id="0" name=""/>
        <dsp:cNvSpPr/>
      </dsp:nvSpPr>
      <dsp:spPr>
        <a:xfrm>
          <a:off x="1571108" y="1174470"/>
          <a:ext cx="1562000" cy="313718"/>
        </a:xfrm>
        <a:custGeom>
          <a:avLst/>
          <a:gdLst/>
          <a:ahLst/>
          <a:cxnLst/>
          <a:rect l="0" t="0" r="0" b="0"/>
          <a:pathLst>
            <a:path>
              <a:moveTo>
                <a:pt x="1562000" y="0"/>
              </a:moveTo>
              <a:lnTo>
                <a:pt x="1562000" y="157164"/>
              </a:lnTo>
              <a:lnTo>
                <a:pt x="0" y="157164"/>
              </a:lnTo>
              <a:lnTo>
                <a:pt x="0" y="313718"/>
              </a:lnTo>
            </a:path>
          </a:pathLst>
        </a:custGeom>
        <a:noFill/>
        <a:ln w="25400" cap="flat" cmpd="sng" algn="ctr">
          <a:solidFill>
            <a:schemeClr val="accent5">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A32EB36-E0C3-4BF8-832D-B6259C3DA767}">
      <dsp:nvSpPr>
        <dsp:cNvPr id="0" name=""/>
        <dsp:cNvSpPr/>
      </dsp:nvSpPr>
      <dsp:spPr>
        <a:xfrm>
          <a:off x="3133108" y="453593"/>
          <a:ext cx="1597321" cy="290518"/>
        </a:xfrm>
        <a:custGeom>
          <a:avLst/>
          <a:gdLst/>
          <a:ahLst/>
          <a:cxnLst/>
          <a:rect l="0" t="0" r="0" b="0"/>
          <a:pathLst>
            <a:path>
              <a:moveTo>
                <a:pt x="1597321" y="0"/>
              </a:moveTo>
              <a:lnTo>
                <a:pt x="1597321" y="133964"/>
              </a:lnTo>
              <a:lnTo>
                <a:pt x="0" y="133964"/>
              </a:lnTo>
              <a:lnTo>
                <a:pt x="0" y="290518"/>
              </a:lnTo>
            </a:path>
          </a:pathLst>
        </a:custGeom>
        <a:noFill/>
        <a:ln w="25400" cap="flat" cmpd="sng" algn="ctr">
          <a:solidFill>
            <a:schemeClr val="accent5">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1EBD19-F508-40FE-87E6-6B635D528C90}">
      <dsp:nvSpPr>
        <dsp:cNvPr id="0" name=""/>
        <dsp:cNvSpPr/>
      </dsp:nvSpPr>
      <dsp:spPr>
        <a:xfrm>
          <a:off x="3984938" y="23236"/>
          <a:ext cx="1490984" cy="43035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Service Manager</a:t>
          </a:r>
        </a:p>
      </dsp:txBody>
      <dsp:txXfrm>
        <a:off x="3984938" y="23236"/>
        <a:ext cx="1490984" cy="430357"/>
      </dsp:txXfrm>
    </dsp:sp>
    <dsp:sp modelId="{E7DAFBEC-25FC-4CCB-BCF4-0F2C9FD0C080}">
      <dsp:nvSpPr>
        <dsp:cNvPr id="0" name=""/>
        <dsp:cNvSpPr/>
      </dsp:nvSpPr>
      <dsp:spPr>
        <a:xfrm>
          <a:off x="2387616" y="744112"/>
          <a:ext cx="1490984" cy="43035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Clinical Nurse Manager</a:t>
          </a:r>
        </a:p>
      </dsp:txBody>
      <dsp:txXfrm>
        <a:off x="2387616" y="744112"/>
        <a:ext cx="1490984" cy="430357"/>
      </dsp:txXfrm>
    </dsp:sp>
    <dsp:sp modelId="{12216FEE-893D-4D8B-BD4C-30A39A76AD1C}">
      <dsp:nvSpPr>
        <dsp:cNvPr id="0" name=""/>
        <dsp:cNvSpPr/>
      </dsp:nvSpPr>
      <dsp:spPr>
        <a:xfrm>
          <a:off x="852707" y="1488188"/>
          <a:ext cx="1436802" cy="43035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Nursing Team</a:t>
          </a:r>
        </a:p>
      </dsp:txBody>
      <dsp:txXfrm>
        <a:off x="852707" y="1488188"/>
        <a:ext cx="1436802" cy="430357"/>
      </dsp:txXfrm>
    </dsp:sp>
    <dsp:sp modelId="{DF473EA8-A23F-47F3-A09C-8F240F4A6DA0}">
      <dsp:nvSpPr>
        <dsp:cNvPr id="0" name=""/>
        <dsp:cNvSpPr/>
      </dsp:nvSpPr>
      <dsp:spPr>
        <a:xfrm>
          <a:off x="2415676" y="1487576"/>
          <a:ext cx="1435833" cy="43074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Allied Health Professionals</a:t>
          </a:r>
        </a:p>
      </dsp:txBody>
      <dsp:txXfrm>
        <a:off x="2415676" y="1487576"/>
        <a:ext cx="1435833" cy="430745"/>
      </dsp:txXfrm>
    </dsp:sp>
    <dsp:sp modelId="{DC8F35CD-45FC-4077-929A-0E9968F59EE2}">
      <dsp:nvSpPr>
        <dsp:cNvPr id="0" name=""/>
        <dsp:cNvSpPr/>
      </dsp:nvSpPr>
      <dsp:spPr>
        <a:xfrm>
          <a:off x="4164616" y="1487576"/>
          <a:ext cx="1435833" cy="430745"/>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kern="1200">
              <a:latin typeface="Arial" panose="020B0604020202020204" pitchFamily="34" charset="0"/>
              <a:cs typeface="Arial" panose="020B0604020202020204" pitchFamily="34" charset="0"/>
            </a:rPr>
            <a:t>Administration Team</a:t>
          </a:r>
        </a:p>
      </dsp:txBody>
      <dsp:txXfrm>
        <a:off x="4164616" y="1487576"/>
        <a:ext cx="1435833" cy="430745"/>
      </dsp:txXfrm>
    </dsp:sp>
    <dsp:sp modelId="{6339C451-CF22-4368-A2E2-4A5317561886}">
      <dsp:nvSpPr>
        <dsp:cNvPr id="0" name=""/>
        <dsp:cNvSpPr/>
      </dsp:nvSpPr>
      <dsp:spPr>
        <a:xfrm>
          <a:off x="4890860" y="782214"/>
          <a:ext cx="2881536" cy="430357"/>
        </a:xfrm>
        <a:prstGeom prst="rect">
          <a:avLst/>
        </a:prstGeom>
        <a:solidFill>
          <a:schemeClr val="lt1"/>
        </a:solidFill>
        <a:ln w="25400" cap="flat" cmpd="sng" algn="ctr">
          <a:solidFill>
            <a:schemeClr val="accent5"/>
          </a:solidFill>
          <a:prstDash val="solid"/>
        </a:ln>
        <a:effectLst/>
      </dsp:spPr>
      <dsp:style>
        <a:lnRef idx="2">
          <a:schemeClr val="accent5"/>
        </a:lnRef>
        <a:fillRef idx="1">
          <a:schemeClr val="lt1"/>
        </a:fillRef>
        <a:effectRef idx="0">
          <a:schemeClr val="accent5"/>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Arial" panose="020B0604020202020204" pitchFamily="34" charset="0"/>
              <a:cs typeface="Arial" panose="020B0604020202020204" pitchFamily="34" charset="0"/>
            </a:rPr>
            <a:t>Professional Advisor</a:t>
          </a:r>
          <a:br>
            <a:rPr lang="en-US" sz="1000" kern="1200">
              <a:latin typeface="Arial" panose="020B0604020202020204" pitchFamily="34" charset="0"/>
              <a:cs typeface="Arial" panose="020B0604020202020204" pitchFamily="34" charset="0"/>
            </a:rPr>
          </a:br>
          <a:r>
            <a:rPr lang="en-US" sz="1000" kern="1200">
              <a:latin typeface="Arial" panose="020B0604020202020204" pitchFamily="34" charset="0"/>
              <a:cs typeface="Arial" panose="020B0604020202020204" pitchFamily="34" charset="0"/>
            </a:rPr>
            <a:t> (Nursing / Allied Health (psychology; social worker; occupational therapist; etc)</a:t>
          </a:r>
        </a:p>
      </dsp:txBody>
      <dsp:txXfrm>
        <a:off x="4890860" y="782214"/>
        <a:ext cx="2881536" cy="43035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3855</Words>
  <Characters>21976</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Lakes District Health Board</Company>
  <LinksUpToDate>false</LinksUpToDate>
  <CharactersWithSpaces>25780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Janet Toni</dc:creator>
  <cp:keywords/>
  <dc:description/>
  <cp:lastModifiedBy>Marissa Frost</cp:lastModifiedBy>
  <cp:revision>2</cp:revision>
  <cp:lastPrinted>2022-08-01T04:21:00Z</cp:lastPrinted>
  <dcterms:created xsi:type="dcterms:W3CDTF">2024-08-08T20:37:00Z</dcterms:created>
  <dcterms:modified xsi:type="dcterms:W3CDTF">2024-08-08T20:37:00Z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-1260245544</vt:i4>
  </property>
  <property fmtid="{D5CDD505-2E9C-101B-9397-08002B2CF9AE}" pid="3" name="_NewReviewCycle">
    <vt:lpwstr/>
  </property>
  <property fmtid="{D5CDD505-2E9C-101B-9397-08002B2CF9AE}" pid="4" name="_EmailSubject">
    <vt:lpwstr>Updated RN PD</vt:lpwstr>
  </property>
  <property fmtid="{D5CDD505-2E9C-101B-9397-08002B2CF9AE}" pid="5" name="_AuthorEmail">
    <vt:lpwstr>Desiree.Edwards@lakesdhb.govt.nz</vt:lpwstr>
  </property>
  <property fmtid="{D5CDD505-2E9C-101B-9397-08002B2CF9AE}" pid="6" name="_AuthorEmailDisplayName">
    <vt:lpwstr>Desiree Edwards</vt:lpwstr>
  </property>
  <property fmtid="{D5CDD505-2E9C-101B-9397-08002B2CF9AE}" pid="7" name="_ReviewingToolsShownOnce">
    <vt:lpwstr/>
  </property>
</Properties>
</file>