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5731"/>
        <w:gridCol w:w="1985"/>
        <w:gridCol w:w="4080"/>
      </w:tblGrid>
      <w:tr w:rsidR="001C4E6A" w:rsidRPr="00B305A9" w:rsidTr="008E376B">
        <w:tc>
          <w:tcPr>
            <w:tcW w:w="2774" w:type="dxa"/>
          </w:tcPr>
          <w:p w:rsidR="001C4E6A" w:rsidRPr="00B305A9" w:rsidRDefault="001C4E6A" w:rsidP="00BA61AA">
            <w:pPr>
              <w:pStyle w:val="Heading3"/>
              <w:outlineLvl w:val="2"/>
              <w:rPr>
                <w:rFonts w:cs="Arial"/>
                <w:szCs w:val="20"/>
              </w:rPr>
            </w:pPr>
            <w:r w:rsidRPr="00B305A9">
              <w:rPr>
                <w:rFonts w:cs="Arial"/>
                <w:szCs w:val="20"/>
              </w:rPr>
              <w:t>Position</w:t>
            </w:r>
          </w:p>
        </w:tc>
        <w:tc>
          <w:tcPr>
            <w:tcW w:w="5731" w:type="dxa"/>
            <w:tcBorders>
              <w:bottom w:val="single" w:sz="8" w:space="0" w:color="182B49"/>
            </w:tcBorders>
          </w:tcPr>
          <w:p w:rsidR="001C4E6A" w:rsidRPr="00B305A9" w:rsidRDefault="005B5F52" w:rsidP="005B55A0">
            <w:pPr>
              <w:spacing w:before="60" w:after="60"/>
              <w:rPr>
                <w:rFonts w:cs="Arial"/>
                <w:b/>
                <w:szCs w:val="20"/>
              </w:rPr>
            </w:pPr>
            <w:r>
              <w:rPr>
                <w:rFonts w:cs="Arial"/>
                <w:b/>
                <w:szCs w:val="20"/>
              </w:rPr>
              <w:t xml:space="preserve">Clinical Nurse Specialist – </w:t>
            </w:r>
            <w:r w:rsidR="005B55A0">
              <w:rPr>
                <w:rFonts w:cs="Arial"/>
                <w:b/>
                <w:szCs w:val="20"/>
              </w:rPr>
              <w:t>Infant, Child and Adolescent Mental Health Services (iCAMHS)</w:t>
            </w:r>
          </w:p>
        </w:tc>
        <w:tc>
          <w:tcPr>
            <w:tcW w:w="1985"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080"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8E376B">
        <w:tc>
          <w:tcPr>
            <w:tcW w:w="2774"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5731" w:type="dxa"/>
            <w:tcBorders>
              <w:top w:val="single" w:sz="8" w:space="0" w:color="182B49"/>
              <w:bottom w:val="single" w:sz="8" w:space="0" w:color="182B49"/>
            </w:tcBorders>
          </w:tcPr>
          <w:p w:rsidR="001C4E6A" w:rsidRPr="001B24CA" w:rsidRDefault="00875A15" w:rsidP="00FA3D12">
            <w:pPr>
              <w:spacing w:before="60" w:after="60"/>
              <w:rPr>
                <w:rFonts w:cs="Arial"/>
                <w:szCs w:val="20"/>
              </w:rPr>
            </w:pPr>
            <w:r w:rsidRPr="00B011AA">
              <w:rPr>
                <w:rFonts w:cs="Arial"/>
                <w:szCs w:val="20"/>
              </w:rPr>
              <w:t xml:space="preserve">Clinical </w:t>
            </w:r>
            <w:r w:rsidR="005B5F52">
              <w:rPr>
                <w:rFonts w:cs="Arial"/>
                <w:szCs w:val="20"/>
              </w:rPr>
              <w:t xml:space="preserve">Nurse </w:t>
            </w:r>
            <w:r w:rsidRPr="00B011AA">
              <w:rPr>
                <w:rFonts w:cs="Arial"/>
                <w:szCs w:val="20"/>
              </w:rPr>
              <w:t>Manager</w:t>
            </w:r>
            <w:r w:rsidR="001B24CA">
              <w:rPr>
                <w:rFonts w:cs="Arial"/>
                <w:szCs w:val="20"/>
              </w:rPr>
              <w:t xml:space="preserve"> (C</w:t>
            </w:r>
            <w:r w:rsidR="005B5F52">
              <w:rPr>
                <w:rFonts w:cs="Arial"/>
                <w:szCs w:val="20"/>
              </w:rPr>
              <w:t>N</w:t>
            </w:r>
            <w:r w:rsidR="008D71A5" w:rsidRPr="00B011AA">
              <w:rPr>
                <w:rFonts w:cs="Arial"/>
                <w:szCs w:val="20"/>
              </w:rPr>
              <w:t>M)</w:t>
            </w:r>
            <w:r w:rsidR="001B24CA">
              <w:rPr>
                <w:rFonts w:cs="Arial"/>
                <w:szCs w:val="20"/>
              </w:rPr>
              <w:t xml:space="preserve"> </w:t>
            </w:r>
            <w:r w:rsidR="005B55A0" w:rsidRPr="005B55A0">
              <w:rPr>
                <w:rFonts w:cs="Arial"/>
                <w:szCs w:val="20"/>
              </w:rPr>
              <w:t>Infant, Child and Adolescent Mental Health Services (iCAMHS)</w:t>
            </w:r>
          </w:p>
          <w:p w:rsidR="00B011AA" w:rsidRPr="00B011AA" w:rsidRDefault="00B011AA" w:rsidP="00FA3D12">
            <w:pPr>
              <w:spacing w:before="60" w:after="60"/>
              <w:rPr>
                <w:rFonts w:cs="Arial"/>
                <w:szCs w:val="20"/>
              </w:rPr>
            </w:pPr>
            <w:r w:rsidRPr="00B011AA">
              <w:rPr>
                <w:rFonts w:cs="Arial"/>
                <w:szCs w:val="20"/>
              </w:rPr>
              <w:t>Service Manager Mental Health &amp; Addiction Services</w:t>
            </w:r>
          </w:p>
        </w:tc>
        <w:tc>
          <w:tcPr>
            <w:tcW w:w="1985"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080"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8E376B">
        <w:tc>
          <w:tcPr>
            <w:tcW w:w="2774"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5731"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Nil</w:t>
            </w:r>
          </w:p>
        </w:tc>
        <w:tc>
          <w:tcPr>
            <w:tcW w:w="1985"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080" w:type="dxa"/>
            <w:tcBorders>
              <w:top w:val="single" w:sz="8" w:space="0" w:color="182B49"/>
              <w:bottom w:val="single" w:sz="8" w:space="0" w:color="182B49"/>
            </w:tcBorders>
          </w:tcPr>
          <w:p w:rsidR="001C4E6A" w:rsidRPr="00B305A9" w:rsidRDefault="005B55A0" w:rsidP="005B5F52">
            <w:pPr>
              <w:spacing w:before="60" w:after="60"/>
              <w:rPr>
                <w:rFonts w:cs="Arial"/>
                <w:szCs w:val="20"/>
              </w:rPr>
            </w:pPr>
            <w:r>
              <w:rPr>
                <w:rFonts w:cs="Arial"/>
                <w:szCs w:val="20"/>
              </w:rPr>
              <w:t>June 2023</w:t>
            </w:r>
          </w:p>
        </w:tc>
      </w:tr>
      <w:tr w:rsidR="001C4E6A" w:rsidRPr="00B305A9" w:rsidTr="008E376B">
        <w:tc>
          <w:tcPr>
            <w:tcW w:w="2774"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5731" w:type="dxa"/>
            <w:tcBorders>
              <w:top w:val="single" w:sz="8" w:space="0" w:color="182B49"/>
              <w:bottom w:val="single" w:sz="8" w:space="0" w:color="182B49"/>
            </w:tcBorders>
          </w:tcPr>
          <w:p w:rsidR="005B5F52" w:rsidRPr="005B5F52" w:rsidRDefault="005B5F52" w:rsidP="005B5F52">
            <w:pPr>
              <w:spacing w:before="60" w:after="60"/>
              <w:rPr>
                <w:rFonts w:cs="Arial"/>
                <w:szCs w:val="20"/>
              </w:rPr>
            </w:pPr>
            <w:permStart w:id="977412299" w:edGrp="everyone"/>
            <w:r w:rsidRPr="005B5F52">
              <w:rPr>
                <w:rFonts w:cs="Arial"/>
                <w:szCs w:val="20"/>
              </w:rPr>
              <w:t>Clinical Nurse Directors</w:t>
            </w:r>
          </w:p>
          <w:p w:rsidR="005B5F52" w:rsidRPr="005B5F52" w:rsidRDefault="005B5F52" w:rsidP="005B5F52">
            <w:pPr>
              <w:spacing w:before="60" w:after="60"/>
              <w:rPr>
                <w:rFonts w:cs="Arial"/>
                <w:szCs w:val="20"/>
              </w:rPr>
            </w:pPr>
            <w:r w:rsidRPr="005B5F52">
              <w:rPr>
                <w:rFonts w:cs="Arial"/>
                <w:szCs w:val="20"/>
              </w:rPr>
              <w:t>Clinical Nurse Educators (CNE)</w:t>
            </w:r>
          </w:p>
          <w:p w:rsidR="005B5F52" w:rsidRPr="005B5F52" w:rsidRDefault="005B5F52" w:rsidP="005B5F52">
            <w:pPr>
              <w:spacing w:before="60" w:after="60"/>
              <w:rPr>
                <w:rFonts w:cs="Arial"/>
                <w:szCs w:val="20"/>
              </w:rPr>
            </w:pPr>
            <w:r w:rsidRPr="005B5F52">
              <w:rPr>
                <w:rFonts w:cs="Arial"/>
                <w:szCs w:val="20"/>
              </w:rPr>
              <w:t>Associate Director of Nursing (ADoN)</w:t>
            </w:r>
          </w:p>
          <w:p w:rsidR="005B5F52" w:rsidRDefault="005B5F52" w:rsidP="005B5F52">
            <w:pPr>
              <w:spacing w:before="60" w:after="60"/>
              <w:rPr>
                <w:rFonts w:cs="Arial"/>
                <w:szCs w:val="20"/>
              </w:rPr>
            </w:pPr>
            <w:r w:rsidRPr="005B5F52">
              <w:rPr>
                <w:rFonts w:cs="Arial"/>
                <w:szCs w:val="20"/>
              </w:rPr>
              <w:t>Director of Nursing and Midwifery</w:t>
            </w:r>
          </w:p>
          <w:p w:rsidR="005B5F52" w:rsidRPr="005B5F52" w:rsidRDefault="005B5F52" w:rsidP="005B5F52">
            <w:pPr>
              <w:spacing w:before="60" w:after="60"/>
              <w:rPr>
                <w:rFonts w:cs="Arial"/>
                <w:szCs w:val="20"/>
              </w:rPr>
            </w:pPr>
            <w:r w:rsidRPr="005B5F52">
              <w:rPr>
                <w:rFonts w:cs="Arial"/>
                <w:szCs w:val="20"/>
              </w:rPr>
              <w:t>Other Clinical Nurse Specialists</w:t>
            </w:r>
          </w:p>
          <w:p w:rsidR="005B5F52" w:rsidRPr="005B5F52" w:rsidRDefault="005B5F52" w:rsidP="005B5F52">
            <w:pPr>
              <w:spacing w:before="60" w:after="60"/>
              <w:rPr>
                <w:rFonts w:cs="Arial"/>
                <w:szCs w:val="20"/>
              </w:rPr>
            </w:pPr>
            <w:r w:rsidRPr="005B5F52">
              <w:rPr>
                <w:rFonts w:cs="Arial"/>
                <w:szCs w:val="20"/>
              </w:rPr>
              <w:t>Community Mental Health Nurses</w:t>
            </w:r>
          </w:p>
          <w:p w:rsidR="005B5F52" w:rsidRPr="005B5F52" w:rsidRDefault="005B5F52" w:rsidP="005B5F52">
            <w:pPr>
              <w:spacing w:before="60" w:after="60"/>
              <w:rPr>
                <w:rFonts w:cs="Arial"/>
                <w:szCs w:val="20"/>
              </w:rPr>
            </w:pPr>
            <w:r w:rsidRPr="005B5F52">
              <w:rPr>
                <w:rFonts w:cs="Arial"/>
                <w:szCs w:val="20"/>
              </w:rPr>
              <w:t>Acute Inpatient Nursing Staff</w:t>
            </w:r>
          </w:p>
          <w:p w:rsidR="005B5F52" w:rsidRPr="005B5F52" w:rsidRDefault="005B5F52" w:rsidP="005B5F52">
            <w:pPr>
              <w:spacing w:before="60" w:after="60"/>
              <w:rPr>
                <w:rFonts w:cs="Arial"/>
                <w:szCs w:val="20"/>
              </w:rPr>
            </w:pPr>
            <w:r w:rsidRPr="005B5F52">
              <w:rPr>
                <w:rFonts w:cs="Arial"/>
                <w:szCs w:val="20"/>
              </w:rPr>
              <w:t>Consultant Psychiatrists</w:t>
            </w:r>
          </w:p>
          <w:p w:rsidR="005B5F52" w:rsidRPr="005B5F52" w:rsidRDefault="005B5F52" w:rsidP="005B5F52">
            <w:pPr>
              <w:spacing w:before="60" w:after="60"/>
              <w:rPr>
                <w:rFonts w:cs="Arial"/>
                <w:szCs w:val="20"/>
              </w:rPr>
            </w:pPr>
            <w:r w:rsidRPr="005B5F52">
              <w:rPr>
                <w:rFonts w:cs="Arial"/>
                <w:szCs w:val="20"/>
              </w:rPr>
              <w:t>Nursing Staff including district nursing</w:t>
            </w:r>
          </w:p>
          <w:p w:rsidR="005B5F52" w:rsidRPr="005B5F52" w:rsidRDefault="005B5F52" w:rsidP="005B5F52">
            <w:pPr>
              <w:spacing w:before="60" w:after="60"/>
              <w:rPr>
                <w:rFonts w:cs="Arial"/>
                <w:szCs w:val="20"/>
              </w:rPr>
            </w:pPr>
            <w:r w:rsidRPr="005B5F52">
              <w:rPr>
                <w:rFonts w:cs="Arial"/>
                <w:szCs w:val="20"/>
              </w:rPr>
              <w:t>Administrative &amp; Clerical Staff</w:t>
            </w:r>
          </w:p>
          <w:p w:rsidR="005B5F52" w:rsidRPr="005B5F52" w:rsidRDefault="005B5F52" w:rsidP="005B5F52">
            <w:pPr>
              <w:spacing w:before="60" w:after="60"/>
              <w:rPr>
                <w:rFonts w:cs="Arial"/>
                <w:szCs w:val="20"/>
              </w:rPr>
            </w:pPr>
            <w:r w:rsidRPr="005B5F52">
              <w:rPr>
                <w:rFonts w:cs="Arial"/>
                <w:szCs w:val="20"/>
              </w:rPr>
              <w:t>Allied Health Staff</w:t>
            </w:r>
          </w:p>
          <w:p w:rsidR="005B5F52" w:rsidRPr="005B5F52" w:rsidRDefault="005B5F52" w:rsidP="005B5F52">
            <w:pPr>
              <w:spacing w:before="60" w:after="60"/>
              <w:rPr>
                <w:rFonts w:cs="Arial"/>
                <w:szCs w:val="20"/>
              </w:rPr>
            </w:pPr>
            <w:r w:rsidRPr="005B5F52">
              <w:rPr>
                <w:rFonts w:cs="Arial"/>
                <w:szCs w:val="20"/>
              </w:rPr>
              <w:t>Medical Staff</w:t>
            </w:r>
          </w:p>
          <w:p w:rsidR="005B5F52" w:rsidRPr="005B5F52" w:rsidRDefault="005B5F52" w:rsidP="005B5F52">
            <w:pPr>
              <w:spacing w:before="60" w:after="60"/>
              <w:rPr>
                <w:rFonts w:cs="Arial"/>
                <w:szCs w:val="20"/>
              </w:rPr>
            </w:pPr>
            <w:r w:rsidRPr="005B5F52">
              <w:rPr>
                <w:rFonts w:cs="Arial"/>
                <w:szCs w:val="20"/>
              </w:rPr>
              <w:t>Maori Health teams</w:t>
            </w:r>
          </w:p>
          <w:p w:rsidR="005B5F52" w:rsidRPr="005B5F52" w:rsidRDefault="005B5F52" w:rsidP="005B5F52">
            <w:pPr>
              <w:spacing w:before="60" w:after="60"/>
              <w:rPr>
                <w:rFonts w:cs="Arial"/>
                <w:szCs w:val="20"/>
              </w:rPr>
            </w:pPr>
            <w:r w:rsidRPr="005B5F52">
              <w:rPr>
                <w:rFonts w:cs="Arial"/>
                <w:szCs w:val="20"/>
              </w:rPr>
              <w:t>Multidisciplinary team</w:t>
            </w:r>
          </w:p>
          <w:p w:rsidR="005B5F52" w:rsidRPr="005B5F52" w:rsidRDefault="005B5F52" w:rsidP="005B5F52">
            <w:pPr>
              <w:spacing w:before="60" w:after="60"/>
              <w:rPr>
                <w:rFonts w:cs="Arial"/>
                <w:szCs w:val="20"/>
              </w:rPr>
            </w:pPr>
            <w:r w:rsidRPr="005B5F52">
              <w:rPr>
                <w:rFonts w:cs="Arial"/>
                <w:szCs w:val="20"/>
              </w:rPr>
              <w:t>Other Departments</w:t>
            </w:r>
          </w:p>
          <w:permEnd w:id="977412299"/>
          <w:p w:rsidR="00B011AA" w:rsidRPr="00B011AA" w:rsidRDefault="00B011AA" w:rsidP="00B011AA">
            <w:pPr>
              <w:spacing w:before="60" w:after="60"/>
              <w:rPr>
                <w:rFonts w:cs="Arial"/>
                <w:szCs w:val="20"/>
              </w:rPr>
            </w:pPr>
            <w:r w:rsidRPr="00B011AA">
              <w:rPr>
                <w:rFonts w:cs="Arial"/>
                <w:szCs w:val="20"/>
              </w:rPr>
              <w:t>Professional Advisors</w:t>
            </w:r>
          </w:p>
          <w:p w:rsidR="00B011AA" w:rsidRPr="00B305A9" w:rsidRDefault="00B011AA" w:rsidP="00FA3D12">
            <w:pPr>
              <w:spacing w:before="60" w:after="60"/>
              <w:rPr>
                <w:rFonts w:cs="Arial"/>
                <w:szCs w:val="20"/>
              </w:rPr>
            </w:pPr>
          </w:p>
        </w:tc>
        <w:tc>
          <w:tcPr>
            <w:tcW w:w="1985"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080"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Clients / Patients</w:t>
            </w:r>
          </w:p>
          <w:p w:rsidR="00FB08DE" w:rsidRDefault="00FB08DE" w:rsidP="00FA3D12">
            <w:pPr>
              <w:spacing w:before="60" w:after="60"/>
              <w:rPr>
                <w:rFonts w:cs="Arial"/>
                <w:szCs w:val="20"/>
              </w:rPr>
            </w:pPr>
            <w:r w:rsidRPr="00B305A9">
              <w:rPr>
                <w:rFonts w:cs="Arial"/>
                <w:szCs w:val="20"/>
              </w:rPr>
              <w:t>Family, Whanau, Caregivers</w:t>
            </w:r>
          </w:p>
          <w:p w:rsidR="00FB08DE" w:rsidRDefault="009F4DEF" w:rsidP="00FA3D12">
            <w:pPr>
              <w:spacing w:before="60" w:after="60"/>
              <w:rPr>
                <w:rFonts w:cs="Arial"/>
                <w:szCs w:val="20"/>
              </w:rPr>
            </w:pPr>
            <w:r w:rsidRPr="00B305A9">
              <w:rPr>
                <w:rFonts w:cs="Arial"/>
                <w:szCs w:val="20"/>
              </w:rPr>
              <w:t>Other Health Providers</w:t>
            </w:r>
          </w:p>
          <w:p w:rsidR="00875A15" w:rsidRDefault="00875A15" w:rsidP="00FA3D12">
            <w:pPr>
              <w:spacing w:before="60" w:after="60"/>
              <w:rPr>
                <w:rFonts w:cs="Arial"/>
                <w:szCs w:val="20"/>
              </w:rPr>
            </w:pPr>
            <w:r>
              <w:rPr>
                <w:rFonts w:cs="Arial"/>
                <w:szCs w:val="20"/>
              </w:rPr>
              <w:t>Social Services</w:t>
            </w:r>
          </w:p>
          <w:p w:rsidR="00B011AA" w:rsidRPr="001B24CA" w:rsidRDefault="00B011AA" w:rsidP="001B24CA">
            <w:pPr>
              <w:spacing w:before="60" w:after="60"/>
              <w:rPr>
                <w:rFonts w:cs="Arial"/>
                <w:szCs w:val="20"/>
              </w:rPr>
            </w:pPr>
            <w:r w:rsidRPr="001B24CA">
              <w:rPr>
                <w:rFonts w:cs="Arial"/>
                <w:szCs w:val="20"/>
              </w:rPr>
              <w:t>Community and Statu</w:t>
            </w:r>
            <w:r w:rsidR="005B5F52">
              <w:rPr>
                <w:rFonts w:cs="Arial"/>
                <w:szCs w:val="20"/>
              </w:rPr>
              <w:t>tory agencies</w:t>
            </w:r>
          </w:p>
          <w:p w:rsidR="00B011AA" w:rsidRPr="001B24CA" w:rsidRDefault="00B011AA" w:rsidP="001B24CA">
            <w:pPr>
              <w:spacing w:before="60" w:after="60"/>
              <w:rPr>
                <w:rFonts w:cs="Arial"/>
                <w:szCs w:val="20"/>
              </w:rPr>
            </w:pPr>
            <w:r w:rsidRPr="001B24CA">
              <w:rPr>
                <w:rFonts w:cs="Arial"/>
                <w:szCs w:val="20"/>
              </w:rPr>
              <w:t>Non-Government Agencies</w:t>
            </w:r>
          </w:p>
          <w:p w:rsidR="00B011AA" w:rsidRDefault="00B011AA" w:rsidP="00B011AA">
            <w:pPr>
              <w:spacing w:before="60" w:after="60"/>
              <w:rPr>
                <w:rFonts w:cs="Arial"/>
                <w:szCs w:val="20"/>
              </w:rPr>
            </w:pPr>
            <w:r w:rsidRPr="001B24CA">
              <w:rPr>
                <w:rFonts w:cs="Arial"/>
                <w:szCs w:val="20"/>
              </w:rPr>
              <w:t>Primary Health Organisations</w:t>
            </w:r>
          </w:p>
          <w:p w:rsidR="005B5F52" w:rsidRPr="005B5F52" w:rsidRDefault="005B5F52" w:rsidP="005B5F52">
            <w:pPr>
              <w:spacing w:before="60" w:after="60"/>
              <w:rPr>
                <w:rFonts w:cs="Arial"/>
                <w:szCs w:val="20"/>
              </w:rPr>
            </w:pPr>
            <w:r w:rsidRPr="005B5F52">
              <w:rPr>
                <w:rFonts w:cs="Arial"/>
                <w:szCs w:val="20"/>
              </w:rPr>
              <w:t>General Practitioners</w:t>
            </w:r>
          </w:p>
          <w:p w:rsidR="005B5F52" w:rsidRPr="00B305A9" w:rsidRDefault="005B5F52" w:rsidP="005B5F52">
            <w:pPr>
              <w:rPr>
                <w:rFonts w:cs="Arial"/>
                <w:szCs w:val="20"/>
              </w:rPr>
            </w:pP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FB08DE" w:rsidP="00A86AC7">
      <w:pPr>
        <w:jc w:val="center"/>
        <w:rPr>
          <w:rFonts w:cs="Arial"/>
          <w:szCs w:val="20"/>
        </w:rPr>
      </w:pPr>
    </w:p>
    <w:p w:rsidR="00B46257" w:rsidRDefault="00B46257">
      <w:pPr>
        <w:rPr>
          <w:rFonts w:cs="Arial"/>
          <w:szCs w:val="20"/>
        </w:rPr>
      </w:pPr>
    </w:p>
    <w:p w:rsidR="005B55A0" w:rsidRDefault="005B55A0">
      <w:pPr>
        <w:rPr>
          <w:rFonts w:cs="Arial"/>
          <w:szCs w:val="20"/>
        </w:rPr>
      </w:pPr>
    </w:p>
    <w:p w:rsidR="005B55A0" w:rsidRDefault="005B55A0">
      <w:pPr>
        <w:rPr>
          <w:rFonts w:cs="Arial"/>
          <w:szCs w:val="20"/>
        </w:rPr>
      </w:pPr>
    </w:p>
    <w:p w:rsidR="005B55A0" w:rsidRDefault="005B55A0" w:rsidP="005B55A0">
      <w:pPr>
        <w:jc w:val="center"/>
        <w:rPr>
          <w:rFonts w:cs="Arial"/>
          <w:szCs w:val="20"/>
        </w:rPr>
      </w:pPr>
    </w:p>
    <w:p w:rsidR="005B55A0" w:rsidRDefault="005B55A0" w:rsidP="005B55A0">
      <w:pPr>
        <w:jc w:val="center"/>
        <w:rPr>
          <w:rFonts w:cs="Arial"/>
          <w:szCs w:val="20"/>
        </w:rPr>
      </w:pPr>
      <w:r>
        <w:rPr>
          <w:noProof/>
          <w:lang w:eastAsia="en-NZ"/>
        </w:rPr>
        <w:lastRenderedPageBreak/>
        <mc:AlternateContent>
          <mc:Choice Requires="wps">
            <w:drawing>
              <wp:anchor distT="0" distB="0" distL="114300" distR="114300" simplePos="0" relativeHeight="251661312" behindDoc="0" locked="0" layoutInCell="1" allowOverlap="1">
                <wp:simplePos x="0" y="0"/>
                <wp:positionH relativeFrom="column">
                  <wp:posOffset>4518659</wp:posOffset>
                </wp:positionH>
                <wp:positionV relativeFrom="paragraph">
                  <wp:posOffset>1432560</wp:posOffset>
                </wp:positionV>
                <wp:extent cx="638175" cy="9525"/>
                <wp:effectExtent l="0" t="0" r="28575" b="28575"/>
                <wp:wrapNone/>
                <wp:docPr id="5" name="Straight Connector 5"/>
                <wp:cNvGraphicFramePr/>
                <a:graphic xmlns:a="http://schemas.openxmlformats.org/drawingml/2006/main">
                  <a:graphicData uri="http://schemas.microsoft.com/office/word/2010/wordprocessingShape">
                    <wps:wsp>
                      <wps:cNvCnPr/>
                      <wps:spPr>
                        <a:xfrm>
                          <a:off x="0" y="0"/>
                          <a:ext cx="638175" cy="95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2797D91"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8pt,112.8pt" to="406.05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" strokecolor="black [3040]">
                <v:stroke dashstyle="dash"/>
              </v:line>
            </w:pict>
          </mc:Fallback>
        </mc:AlternateContent>
      </w:r>
      <w:r>
        <w:rPr>
          <w:noProof/>
          <w:lang w:eastAsia="en-NZ"/>
        </w:rPr>
        <w:drawing>
          <wp:inline distT="0" distB="0" distL="0" distR="0" wp14:anchorId="08710924" wp14:editId="73786F3C">
            <wp:extent cx="6390640" cy="3027877"/>
            <wp:effectExtent l="0" t="0" r="10160" b="2032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5B55A0" w:rsidRDefault="005B55A0">
      <w:pPr>
        <w:rPr>
          <w:rFonts w:cs="Arial"/>
          <w:szCs w:val="20"/>
        </w:rPr>
      </w:pPr>
    </w:p>
    <w:p w:rsidR="005B55A0" w:rsidRDefault="005B55A0">
      <w:pPr>
        <w:rPr>
          <w:rFonts w:cs="Arial"/>
          <w:szCs w:val="20"/>
        </w:rPr>
      </w:pPr>
    </w:p>
    <w:p w:rsidR="005B55A0" w:rsidRPr="00B305A9" w:rsidRDefault="005B55A0">
      <w:pPr>
        <w:rPr>
          <w:rFonts w:cs="Arial"/>
          <w:szCs w:val="20"/>
        </w:rPr>
      </w:pPr>
    </w:p>
    <w:p w:rsidR="005B3EC8" w:rsidRPr="003B0B50" w:rsidRDefault="005B3EC8" w:rsidP="003B0B50">
      <w:pPr>
        <w:pStyle w:val="Heading2"/>
      </w:pPr>
      <w:r w:rsidRPr="003B0B50">
        <w:t>Primary Purpose(s) of the Position</w:t>
      </w:r>
    </w:p>
    <w:p w:rsidR="005B5F52" w:rsidRPr="005B5F52" w:rsidRDefault="005B5F52" w:rsidP="00826ABE">
      <w:pPr>
        <w:numPr>
          <w:ilvl w:val="0"/>
          <w:numId w:val="4"/>
        </w:numPr>
        <w:tabs>
          <w:tab w:val="clear" w:pos="1440"/>
          <w:tab w:val="num" w:pos="360"/>
        </w:tabs>
        <w:spacing w:before="60"/>
        <w:ind w:left="357" w:hanging="357"/>
        <w:jc w:val="both"/>
        <w:rPr>
          <w:bCs w:val="0"/>
          <w:szCs w:val="20"/>
        </w:rPr>
      </w:pPr>
      <w:r w:rsidRPr="005B5F52">
        <w:rPr>
          <w:szCs w:val="20"/>
        </w:rPr>
        <w:t>To facilitate the delivery of effective clinical services ensuring quality care and a safe journey across the care continuum for consumers/tāngata whaiora</w:t>
      </w:r>
    </w:p>
    <w:p w:rsidR="005B5F52" w:rsidRPr="005B5F52" w:rsidRDefault="005B5F52" w:rsidP="00826ABE">
      <w:pPr>
        <w:numPr>
          <w:ilvl w:val="0"/>
          <w:numId w:val="4"/>
        </w:numPr>
        <w:tabs>
          <w:tab w:val="clear" w:pos="1440"/>
          <w:tab w:val="num" w:pos="360"/>
        </w:tabs>
        <w:spacing w:before="60"/>
        <w:ind w:left="357" w:hanging="357"/>
        <w:jc w:val="both"/>
        <w:rPr>
          <w:bCs w:val="0"/>
          <w:szCs w:val="20"/>
        </w:rPr>
      </w:pPr>
      <w:r w:rsidRPr="005B5F52">
        <w:rPr>
          <w:szCs w:val="20"/>
        </w:rPr>
        <w:t>To provide nursing care based on current best practice and collaborative working within the interdisciplinary team.</w:t>
      </w:r>
    </w:p>
    <w:p w:rsidR="005B5F52" w:rsidRPr="005B5F52" w:rsidRDefault="005B5F52" w:rsidP="00826ABE">
      <w:pPr>
        <w:numPr>
          <w:ilvl w:val="0"/>
          <w:numId w:val="4"/>
        </w:numPr>
        <w:tabs>
          <w:tab w:val="clear" w:pos="1440"/>
          <w:tab w:val="num" w:pos="360"/>
        </w:tabs>
        <w:spacing w:before="60"/>
        <w:ind w:left="357" w:hanging="357"/>
        <w:jc w:val="both"/>
        <w:rPr>
          <w:bCs w:val="0"/>
          <w:szCs w:val="20"/>
        </w:rPr>
      </w:pPr>
      <w:r w:rsidRPr="005B5F52">
        <w:rPr>
          <w:rFonts w:cs="Arial"/>
          <w:bCs w:val="0"/>
          <w:color w:val="202124"/>
          <w:szCs w:val="20"/>
          <w:shd w:val="clear" w:color="auto" w:fill="FFFFFF"/>
        </w:rPr>
        <w:t>Provides specialist care, expertise and clinical leadership</w:t>
      </w:r>
      <w:r w:rsidRPr="005B5F52">
        <w:rPr>
          <w:rFonts w:cs="Arial"/>
          <w:color w:val="202124"/>
          <w:szCs w:val="20"/>
          <w:shd w:val="clear" w:color="auto" w:fill="FFFFFF"/>
        </w:rPr>
        <w:t xml:space="preserve"> which includes advanced assessment, planning, nursing interventions and evaluation through patient contacts. Provides advice on complex clinical issues. </w:t>
      </w:r>
    </w:p>
    <w:p w:rsidR="005B5F52" w:rsidRPr="005B5F52" w:rsidRDefault="005B5F52" w:rsidP="00826ABE">
      <w:pPr>
        <w:numPr>
          <w:ilvl w:val="0"/>
          <w:numId w:val="4"/>
        </w:numPr>
        <w:tabs>
          <w:tab w:val="clear" w:pos="1440"/>
          <w:tab w:val="num" w:pos="360"/>
        </w:tabs>
        <w:spacing w:before="60"/>
        <w:ind w:left="357" w:hanging="357"/>
        <w:jc w:val="both"/>
        <w:rPr>
          <w:rFonts w:cs="Arial"/>
          <w:bCs w:val="0"/>
          <w:szCs w:val="20"/>
        </w:rPr>
      </w:pPr>
      <w:r w:rsidRPr="005B5F52">
        <w:rPr>
          <w:rFonts w:cs="Arial"/>
          <w:szCs w:val="20"/>
        </w:rPr>
        <w:t>The Clinical Nurse Specialist (CNS) role provides professional leadership that guides and supports nursing staff to provide culturally safe and evidence informed treatment for tāngata whai ora experiencing an episode of acute mental distress</w:t>
      </w:r>
    </w:p>
    <w:p w:rsidR="005B5F52" w:rsidRPr="005B5F52" w:rsidRDefault="005B5F52" w:rsidP="00826ABE">
      <w:pPr>
        <w:numPr>
          <w:ilvl w:val="0"/>
          <w:numId w:val="4"/>
        </w:numPr>
        <w:tabs>
          <w:tab w:val="clear" w:pos="1440"/>
          <w:tab w:val="num" w:pos="360"/>
        </w:tabs>
        <w:spacing w:before="60"/>
        <w:ind w:left="357" w:hanging="357"/>
        <w:jc w:val="both"/>
        <w:rPr>
          <w:rFonts w:cs="Arial"/>
          <w:bCs w:val="0"/>
          <w:szCs w:val="20"/>
        </w:rPr>
      </w:pPr>
      <w:r w:rsidRPr="005B5F52">
        <w:rPr>
          <w:rFonts w:cs="Arial"/>
          <w:szCs w:val="20"/>
        </w:rPr>
        <w:t>The CNS will work in a consultative manner by collaboration with all members of the Multi-Disciplinary Team (MDT) and other health professionals (including Primary Care clinicians) to initiate and guide quality improvement activities and changes in the practice setting.</w:t>
      </w:r>
    </w:p>
    <w:p w:rsidR="005B5F52" w:rsidRPr="005B5F52" w:rsidRDefault="005B5F52" w:rsidP="00826ABE">
      <w:pPr>
        <w:numPr>
          <w:ilvl w:val="0"/>
          <w:numId w:val="4"/>
        </w:numPr>
        <w:tabs>
          <w:tab w:val="clear" w:pos="1440"/>
          <w:tab w:val="num" w:pos="360"/>
        </w:tabs>
        <w:spacing w:before="60"/>
        <w:ind w:left="357" w:hanging="357"/>
        <w:jc w:val="both"/>
        <w:rPr>
          <w:rFonts w:cs="Arial"/>
          <w:bCs w:val="0"/>
          <w:szCs w:val="20"/>
        </w:rPr>
      </w:pPr>
      <w:r w:rsidRPr="005B5F52">
        <w:rPr>
          <w:rFonts w:cs="Arial"/>
          <w:szCs w:val="20"/>
        </w:rPr>
        <w:t>The CNS will mentor and support nursing staff and provide advice regarding complex patients. In addition, the CNS will participate in regular meetings with the CNM and Clinical Nurse Educator to identify further clinical issues for CNS input.</w:t>
      </w:r>
    </w:p>
    <w:p w:rsidR="005B5F52" w:rsidRPr="005B5F52" w:rsidRDefault="005B5F52" w:rsidP="00826ABE">
      <w:pPr>
        <w:numPr>
          <w:ilvl w:val="0"/>
          <w:numId w:val="4"/>
        </w:numPr>
        <w:tabs>
          <w:tab w:val="clear" w:pos="1440"/>
          <w:tab w:val="num" w:pos="360"/>
        </w:tabs>
        <w:spacing w:before="60"/>
        <w:ind w:left="357" w:hanging="357"/>
        <w:jc w:val="both"/>
        <w:rPr>
          <w:rFonts w:cs="Arial"/>
          <w:bCs w:val="0"/>
          <w:szCs w:val="20"/>
        </w:rPr>
      </w:pPr>
      <w:r w:rsidRPr="005B5F52">
        <w:rPr>
          <w:rFonts w:cs="Arial"/>
          <w:szCs w:val="20"/>
        </w:rPr>
        <w:t>Performance measures for all nurses fall in to two parts, the first part being compliance with the relevant Lakes generic core competencies and the second part being achievement of the specific requirements of the job description.</w:t>
      </w:r>
    </w:p>
    <w:p w:rsidR="005B55A0" w:rsidRPr="005B55A0" w:rsidRDefault="005B55A0" w:rsidP="005B55A0">
      <w:pPr>
        <w:numPr>
          <w:ilvl w:val="0"/>
          <w:numId w:val="4"/>
        </w:numPr>
        <w:tabs>
          <w:tab w:val="clear" w:pos="1440"/>
          <w:tab w:val="num" w:pos="360"/>
        </w:tabs>
        <w:spacing w:before="60"/>
        <w:ind w:left="357" w:hanging="357"/>
        <w:jc w:val="both"/>
        <w:rPr>
          <w:rFonts w:cs="Arial"/>
          <w:szCs w:val="20"/>
        </w:rPr>
      </w:pPr>
      <w:r w:rsidRPr="005B55A0">
        <w:rPr>
          <w:rFonts w:cs="Arial"/>
          <w:szCs w:val="20"/>
        </w:rPr>
        <w:t xml:space="preserve">The Clinical Nurse Specialist (CNS) role is framed by both clinical expertise and academic preparation. The CNS contributes to the mental health nursing knowledge and skills in the assessment of health needs, planning and nursing care delivery in the context of a therapeutic relationship. The Clinical Nurse Specialist in </w:t>
      </w:r>
      <w:r w:rsidRPr="005B55A0">
        <w:rPr>
          <w:rFonts w:cs="Arial"/>
          <w:szCs w:val="20"/>
        </w:rPr>
        <w:lastRenderedPageBreak/>
        <w:t xml:space="preserve">iCAMHS is responsible for leading and contributing to the development of standards and processes which support the delivery of quality care for people experiencing a mental unwellness and distress. </w:t>
      </w:r>
    </w:p>
    <w:p w:rsidR="005B5F52" w:rsidRPr="005B5F52" w:rsidRDefault="005B5F52" w:rsidP="00826ABE">
      <w:pPr>
        <w:numPr>
          <w:ilvl w:val="0"/>
          <w:numId w:val="4"/>
        </w:numPr>
        <w:tabs>
          <w:tab w:val="clear" w:pos="1440"/>
          <w:tab w:val="num" w:pos="360"/>
          <w:tab w:val="center" w:pos="4621"/>
        </w:tabs>
        <w:suppressAutoHyphens/>
        <w:spacing w:before="60"/>
        <w:ind w:left="357" w:hanging="357"/>
        <w:rPr>
          <w:rFonts w:cs="Arial"/>
          <w:b/>
          <w:szCs w:val="20"/>
        </w:rPr>
      </w:pPr>
      <w:r w:rsidRPr="005B5F52">
        <w:rPr>
          <w:rFonts w:cs="Arial"/>
          <w:color w:val="202124"/>
          <w:szCs w:val="20"/>
          <w:shd w:val="clear" w:color="auto" w:fill="FFFFFF"/>
        </w:rPr>
        <w:t>Maintains a safe environment for patients and the public.</w:t>
      </w:r>
    </w:p>
    <w:p w:rsidR="005B5F52" w:rsidRPr="005B5F52" w:rsidRDefault="005B5F52" w:rsidP="005B5F52">
      <w:pPr>
        <w:rPr>
          <w:rFonts w:cs="Arial"/>
          <w:b/>
          <w:szCs w:val="20"/>
        </w:rPr>
      </w:pPr>
    </w:p>
    <w:p w:rsidR="00C1587C" w:rsidRPr="00C1587C" w:rsidRDefault="00C1587C" w:rsidP="003F6EDC">
      <w:pPr>
        <w:spacing w:before="120"/>
        <w:jc w:val="both"/>
      </w:pPr>
      <w:r w:rsidRPr="00C1587C">
        <w:t xml:space="preserve">Nursing response to </w:t>
      </w:r>
      <w:r w:rsidRPr="00C1587C">
        <w:rPr>
          <w:b/>
        </w:rPr>
        <w:t>Te Ara Tauwhirotanga - “Pathways that lead us to act with kindness”</w:t>
      </w:r>
      <w:r w:rsidRPr="00C1587C">
        <w:t xml:space="preserve"> (Model of Care) to provide the optimal environment and service to effect client’s wellness and recovery. </w:t>
      </w:r>
    </w:p>
    <w:p w:rsidR="00C1587C" w:rsidRPr="003F6EDC" w:rsidRDefault="00C1587C" w:rsidP="003F6EDC">
      <w:pPr>
        <w:keepNext/>
        <w:keepLines/>
        <w:rPr>
          <w:sz w:val="16"/>
          <w:szCs w:val="16"/>
          <w:lang w:val="en-GB"/>
        </w:rPr>
      </w:pPr>
    </w:p>
    <w:p w:rsidR="001B24CA" w:rsidRDefault="001B24CA" w:rsidP="003F6EDC">
      <w:pPr>
        <w:keepNext/>
        <w:keepLines/>
        <w:rPr>
          <w:lang w:val="en-GB"/>
        </w:rPr>
      </w:pPr>
      <w:r>
        <w:rPr>
          <w:noProof/>
          <w:lang w:eastAsia="en-NZ"/>
        </w:rPr>
        <w:drawing>
          <wp:inline distT="0" distB="0" distL="0" distR="0" wp14:anchorId="10F3EFA7" wp14:editId="793DA0C6">
            <wp:extent cx="9066628" cy="568534"/>
            <wp:effectExtent l="0" t="0" r="127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tle Te Ara Tauwhirotanga heading.png"/>
                    <pic:cNvPicPr/>
                  </pic:nvPicPr>
                  <pic:blipFill rotWithShape="1">
                    <a:blip r:embed="rId12">
                      <a:extLst>
                        <a:ext uri="{28A0092B-C50C-407E-A947-70E740481C1C}">
                          <a14:useLocalDpi xmlns:a14="http://schemas.microsoft.com/office/drawing/2010/main" val="0"/>
                        </a:ext>
                      </a:extLst>
                    </a:blip>
                    <a:srcRect t="3953" b="69593"/>
                    <a:stretch/>
                  </pic:blipFill>
                  <pic:spPr bwMode="auto">
                    <a:xfrm>
                      <a:off x="0" y="0"/>
                      <a:ext cx="9519126" cy="596908"/>
                    </a:xfrm>
                    <a:prstGeom prst="rect">
                      <a:avLst/>
                    </a:prstGeom>
                    <a:ln>
                      <a:noFill/>
                    </a:ln>
                    <a:extLst>
                      <a:ext uri="{53640926-AAD7-44D8-BBD7-CCE9431645EC}">
                        <a14:shadowObscured xmlns:a14="http://schemas.microsoft.com/office/drawing/2010/main"/>
                      </a:ext>
                    </a:extLst>
                  </pic:spPr>
                </pic:pic>
              </a:graphicData>
            </a:graphic>
          </wp:inline>
        </w:drawing>
      </w:r>
    </w:p>
    <w:p w:rsidR="001B24CA" w:rsidRPr="003F6EDC" w:rsidRDefault="001B24CA" w:rsidP="003F6EDC">
      <w:pPr>
        <w:keepNext/>
        <w:keepLines/>
        <w:rPr>
          <w:rFonts w:cs="Arial"/>
          <w:sz w:val="16"/>
          <w:szCs w:val="16"/>
        </w:rPr>
      </w:pPr>
    </w:p>
    <w:tbl>
      <w:tblPr>
        <w:tblStyle w:val="TableGrid"/>
        <w:tblW w:w="1431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9639"/>
      </w:tblGrid>
      <w:tr w:rsidR="001B24CA" w:rsidRPr="00F51718" w:rsidTr="003F6EDC">
        <w:tc>
          <w:tcPr>
            <w:tcW w:w="4677" w:type="dxa"/>
          </w:tcPr>
          <w:p w:rsidR="001B24CA" w:rsidRPr="005B55A0" w:rsidRDefault="001B24CA" w:rsidP="00826ABE">
            <w:pPr>
              <w:keepNext/>
              <w:keepLines/>
              <w:numPr>
                <w:ilvl w:val="0"/>
                <w:numId w:val="5"/>
              </w:numPr>
              <w:ind w:hanging="474"/>
              <w:contextualSpacing/>
              <w:jc w:val="both"/>
              <w:rPr>
                <w:rFonts w:cs="Arial"/>
                <w:b/>
                <w:bCs w:val="0"/>
                <w:szCs w:val="20"/>
              </w:rPr>
            </w:pPr>
            <w:r w:rsidRPr="005B55A0">
              <w:rPr>
                <w:rFonts w:cs="Arial"/>
                <w:b/>
                <w:bCs w:val="0"/>
                <w:szCs w:val="20"/>
              </w:rPr>
              <w:t>Tangata – People</w:t>
            </w:r>
          </w:p>
          <w:p w:rsidR="001B24CA" w:rsidRPr="005B55A0" w:rsidRDefault="001B24CA" w:rsidP="00826ABE">
            <w:pPr>
              <w:keepNext/>
              <w:keepLines/>
              <w:numPr>
                <w:ilvl w:val="1"/>
                <w:numId w:val="5"/>
              </w:numPr>
              <w:ind w:left="851" w:hanging="474"/>
              <w:contextualSpacing/>
              <w:jc w:val="both"/>
              <w:rPr>
                <w:rFonts w:cs="Arial"/>
                <w:szCs w:val="20"/>
              </w:rPr>
            </w:pPr>
            <w:r w:rsidRPr="005B55A0">
              <w:rPr>
                <w:rFonts w:cs="Arial"/>
                <w:szCs w:val="20"/>
              </w:rPr>
              <w:t>My experience matters</w:t>
            </w:r>
            <w:r w:rsidRPr="005B55A0">
              <w:rPr>
                <w:rFonts w:eastAsiaTheme="majorEastAsia" w:cs="Arial"/>
                <w:b/>
                <w:bCs w:val="0"/>
                <w:i/>
                <w:iCs/>
                <w:noProof/>
                <w:color w:val="4F81BD" w:themeColor="accent1"/>
                <w:spacing w:val="-27"/>
                <w:w w:val="99"/>
                <w:szCs w:val="20"/>
                <w:lang w:eastAsia="en-NZ"/>
              </w:rPr>
              <w:t xml:space="preserve"> </w:t>
            </w:r>
          </w:p>
          <w:p w:rsidR="001B24CA" w:rsidRPr="005B55A0" w:rsidRDefault="001B24CA" w:rsidP="00826ABE">
            <w:pPr>
              <w:keepNext/>
              <w:keepLines/>
              <w:numPr>
                <w:ilvl w:val="1"/>
                <w:numId w:val="5"/>
              </w:numPr>
              <w:ind w:left="851" w:hanging="474"/>
              <w:contextualSpacing/>
              <w:jc w:val="both"/>
              <w:rPr>
                <w:rFonts w:cs="Arial"/>
                <w:szCs w:val="20"/>
              </w:rPr>
            </w:pPr>
            <w:r w:rsidRPr="005B55A0">
              <w:rPr>
                <w:rFonts w:cs="Arial"/>
                <w:szCs w:val="20"/>
              </w:rPr>
              <w:t>Family/Whānau as partners</w:t>
            </w:r>
          </w:p>
          <w:p w:rsidR="001B24CA" w:rsidRPr="005B55A0" w:rsidRDefault="001B24CA" w:rsidP="00826ABE">
            <w:pPr>
              <w:keepNext/>
              <w:keepLines/>
              <w:numPr>
                <w:ilvl w:val="1"/>
                <w:numId w:val="5"/>
              </w:numPr>
              <w:ind w:left="851" w:hanging="474"/>
              <w:contextualSpacing/>
              <w:rPr>
                <w:rFonts w:cs="Arial"/>
                <w:szCs w:val="20"/>
              </w:rPr>
            </w:pPr>
            <w:r w:rsidRPr="005B55A0">
              <w:rPr>
                <w:rFonts w:cs="Arial"/>
                <w:szCs w:val="20"/>
              </w:rPr>
              <w:t>Caring and well supported workforce</w:t>
            </w:r>
          </w:p>
          <w:p w:rsidR="001B24CA" w:rsidRPr="005B55A0" w:rsidRDefault="001B24CA" w:rsidP="00826ABE">
            <w:pPr>
              <w:keepNext/>
              <w:keepLines/>
              <w:numPr>
                <w:ilvl w:val="1"/>
                <w:numId w:val="5"/>
              </w:numPr>
              <w:ind w:left="851" w:hanging="474"/>
              <w:contextualSpacing/>
              <w:jc w:val="both"/>
              <w:rPr>
                <w:rFonts w:cs="Arial"/>
                <w:szCs w:val="20"/>
              </w:rPr>
            </w:pPr>
            <w:r w:rsidRPr="005B55A0">
              <w:rPr>
                <w:rFonts w:cs="Arial"/>
                <w:szCs w:val="20"/>
              </w:rPr>
              <w:t>Connectedness</w:t>
            </w:r>
          </w:p>
          <w:p w:rsidR="001B24CA" w:rsidRPr="005B55A0" w:rsidRDefault="001B24CA" w:rsidP="003F6EDC">
            <w:pPr>
              <w:keepNext/>
              <w:keepLines/>
              <w:ind w:left="851" w:hanging="474"/>
              <w:contextualSpacing/>
              <w:jc w:val="both"/>
              <w:rPr>
                <w:rFonts w:cs="Arial"/>
                <w:szCs w:val="20"/>
              </w:rPr>
            </w:pPr>
          </w:p>
          <w:p w:rsidR="001B24CA" w:rsidRPr="005B55A0" w:rsidRDefault="001B24CA" w:rsidP="00826ABE">
            <w:pPr>
              <w:keepNext/>
              <w:keepLines/>
              <w:numPr>
                <w:ilvl w:val="0"/>
                <w:numId w:val="5"/>
              </w:numPr>
              <w:ind w:hanging="474"/>
              <w:contextualSpacing/>
              <w:jc w:val="both"/>
              <w:rPr>
                <w:rFonts w:cs="Arial"/>
                <w:b/>
                <w:bCs w:val="0"/>
                <w:szCs w:val="20"/>
              </w:rPr>
            </w:pPr>
            <w:r w:rsidRPr="005B55A0">
              <w:rPr>
                <w:rFonts w:cs="Arial"/>
                <w:b/>
                <w:bCs w:val="0"/>
                <w:szCs w:val="20"/>
              </w:rPr>
              <w:t>Tikanga –Values</w:t>
            </w:r>
          </w:p>
          <w:p w:rsidR="001B24CA" w:rsidRPr="005B55A0" w:rsidRDefault="001B24CA" w:rsidP="00826ABE">
            <w:pPr>
              <w:keepNext/>
              <w:keepLines/>
              <w:numPr>
                <w:ilvl w:val="1"/>
                <w:numId w:val="5"/>
              </w:numPr>
              <w:ind w:left="851" w:hanging="474"/>
              <w:contextualSpacing/>
              <w:jc w:val="both"/>
              <w:rPr>
                <w:rFonts w:cs="Arial"/>
                <w:szCs w:val="20"/>
              </w:rPr>
            </w:pPr>
            <w:r w:rsidRPr="005B55A0">
              <w:rPr>
                <w:rFonts w:cs="Arial"/>
                <w:szCs w:val="20"/>
              </w:rPr>
              <w:t>Te Ao Maori: Maori worldview</w:t>
            </w:r>
          </w:p>
          <w:p w:rsidR="001B24CA" w:rsidRPr="005B55A0" w:rsidRDefault="001B24CA" w:rsidP="00826ABE">
            <w:pPr>
              <w:keepNext/>
              <w:keepLines/>
              <w:numPr>
                <w:ilvl w:val="1"/>
                <w:numId w:val="5"/>
              </w:numPr>
              <w:ind w:left="851" w:hanging="474"/>
              <w:contextualSpacing/>
              <w:rPr>
                <w:rFonts w:cs="Arial"/>
                <w:szCs w:val="20"/>
              </w:rPr>
            </w:pPr>
            <w:r w:rsidRPr="005B55A0">
              <w:rPr>
                <w:rFonts w:cs="Arial"/>
                <w:szCs w:val="20"/>
              </w:rPr>
              <w:t>Protecting and promoting wellbeing</w:t>
            </w:r>
          </w:p>
          <w:p w:rsidR="001B24CA" w:rsidRPr="005B55A0" w:rsidRDefault="001B24CA" w:rsidP="00826ABE">
            <w:pPr>
              <w:keepNext/>
              <w:keepLines/>
              <w:numPr>
                <w:ilvl w:val="1"/>
                <w:numId w:val="5"/>
              </w:numPr>
              <w:ind w:left="851" w:hanging="474"/>
              <w:contextualSpacing/>
              <w:rPr>
                <w:rFonts w:cs="Arial"/>
                <w:szCs w:val="20"/>
              </w:rPr>
            </w:pPr>
            <w:r w:rsidRPr="005B55A0">
              <w:rPr>
                <w:rFonts w:cs="Arial"/>
                <w:szCs w:val="20"/>
              </w:rPr>
              <w:t xml:space="preserve">Easy quick access to help when I need it </w:t>
            </w:r>
          </w:p>
          <w:p w:rsidR="001B24CA" w:rsidRPr="005B55A0" w:rsidRDefault="001B24CA" w:rsidP="00826ABE">
            <w:pPr>
              <w:keepNext/>
              <w:keepLines/>
              <w:numPr>
                <w:ilvl w:val="1"/>
                <w:numId w:val="5"/>
              </w:numPr>
              <w:ind w:left="851" w:hanging="474"/>
              <w:contextualSpacing/>
              <w:jc w:val="both"/>
              <w:rPr>
                <w:rFonts w:cs="Arial"/>
                <w:szCs w:val="20"/>
              </w:rPr>
            </w:pPr>
            <w:r w:rsidRPr="005B55A0">
              <w:rPr>
                <w:rFonts w:cs="Arial"/>
                <w:szCs w:val="20"/>
              </w:rPr>
              <w:t>Healing and recovery</w:t>
            </w:r>
          </w:p>
          <w:p w:rsidR="001B24CA" w:rsidRPr="005B55A0" w:rsidRDefault="001B24CA" w:rsidP="003F6EDC">
            <w:pPr>
              <w:keepNext/>
              <w:keepLines/>
              <w:ind w:left="851" w:hanging="474"/>
              <w:contextualSpacing/>
              <w:jc w:val="both"/>
              <w:rPr>
                <w:rFonts w:cs="Arial"/>
                <w:szCs w:val="20"/>
              </w:rPr>
            </w:pPr>
          </w:p>
          <w:p w:rsidR="001B24CA" w:rsidRPr="005B55A0" w:rsidRDefault="001B24CA" w:rsidP="00826ABE">
            <w:pPr>
              <w:keepNext/>
              <w:keepLines/>
              <w:numPr>
                <w:ilvl w:val="0"/>
                <w:numId w:val="5"/>
              </w:numPr>
              <w:ind w:hanging="474"/>
              <w:contextualSpacing/>
              <w:jc w:val="both"/>
              <w:rPr>
                <w:rFonts w:cs="Arial"/>
                <w:b/>
                <w:bCs w:val="0"/>
                <w:szCs w:val="20"/>
              </w:rPr>
            </w:pPr>
            <w:r w:rsidRPr="005B55A0">
              <w:rPr>
                <w:rFonts w:cs="Arial"/>
                <w:b/>
                <w:bCs w:val="0"/>
                <w:szCs w:val="20"/>
              </w:rPr>
              <w:t>Taiao – Environment</w:t>
            </w:r>
          </w:p>
          <w:p w:rsidR="001B24CA" w:rsidRPr="005B55A0" w:rsidRDefault="001B24CA" w:rsidP="00826ABE">
            <w:pPr>
              <w:keepNext/>
              <w:keepLines/>
              <w:numPr>
                <w:ilvl w:val="1"/>
                <w:numId w:val="5"/>
              </w:numPr>
              <w:ind w:left="851" w:hanging="474"/>
              <w:contextualSpacing/>
              <w:jc w:val="both"/>
              <w:rPr>
                <w:rFonts w:cs="Arial"/>
                <w:szCs w:val="20"/>
              </w:rPr>
            </w:pPr>
            <w:r w:rsidRPr="005B55A0">
              <w:rPr>
                <w:rFonts w:cs="Arial"/>
                <w:szCs w:val="20"/>
              </w:rPr>
              <w:t>A local service presence</w:t>
            </w:r>
          </w:p>
          <w:p w:rsidR="001B24CA" w:rsidRPr="005B55A0" w:rsidRDefault="001B24CA" w:rsidP="00826ABE">
            <w:pPr>
              <w:keepNext/>
              <w:keepLines/>
              <w:numPr>
                <w:ilvl w:val="1"/>
                <w:numId w:val="5"/>
              </w:numPr>
              <w:ind w:left="851" w:hanging="474"/>
              <w:contextualSpacing/>
              <w:jc w:val="both"/>
              <w:rPr>
                <w:rFonts w:cs="Arial"/>
                <w:szCs w:val="20"/>
              </w:rPr>
            </w:pPr>
            <w:r w:rsidRPr="005B55A0">
              <w:rPr>
                <w:rFonts w:cs="Arial"/>
                <w:szCs w:val="20"/>
              </w:rPr>
              <w:t>Equitable outcomes</w:t>
            </w:r>
          </w:p>
          <w:p w:rsidR="001B24CA" w:rsidRPr="00F51718" w:rsidRDefault="001B24CA" w:rsidP="003F6EDC">
            <w:pPr>
              <w:keepNext/>
              <w:keepLines/>
              <w:rPr>
                <w:rFonts w:cs="Arial"/>
                <w:sz w:val="22"/>
                <w:szCs w:val="22"/>
              </w:rPr>
            </w:pPr>
          </w:p>
        </w:tc>
        <w:tc>
          <w:tcPr>
            <w:tcW w:w="9639" w:type="dxa"/>
          </w:tcPr>
          <w:p w:rsidR="001B24CA" w:rsidRPr="00F51718" w:rsidRDefault="003F6EDC" w:rsidP="003F6EDC">
            <w:pPr>
              <w:keepNext/>
              <w:keepLines/>
              <w:rPr>
                <w:rFonts w:cs="Arial"/>
                <w:sz w:val="22"/>
                <w:szCs w:val="22"/>
              </w:rPr>
            </w:pPr>
            <w:r w:rsidRPr="00F51718">
              <w:rPr>
                <w:rFonts w:cs="Arial"/>
                <w:noProof/>
                <w:sz w:val="22"/>
                <w:szCs w:val="22"/>
                <w:lang w:eastAsia="en-NZ"/>
              </w:rPr>
              <w:drawing>
                <wp:anchor distT="0" distB="0" distL="114300" distR="114300" simplePos="0" relativeHeight="251660288" behindDoc="0" locked="0" layoutInCell="1" allowOverlap="1">
                  <wp:simplePos x="0" y="0"/>
                  <wp:positionH relativeFrom="column">
                    <wp:posOffset>1319</wp:posOffset>
                  </wp:positionH>
                  <wp:positionV relativeFrom="paragraph">
                    <wp:posOffset>537</wp:posOffset>
                  </wp:positionV>
                  <wp:extent cx="2595489" cy="2595489"/>
                  <wp:effectExtent l="0" t="0" r="0" b="0"/>
                  <wp:wrapThrough wrapText="bothSides">
                    <wp:wrapPolygon edited="0">
                      <wp:start x="0" y="0"/>
                      <wp:lineTo x="0" y="21404"/>
                      <wp:lineTo x="21404" y="21404"/>
                      <wp:lineTo x="21404"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T graph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5489" cy="2595489"/>
                          </a:xfrm>
                          <a:prstGeom prst="rect">
                            <a:avLst/>
                          </a:prstGeom>
                        </pic:spPr>
                      </pic:pic>
                    </a:graphicData>
                  </a:graphic>
                  <wp14:sizeRelH relativeFrom="page">
                    <wp14:pctWidth>0</wp14:pctWidth>
                  </wp14:sizeRelH>
                  <wp14:sizeRelV relativeFrom="page">
                    <wp14:pctHeight>0</wp14:pctHeight>
                  </wp14:sizeRelV>
                </wp:anchor>
              </w:drawing>
            </w:r>
          </w:p>
        </w:tc>
      </w:tr>
    </w:tbl>
    <w:p w:rsidR="00C1587C" w:rsidRPr="00C1587C" w:rsidRDefault="00C1587C" w:rsidP="00C1587C">
      <w:pPr>
        <w:rPr>
          <w:rFonts w:cs="Arial"/>
          <w:b/>
          <w:szCs w:val="20"/>
        </w:rPr>
      </w:pPr>
      <w:r w:rsidRPr="00C1587C">
        <w:rPr>
          <w:rFonts w:cs="Arial"/>
          <w:b/>
          <w:szCs w:val="20"/>
        </w:rPr>
        <w:br w:type="page"/>
      </w: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2D5821">
        <w:trPr>
          <w:tblHeader/>
        </w:trPr>
        <w:tc>
          <w:tcPr>
            <w:tcW w:w="3642" w:type="dxa"/>
            <w:tcBorders>
              <w:bottom w:val="single" w:sz="8" w:space="0" w:color="182B49"/>
            </w:tcBorders>
          </w:tcPr>
          <w:p w:rsidR="00BB0373" w:rsidRPr="00B305A9" w:rsidRDefault="00BB0373" w:rsidP="007701BC">
            <w:pPr>
              <w:pStyle w:val="TableHeading"/>
            </w:pPr>
            <w:r w:rsidRPr="00B305A9">
              <w:lastRenderedPageBreak/>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2D5821">
        <w:tc>
          <w:tcPr>
            <w:tcW w:w="3642" w:type="dxa"/>
            <w:tcBorders>
              <w:top w:val="single" w:sz="8" w:space="0" w:color="182B49"/>
              <w:bottom w:val="single" w:sz="8" w:space="0" w:color="182B49"/>
            </w:tcBorders>
          </w:tcPr>
          <w:p w:rsidR="00BB0373" w:rsidRDefault="00EB2A03" w:rsidP="00AE1DAF">
            <w:pPr>
              <w:spacing w:before="60" w:after="60"/>
              <w:rPr>
                <w:rFonts w:cs="Arial"/>
                <w:szCs w:val="20"/>
              </w:rPr>
            </w:pPr>
            <w:r>
              <w:rPr>
                <w:rFonts w:cs="Arial"/>
                <w:b/>
                <w:szCs w:val="20"/>
              </w:rPr>
              <w:t>Nursing Practice</w:t>
            </w:r>
          </w:p>
          <w:p w:rsidR="00BB0373" w:rsidRPr="00875A15" w:rsidRDefault="00875A15" w:rsidP="008D71A5">
            <w:pPr>
              <w:pStyle w:val="TableText"/>
            </w:pPr>
            <w:r w:rsidRPr="00875A15">
              <w:t>The Registered Nurse provides safe effective client care using professional knowledge and skills in accordance with the Registered Nurse Scope of Practice and Nursing Council of New Zealand competency requirements.</w:t>
            </w:r>
          </w:p>
        </w:tc>
        <w:tc>
          <w:tcPr>
            <w:tcW w:w="10928" w:type="dxa"/>
            <w:tcBorders>
              <w:top w:val="single" w:sz="8" w:space="0" w:color="182B49"/>
              <w:bottom w:val="single" w:sz="8" w:space="0" w:color="182B49"/>
            </w:tcBorders>
          </w:tcPr>
          <w:p w:rsidR="00875A15" w:rsidRDefault="00875A15" w:rsidP="00761209">
            <w:pPr>
              <w:pStyle w:val="TableBulletPoint"/>
            </w:pPr>
            <w:r w:rsidRPr="002A0EAC">
              <w:t>Demonstrates continuing achievement of competencies within the four domains for a Registered Nurse with Nursing Council of New Zealand</w:t>
            </w:r>
            <w:r w:rsidR="008D71A5">
              <w:t xml:space="preserve"> (NCNZ)</w:t>
            </w:r>
            <w:r>
              <w:t>:</w:t>
            </w:r>
          </w:p>
          <w:p w:rsidR="00875A15" w:rsidRPr="002A0EAC" w:rsidRDefault="00190BE0" w:rsidP="00761209">
            <w:pPr>
              <w:pStyle w:val="TableBulletPoint"/>
              <w:numPr>
                <w:ilvl w:val="0"/>
                <w:numId w:val="0"/>
              </w:numPr>
              <w:ind w:left="284"/>
              <w:rPr>
                <w:sz w:val="22"/>
                <w:szCs w:val="22"/>
              </w:rPr>
            </w:pPr>
            <w:hyperlink r:id="rId14" w:history="1">
              <w:r w:rsidR="00875A15" w:rsidRPr="00C84D2A">
                <w:rPr>
                  <w:rStyle w:val="Hyperlink"/>
                  <w:sz w:val="22"/>
                  <w:szCs w:val="22"/>
                </w:rPr>
                <w:t>http://www.nursingcouncil.org.nz/content/download/263/1205/file/Nursing%20comp%20for%20RN.pdf</w:t>
              </w:r>
            </w:hyperlink>
          </w:p>
          <w:p w:rsidR="00875A15" w:rsidRPr="002A0EAC" w:rsidRDefault="00875A15" w:rsidP="00761209">
            <w:pPr>
              <w:pStyle w:val="TableBulletPoint"/>
            </w:pPr>
            <w:r w:rsidRPr="002A0EAC">
              <w:t>Professional Responsibility</w:t>
            </w:r>
            <w:r>
              <w:t>;</w:t>
            </w:r>
          </w:p>
          <w:p w:rsidR="00875A15" w:rsidRPr="002A0EAC" w:rsidRDefault="00875A15" w:rsidP="00761209">
            <w:pPr>
              <w:pStyle w:val="TableBulletPoint"/>
            </w:pPr>
            <w:r w:rsidRPr="002A0EAC">
              <w:t>Management of nursing care</w:t>
            </w:r>
            <w:r>
              <w:t>;</w:t>
            </w:r>
          </w:p>
          <w:p w:rsidR="00875A15" w:rsidRPr="002A0EAC" w:rsidRDefault="00875A15" w:rsidP="00761209">
            <w:pPr>
              <w:pStyle w:val="TableBulletPoint"/>
            </w:pPr>
            <w:r w:rsidRPr="002A0EAC">
              <w:t>Interpersonal relationships</w:t>
            </w:r>
            <w:r>
              <w:t>;</w:t>
            </w:r>
          </w:p>
          <w:p w:rsidR="00875A15" w:rsidRPr="002A0EAC" w:rsidRDefault="00875A15" w:rsidP="00761209">
            <w:pPr>
              <w:pStyle w:val="TableBulletPoint"/>
            </w:pPr>
            <w:r>
              <w:t>Inter-professional</w:t>
            </w:r>
            <w:r w:rsidR="008D71A5">
              <w:t xml:space="preserve"> </w:t>
            </w:r>
            <w:r>
              <w:t xml:space="preserve">health care and </w:t>
            </w:r>
            <w:r w:rsidRPr="002A0EAC">
              <w:t>quality improvement</w:t>
            </w:r>
            <w:r>
              <w:t>.</w:t>
            </w:r>
          </w:p>
          <w:p w:rsidR="00875A15" w:rsidRPr="002A0EAC" w:rsidRDefault="00875A15" w:rsidP="00761209">
            <w:pPr>
              <w:pStyle w:val="TableBulletPoint"/>
            </w:pPr>
            <w:r w:rsidRPr="002A0EAC">
              <w:t>Maintains NCNZ requirements of an annual practicing certificate.</w:t>
            </w:r>
          </w:p>
          <w:p w:rsidR="00875A15" w:rsidRPr="002A0EAC" w:rsidRDefault="00875A15" w:rsidP="00761209">
            <w:pPr>
              <w:pStyle w:val="TableBulletPoint"/>
            </w:pPr>
            <w:r w:rsidRPr="002A0EAC">
              <w:t>Meets the orientation and ongoing knowledge and skill requirements for relevant clinical areas.</w:t>
            </w:r>
          </w:p>
          <w:p w:rsidR="00875A15" w:rsidRPr="002A0EAC" w:rsidRDefault="00875A15" w:rsidP="00761209">
            <w:pPr>
              <w:pStyle w:val="TableBulletPoint"/>
            </w:pPr>
            <w:r w:rsidRPr="002A0EAC">
              <w:t>Maintains currency in organisational core certification as relevant to the clinical area.</w:t>
            </w:r>
          </w:p>
          <w:p w:rsidR="00875A15" w:rsidRPr="002A0EAC" w:rsidRDefault="00875A15" w:rsidP="00761209">
            <w:pPr>
              <w:pStyle w:val="TableBulletPoint"/>
            </w:pPr>
            <w:r w:rsidRPr="002A0EAC">
              <w:t>Notify your manager of any changes to your scope of practice or conditions on practice (determined by NCNZ).</w:t>
            </w:r>
          </w:p>
          <w:p w:rsidR="00875A15" w:rsidRPr="002A0EAC" w:rsidRDefault="00875A15" w:rsidP="00761209">
            <w:pPr>
              <w:pStyle w:val="TableBulletPoint"/>
            </w:pPr>
            <w:r w:rsidRPr="002A0EAC">
              <w:t>Comply with any specific conditions on practice as determined by NCNZ.</w:t>
            </w:r>
          </w:p>
          <w:p w:rsidR="00875A15" w:rsidRPr="00BC2783" w:rsidRDefault="00875A15" w:rsidP="00761209">
            <w:pPr>
              <w:pStyle w:val="TableBulletPoint"/>
            </w:pPr>
            <w:r w:rsidRPr="002A0EAC">
              <w:t>Maintains knowledge of and practices within the HPCA Act, code of conduct NCNZ and other governing legislation</w:t>
            </w:r>
            <w:r>
              <w:t xml:space="preserve"> </w:t>
            </w:r>
            <w:r w:rsidRPr="00BC2783">
              <w:t>relevant to the nursing role.</w:t>
            </w:r>
          </w:p>
          <w:p w:rsidR="00BB0373" w:rsidRPr="00745E26" w:rsidRDefault="00875A15" w:rsidP="00761209">
            <w:pPr>
              <w:pStyle w:val="TableBulletPoint"/>
              <w:rPr>
                <w:lang w:val="en-GB"/>
              </w:rPr>
            </w:pPr>
            <w:r w:rsidRPr="002A0EAC">
              <w:t>Practices within L</w:t>
            </w:r>
            <w:r w:rsidR="008D71A5">
              <w:t>akes</w:t>
            </w:r>
            <w:r w:rsidRPr="002A0EAC">
              <w:t xml:space="preserve"> </w:t>
            </w:r>
            <w:r w:rsidR="008D71A5">
              <w:t>guidelines</w:t>
            </w:r>
            <w:r w:rsidRPr="002A0EAC">
              <w:t>, protocols and Nursing Practice Standards.</w:t>
            </w:r>
          </w:p>
          <w:p w:rsidR="00745E26" w:rsidRPr="00B305A9" w:rsidRDefault="00436360" w:rsidP="002D5821">
            <w:pPr>
              <w:pStyle w:val="TableBulletPoint"/>
            </w:pPr>
            <w:r w:rsidRPr="00436360">
              <w:t>Provides specialist clinical care following the principles of the model of care Te Ara Tauwhirotanga – Pathways that lead us to act with kindness</w:t>
            </w:r>
          </w:p>
        </w:tc>
      </w:tr>
      <w:tr w:rsidR="005B5F52" w:rsidRPr="00B305A9" w:rsidTr="007701BC">
        <w:tc>
          <w:tcPr>
            <w:tcW w:w="3642" w:type="dxa"/>
            <w:tcBorders>
              <w:top w:val="single" w:sz="8" w:space="0" w:color="182B49"/>
              <w:bottom w:val="single" w:sz="8" w:space="0" w:color="182B49"/>
            </w:tcBorders>
          </w:tcPr>
          <w:p w:rsidR="005B5F52" w:rsidRDefault="005B5F52" w:rsidP="008D71A5">
            <w:pPr>
              <w:pStyle w:val="TableText"/>
              <w:rPr>
                <w:b/>
              </w:rPr>
            </w:pPr>
            <w:r>
              <w:rPr>
                <w:b/>
              </w:rPr>
              <w:t>Clinical Nurse Practice</w:t>
            </w:r>
          </w:p>
          <w:p w:rsidR="005B5F52" w:rsidRDefault="005B5F52" w:rsidP="008D71A5">
            <w:pPr>
              <w:pStyle w:val="TableText"/>
            </w:pPr>
            <w:r>
              <w:t>Demonstrates specialist nursing skills and knowledge in relation to acute mental health nursing care</w:t>
            </w:r>
          </w:p>
          <w:p w:rsidR="005B5F52" w:rsidRPr="005B5F52" w:rsidRDefault="005B5F52" w:rsidP="008D71A5">
            <w:pPr>
              <w:pStyle w:val="TableText"/>
            </w:pPr>
          </w:p>
        </w:tc>
        <w:tc>
          <w:tcPr>
            <w:tcW w:w="10928" w:type="dxa"/>
            <w:tcBorders>
              <w:top w:val="single" w:sz="8" w:space="0" w:color="182B49"/>
              <w:bottom w:val="single" w:sz="8" w:space="0" w:color="182B49"/>
            </w:tcBorders>
          </w:tcPr>
          <w:p w:rsidR="005B5F52" w:rsidRPr="005B5F52" w:rsidRDefault="005B5F52" w:rsidP="005B5F52">
            <w:pPr>
              <w:pStyle w:val="TableBulletPoint"/>
            </w:pPr>
            <w:r w:rsidRPr="005B5F52">
              <w:t>Role models expert clinical mental health nursing assessment, planning and care delivery that illustrate ‘best practice’</w:t>
            </w:r>
            <w:r w:rsidR="00E8632C">
              <w:rPr>
                <w:spacing w:val="-1"/>
              </w:rPr>
              <w:t>with a particular focus on Feedback Informed Treatment (FIT).</w:t>
            </w:r>
          </w:p>
          <w:p w:rsidR="005B5F52" w:rsidRPr="005B5F52" w:rsidRDefault="005B5F52" w:rsidP="005B5F52">
            <w:pPr>
              <w:pStyle w:val="TableBulletPoint"/>
            </w:pPr>
            <w:r w:rsidRPr="005B5F52">
              <w:t>Safe, quality nursing practice is delivered in accordance with health care consumer needs, standards of nursing practice, Lakes policies and guidelines is provided.</w:t>
            </w:r>
          </w:p>
          <w:p w:rsidR="005B5F52" w:rsidRPr="005B5F52" w:rsidRDefault="005B5F52" w:rsidP="005B5F52">
            <w:pPr>
              <w:pStyle w:val="TableBulletPoint"/>
            </w:pPr>
            <w:r w:rsidRPr="005B5F52">
              <w:t>Uses an evidence based approach and advanced nursing knowledge</w:t>
            </w:r>
          </w:p>
          <w:p w:rsidR="005B5F52" w:rsidRPr="005B5F52" w:rsidRDefault="005B5F52" w:rsidP="005B5F52">
            <w:pPr>
              <w:pStyle w:val="TableBulletPoint"/>
            </w:pPr>
            <w:r w:rsidRPr="005B5F52">
              <w:t>Performs confidently and proficiently, clinical skills and competencies specific to area.</w:t>
            </w:r>
          </w:p>
          <w:p w:rsidR="005B5F52" w:rsidRPr="005B5F52" w:rsidRDefault="005B5F52" w:rsidP="005B5F52">
            <w:pPr>
              <w:pStyle w:val="TableBulletPoint"/>
            </w:pPr>
            <w:r w:rsidRPr="005B5F52">
              <w:t>Therapeutic interventions and medications are administered in accordance with Lakes polices.</w:t>
            </w:r>
          </w:p>
          <w:p w:rsidR="005B5F52" w:rsidRPr="005B5F52" w:rsidRDefault="005B5F52" w:rsidP="005B5F52">
            <w:pPr>
              <w:pStyle w:val="TableBulletPoint"/>
            </w:pPr>
            <w:r w:rsidRPr="005B5F52">
              <w:t>Demonstrates autonomous establishment of assessments and care plans.</w:t>
            </w:r>
          </w:p>
          <w:p w:rsidR="005B5F52" w:rsidRPr="005B5F52" w:rsidRDefault="005B5F52" w:rsidP="005B5F52">
            <w:pPr>
              <w:pStyle w:val="TableBulletPoint"/>
            </w:pPr>
            <w:r w:rsidRPr="005B5F52">
              <w:t>Uses a variety of treatment modalities to meet the needs of the consumers/tangata whaiora</w:t>
            </w:r>
          </w:p>
          <w:p w:rsidR="005B5F52" w:rsidRPr="005B5F52" w:rsidRDefault="005B5F52" w:rsidP="005B5F52">
            <w:pPr>
              <w:pStyle w:val="TableBulletPoint"/>
            </w:pPr>
            <w:r w:rsidRPr="005B5F52">
              <w:t>Acts proactively by recognising subtle changes in consumers/tangata whaiora condition and refers accordingly.</w:t>
            </w:r>
          </w:p>
          <w:p w:rsidR="005B5F52" w:rsidRPr="005B5F52" w:rsidRDefault="005B5F52" w:rsidP="005B5F52">
            <w:pPr>
              <w:pStyle w:val="TableBulletPoint"/>
            </w:pPr>
            <w:r w:rsidRPr="005B5F52">
              <w:t>Plans discharge/transition/transfer of care using appropriate resources, other health care professionals, and agencies as appropriate.</w:t>
            </w:r>
          </w:p>
          <w:p w:rsidR="005B5F52" w:rsidRPr="002A0EAC" w:rsidRDefault="005B5F52" w:rsidP="005B5F52">
            <w:pPr>
              <w:pStyle w:val="TableBulletPoint"/>
            </w:pPr>
            <w:r w:rsidRPr="005B5F52">
              <w:t>Assists nurses to develop and enhance their therapeutic nursing interventions, this may include facilitating nursing led groups/sessions for consumers/tangata whaiora</w:t>
            </w:r>
          </w:p>
        </w:tc>
      </w:tr>
      <w:tr w:rsidR="00BB0373" w:rsidRPr="00B305A9" w:rsidTr="005B55A0">
        <w:trPr>
          <w:trHeight w:val="2039"/>
        </w:trPr>
        <w:tc>
          <w:tcPr>
            <w:tcW w:w="3642" w:type="dxa"/>
            <w:tcBorders>
              <w:top w:val="single" w:sz="8" w:space="0" w:color="182B49"/>
              <w:bottom w:val="single" w:sz="8" w:space="0" w:color="182B49"/>
            </w:tcBorders>
          </w:tcPr>
          <w:p w:rsidR="00BB0373" w:rsidRPr="008D71A5" w:rsidRDefault="00875A15" w:rsidP="008D71A5">
            <w:pPr>
              <w:pStyle w:val="TableText"/>
              <w:rPr>
                <w:b/>
              </w:rPr>
            </w:pPr>
            <w:r w:rsidRPr="008D71A5">
              <w:rPr>
                <w:b/>
              </w:rPr>
              <w:lastRenderedPageBreak/>
              <w:t>Contribution to Service Delivery</w:t>
            </w:r>
          </w:p>
          <w:p w:rsidR="00875A15" w:rsidRDefault="00875A15" w:rsidP="008D71A5">
            <w:pPr>
              <w:pStyle w:val="TableText"/>
            </w:pPr>
            <w:r w:rsidRPr="002A0EAC">
              <w:t>Member of the Nursing team, contributing t</w:t>
            </w:r>
            <w:r>
              <w:t xml:space="preserve">o collaborative team work, and individual responsibility for </w:t>
            </w:r>
            <w:r w:rsidRPr="002A0EAC">
              <w:t>generating and maintaining accurate data.</w:t>
            </w:r>
          </w:p>
          <w:p w:rsidR="005B5F52" w:rsidRDefault="005B5F52" w:rsidP="008D71A5">
            <w:pPr>
              <w:pStyle w:val="TableText"/>
            </w:pPr>
          </w:p>
          <w:p w:rsidR="00745E26" w:rsidRPr="00875A15" w:rsidRDefault="00745E26" w:rsidP="005B5F52">
            <w:pPr>
              <w:pStyle w:val="TableText"/>
            </w:pPr>
          </w:p>
        </w:tc>
        <w:tc>
          <w:tcPr>
            <w:tcW w:w="10928" w:type="dxa"/>
            <w:tcBorders>
              <w:top w:val="single" w:sz="8" w:space="0" w:color="182B49"/>
              <w:bottom w:val="single" w:sz="8" w:space="0" w:color="182B49"/>
            </w:tcBorders>
          </w:tcPr>
          <w:p w:rsidR="008D71A5" w:rsidRPr="002A0EAC" w:rsidRDefault="008D71A5" w:rsidP="005B5F52">
            <w:pPr>
              <w:pStyle w:val="TableBulletPoint"/>
            </w:pPr>
            <w:r w:rsidRPr="002A0EAC">
              <w:t xml:space="preserve">May be responsible for a portfolio within the </w:t>
            </w:r>
            <w:r>
              <w:t>unit i.e</w:t>
            </w:r>
            <w:r w:rsidR="005B55A0">
              <w:t>. quality improvement projects.</w:t>
            </w:r>
          </w:p>
          <w:p w:rsidR="008D71A5" w:rsidRPr="002A0EAC" w:rsidRDefault="008D71A5" w:rsidP="005B5F52">
            <w:pPr>
              <w:pStyle w:val="TableBulletPoint"/>
            </w:pPr>
            <w:r w:rsidRPr="002A0EAC">
              <w:t>Provides support to colleagues and the multidisciplinary team</w:t>
            </w:r>
            <w:r>
              <w:t xml:space="preserve"> (MDT)</w:t>
            </w:r>
            <w:r w:rsidRPr="002A0EAC">
              <w:t xml:space="preserve"> to meet patient care and service needs.</w:t>
            </w:r>
          </w:p>
          <w:p w:rsidR="008D71A5" w:rsidRPr="00DE0F8F" w:rsidRDefault="008D71A5" w:rsidP="005B5F52">
            <w:pPr>
              <w:pStyle w:val="TableBulletPoint"/>
            </w:pPr>
            <w:r w:rsidRPr="00DE0F8F">
              <w:t>May be required to work in other units to meet patient care needs.</w:t>
            </w:r>
          </w:p>
          <w:p w:rsidR="00BB0373" w:rsidRDefault="008D71A5" w:rsidP="005B5F52">
            <w:pPr>
              <w:pStyle w:val="TableBulletPoint"/>
            </w:pPr>
            <w:r w:rsidRPr="00DE0F8F">
              <w:t>Is mindful of and responsible for the appropriate and cost effective use of resources in relation to allocated patients</w:t>
            </w:r>
            <w:r>
              <w:t xml:space="preserve"> </w:t>
            </w:r>
            <w:r w:rsidRPr="00DE0F8F">
              <w:t>within the unit.</w:t>
            </w:r>
          </w:p>
          <w:p w:rsidR="005B55A0" w:rsidRPr="00745E26" w:rsidRDefault="005B5F52" w:rsidP="005B55A0">
            <w:pPr>
              <w:pStyle w:val="TableBulletPoint"/>
            </w:pPr>
            <w:r w:rsidRPr="005B5F52">
              <w:rPr>
                <w:spacing w:val="6"/>
              </w:rPr>
              <w:t>W</w:t>
            </w:r>
            <w:r w:rsidRPr="005B5F52">
              <w:rPr>
                <w:spacing w:val="-5"/>
              </w:rPr>
              <w:t>i</w:t>
            </w:r>
            <w:r w:rsidRPr="005B5F52">
              <w:t>th</w:t>
            </w:r>
            <w:r w:rsidRPr="005B5F52">
              <w:rPr>
                <w:spacing w:val="2"/>
              </w:rPr>
              <w:t xml:space="preserve"> </w:t>
            </w:r>
            <w:r w:rsidRPr="005B5F52">
              <w:t>CNM</w:t>
            </w:r>
            <w:r w:rsidRPr="005B5F52">
              <w:rPr>
                <w:spacing w:val="2"/>
              </w:rPr>
              <w:t xml:space="preserve"> </w:t>
            </w:r>
            <w:r w:rsidRPr="005B5F52">
              <w:t>or</w:t>
            </w:r>
            <w:r w:rsidRPr="005B5F52">
              <w:rPr>
                <w:spacing w:val="3"/>
              </w:rPr>
              <w:t xml:space="preserve"> </w:t>
            </w:r>
            <w:r w:rsidRPr="005B5F52">
              <w:rPr>
                <w:spacing w:val="1"/>
              </w:rPr>
              <w:t>c</w:t>
            </w:r>
            <w:r w:rsidRPr="005B5F52">
              <w:t>ol</w:t>
            </w:r>
            <w:r w:rsidRPr="005B5F52">
              <w:rPr>
                <w:spacing w:val="-1"/>
              </w:rPr>
              <w:t>l</w:t>
            </w:r>
            <w:r w:rsidRPr="005B5F52">
              <w:t>e</w:t>
            </w:r>
            <w:r w:rsidRPr="005B5F52">
              <w:rPr>
                <w:spacing w:val="1"/>
              </w:rPr>
              <w:t>a</w:t>
            </w:r>
            <w:r w:rsidRPr="005B5F52">
              <w:t>g</w:t>
            </w:r>
            <w:r w:rsidRPr="005B5F52">
              <w:rPr>
                <w:spacing w:val="-1"/>
              </w:rPr>
              <w:t>u</w:t>
            </w:r>
            <w:r w:rsidRPr="005B5F52">
              <w:t>e’s</w:t>
            </w:r>
            <w:r w:rsidRPr="005B5F52">
              <w:rPr>
                <w:spacing w:val="5"/>
              </w:rPr>
              <w:t xml:space="preserve"> </w:t>
            </w:r>
            <w:r w:rsidRPr="005B5F52">
              <w:rPr>
                <w:spacing w:val="3"/>
              </w:rPr>
              <w:t>r</w:t>
            </w:r>
            <w:r w:rsidRPr="005B5F52">
              <w:t>e</w:t>
            </w:r>
            <w:r w:rsidRPr="005B5F52">
              <w:rPr>
                <w:spacing w:val="-2"/>
              </w:rPr>
              <w:t>v</w:t>
            </w:r>
            <w:r w:rsidRPr="005B5F52">
              <w:rPr>
                <w:spacing w:val="1"/>
              </w:rPr>
              <w:t>ie</w:t>
            </w:r>
            <w:r w:rsidRPr="005B5F52">
              <w:rPr>
                <w:spacing w:val="-3"/>
              </w:rPr>
              <w:t>w</w:t>
            </w:r>
            <w:r w:rsidRPr="005B5F52">
              <w:t>s</w:t>
            </w:r>
            <w:r w:rsidRPr="005B5F52">
              <w:rPr>
                <w:spacing w:val="3"/>
              </w:rPr>
              <w:t xml:space="preserve"> </w:t>
            </w:r>
            <w:r w:rsidRPr="005B5F52">
              <w:t>a</w:t>
            </w:r>
            <w:r w:rsidRPr="005B5F52">
              <w:rPr>
                <w:spacing w:val="1"/>
              </w:rPr>
              <w:t>n</w:t>
            </w:r>
            <w:r w:rsidRPr="005B5F52">
              <w:t>d</w:t>
            </w:r>
            <w:r w:rsidRPr="005B5F52">
              <w:rPr>
                <w:spacing w:val="2"/>
              </w:rPr>
              <w:t xml:space="preserve"> </w:t>
            </w:r>
            <w:r w:rsidRPr="005B5F52">
              <w:t>a</w:t>
            </w:r>
            <w:r w:rsidRPr="005B5F52">
              <w:rPr>
                <w:spacing w:val="1"/>
              </w:rPr>
              <w:t>d</w:t>
            </w:r>
            <w:r w:rsidRPr="005B5F52">
              <w:t>a</w:t>
            </w:r>
            <w:r w:rsidRPr="005B5F52">
              <w:rPr>
                <w:spacing w:val="-1"/>
              </w:rPr>
              <w:t>p</w:t>
            </w:r>
            <w:r w:rsidRPr="005B5F52">
              <w:t>ts</w:t>
            </w:r>
            <w:r w:rsidRPr="005B5F52">
              <w:rPr>
                <w:spacing w:val="5"/>
              </w:rPr>
              <w:t xml:space="preserve"> </w:t>
            </w:r>
            <w:r w:rsidRPr="005B5F52">
              <w:rPr>
                <w:spacing w:val="-3"/>
              </w:rPr>
              <w:t>w</w:t>
            </w:r>
            <w:r w:rsidRPr="005B5F52">
              <w:t>o</w:t>
            </w:r>
            <w:r w:rsidRPr="005B5F52">
              <w:rPr>
                <w:spacing w:val="2"/>
              </w:rPr>
              <w:t>r</w:t>
            </w:r>
            <w:r w:rsidRPr="005B5F52">
              <w:rPr>
                <w:spacing w:val="3"/>
              </w:rPr>
              <w:t>k</w:t>
            </w:r>
            <w:r w:rsidRPr="005B5F52">
              <w:rPr>
                <w:spacing w:val="-1"/>
              </w:rPr>
              <w:t>l</w:t>
            </w:r>
            <w:r w:rsidRPr="005B5F52">
              <w:t>o</w:t>
            </w:r>
            <w:r w:rsidRPr="005B5F52">
              <w:rPr>
                <w:spacing w:val="-1"/>
              </w:rPr>
              <w:t>a</w:t>
            </w:r>
            <w:r w:rsidRPr="005B5F52">
              <w:t>d</w:t>
            </w:r>
            <w:r w:rsidRPr="005B5F52">
              <w:rPr>
                <w:w w:val="99"/>
              </w:rPr>
              <w:t xml:space="preserve"> </w:t>
            </w:r>
            <w:r w:rsidRPr="005B5F52">
              <w:t>a</w:t>
            </w:r>
            <w:r w:rsidRPr="005B5F52">
              <w:rPr>
                <w:spacing w:val="-2"/>
              </w:rPr>
              <w:t>l</w:t>
            </w:r>
            <w:r w:rsidRPr="005B5F52">
              <w:rPr>
                <w:spacing w:val="1"/>
              </w:rPr>
              <w:t>l</w:t>
            </w:r>
            <w:r w:rsidRPr="005B5F52">
              <w:t>ocation</w:t>
            </w:r>
            <w:r w:rsidRPr="005B5F52">
              <w:rPr>
                <w:spacing w:val="18"/>
              </w:rPr>
              <w:t xml:space="preserve"> </w:t>
            </w:r>
            <w:r w:rsidRPr="005B5F52">
              <w:rPr>
                <w:spacing w:val="-1"/>
              </w:rPr>
              <w:t>i</w:t>
            </w:r>
            <w:r w:rsidRPr="005B5F52">
              <w:t>n</w:t>
            </w:r>
            <w:r w:rsidRPr="005B5F52">
              <w:rPr>
                <w:spacing w:val="16"/>
              </w:rPr>
              <w:t xml:space="preserve"> </w:t>
            </w:r>
            <w:r w:rsidRPr="005B5F52">
              <w:t>resp</w:t>
            </w:r>
            <w:r w:rsidRPr="005B5F52">
              <w:rPr>
                <w:spacing w:val="1"/>
              </w:rPr>
              <w:t>o</w:t>
            </w:r>
            <w:r w:rsidRPr="005B5F52">
              <w:t>nse</w:t>
            </w:r>
            <w:r w:rsidRPr="005B5F52">
              <w:rPr>
                <w:spacing w:val="16"/>
              </w:rPr>
              <w:t xml:space="preserve"> </w:t>
            </w:r>
            <w:r w:rsidRPr="005B5F52">
              <w:t>to</w:t>
            </w:r>
            <w:r w:rsidRPr="005B5F52">
              <w:rPr>
                <w:spacing w:val="18"/>
              </w:rPr>
              <w:t xml:space="preserve"> </w:t>
            </w:r>
            <w:r w:rsidRPr="005B5F52">
              <w:rPr>
                <w:spacing w:val="1"/>
              </w:rPr>
              <w:t>c</w:t>
            </w:r>
            <w:r w:rsidRPr="005B5F52">
              <w:rPr>
                <w:spacing w:val="-1"/>
              </w:rPr>
              <w:t>li</w:t>
            </w:r>
            <w:r w:rsidRPr="005B5F52">
              <w:t>n</w:t>
            </w:r>
            <w:r w:rsidRPr="005B5F52">
              <w:rPr>
                <w:spacing w:val="-2"/>
              </w:rPr>
              <w:t>i</w:t>
            </w:r>
            <w:r w:rsidRPr="005B5F52">
              <w:rPr>
                <w:spacing w:val="1"/>
              </w:rPr>
              <w:t>ca</w:t>
            </w:r>
            <w:r w:rsidRPr="005B5F52">
              <w:t>l</w:t>
            </w:r>
            <w:r w:rsidRPr="005B5F52">
              <w:rPr>
                <w:spacing w:val="16"/>
              </w:rPr>
              <w:t xml:space="preserve"> </w:t>
            </w:r>
            <w:r w:rsidRPr="005B5F52">
              <w:rPr>
                <w:spacing w:val="1"/>
              </w:rPr>
              <w:t>d</w:t>
            </w:r>
            <w:r w:rsidRPr="005B5F52">
              <w:t>e</w:t>
            </w:r>
            <w:r w:rsidRPr="005B5F52">
              <w:rPr>
                <w:spacing w:val="4"/>
              </w:rPr>
              <w:t>m</w:t>
            </w:r>
            <w:r w:rsidRPr="005B5F52">
              <w:t>a</w:t>
            </w:r>
            <w:r w:rsidRPr="005B5F52">
              <w:rPr>
                <w:spacing w:val="-1"/>
              </w:rPr>
              <w:t>n</w:t>
            </w:r>
            <w:r w:rsidRPr="005B5F52">
              <w:t>d</w:t>
            </w:r>
            <w:r w:rsidRPr="005B5F52">
              <w:rPr>
                <w:spacing w:val="21"/>
              </w:rPr>
              <w:t xml:space="preserve"> </w:t>
            </w:r>
            <w:r w:rsidRPr="005B5F52">
              <w:t>a</w:t>
            </w:r>
            <w:r w:rsidRPr="005B5F52">
              <w:rPr>
                <w:spacing w:val="-1"/>
              </w:rPr>
              <w:t>n</w:t>
            </w:r>
            <w:r w:rsidRPr="005B5F52">
              <w:t>d</w:t>
            </w:r>
            <w:r w:rsidRPr="005B5F52">
              <w:rPr>
                <w:spacing w:val="16"/>
              </w:rPr>
              <w:t xml:space="preserve"> </w:t>
            </w:r>
            <w:r w:rsidRPr="005B5F52">
              <w:rPr>
                <w:spacing w:val="1"/>
              </w:rPr>
              <w:t>nu</w:t>
            </w:r>
            <w:r w:rsidRPr="005B5F52">
              <w:t>r</w:t>
            </w:r>
            <w:r w:rsidRPr="005B5F52">
              <w:rPr>
                <w:spacing w:val="1"/>
              </w:rPr>
              <w:t>s</w:t>
            </w:r>
            <w:r w:rsidRPr="005B5F52">
              <w:rPr>
                <w:spacing w:val="-1"/>
              </w:rPr>
              <w:t>i</w:t>
            </w:r>
            <w:r w:rsidRPr="005B5F52">
              <w:t>ng</w:t>
            </w:r>
            <w:r w:rsidRPr="005B5F52">
              <w:rPr>
                <w:w w:val="99"/>
              </w:rPr>
              <w:t xml:space="preserve"> </w:t>
            </w:r>
            <w:r w:rsidRPr="005B5F52">
              <w:t>reso</w:t>
            </w:r>
            <w:r w:rsidRPr="005B5F52">
              <w:rPr>
                <w:spacing w:val="-1"/>
              </w:rPr>
              <w:t>u</w:t>
            </w:r>
            <w:r w:rsidRPr="005B5F52">
              <w:t>r</w:t>
            </w:r>
            <w:r w:rsidRPr="005B5F52">
              <w:rPr>
                <w:spacing w:val="1"/>
              </w:rPr>
              <w:t>c</w:t>
            </w:r>
            <w:r w:rsidRPr="005B5F52">
              <w:t>e.</w:t>
            </w:r>
          </w:p>
        </w:tc>
      </w:tr>
      <w:tr w:rsidR="005B5F52" w:rsidRPr="00B305A9" w:rsidTr="003C0CAB">
        <w:tc>
          <w:tcPr>
            <w:tcW w:w="3642" w:type="dxa"/>
            <w:tcBorders>
              <w:top w:val="single" w:sz="8" w:space="0" w:color="182B49"/>
              <w:bottom w:val="single" w:sz="8" w:space="0" w:color="182B49"/>
            </w:tcBorders>
          </w:tcPr>
          <w:p w:rsidR="005B5F52" w:rsidRDefault="005B5F52" w:rsidP="008D71A5">
            <w:pPr>
              <w:pStyle w:val="TableText"/>
              <w:rPr>
                <w:b/>
              </w:rPr>
            </w:pPr>
            <w:r>
              <w:rPr>
                <w:b/>
              </w:rPr>
              <w:t>Contribution to effective clinical service delivery</w:t>
            </w:r>
          </w:p>
          <w:p w:rsidR="005B5F52" w:rsidRPr="008D71A5" w:rsidRDefault="005B5F52" w:rsidP="008D71A5">
            <w:pPr>
              <w:pStyle w:val="TableText"/>
              <w:rPr>
                <w:b/>
              </w:rPr>
            </w:pPr>
            <w:r>
              <w:t>Provides support to line manager / CNM in achieving the aims of the department</w:t>
            </w:r>
          </w:p>
        </w:tc>
        <w:tc>
          <w:tcPr>
            <w:tcW w:w="10928" w:type="dxa"/>
            <w:tcBorders>
              <w:top w:val="single" w:sz="8" w:space="0" w:color="182B49"/>
              <w:bottom w:val="single" w:sz="8" w:space="0" w:color="182B49"/>
            </w:tcBorders>
          </w:tcPr>
          <w:p w:rsidR="005B5F52" w:rsidRPr="00436360" w:rsidRDefault="005B5F52" w:rsidP="005B5F52">
            <w:pPr>
              <w:pStyle w:val="TableBulletPoint"/>
            </w:pPr>
            <w:r w:rsidRPr="00436360">
              <w:t xml:space="preserve">Undertakes and manages a specific portfolio of responsibilities as agreed with the CNM </w:t>
            </w:r>
          </w:p>
          <w:p w:rsidR="005B5F52" w:rsidRPr="00436360" w:rsidRDefault="005B5F52" w:rsidP="005B5F52">
            <w:pPr>
              <w:pStyle w:val="TableBulletPoint"/>
            </w:pPr>
            <w:r w:rsidRPr="00436360">
              <w:t xml:space="preserve">Actively facilitates and role models team working and flexibility between clinical and support staff members </w:t>
            </w:r>
          </w:p>
          <w:p w:rsidR="005B5F52" w:rsidRPr="00436360" w:rsidRDefault="005B5F52" w:rsidP="005B5F52">
            <w:pPr>
              <w:pStyle w:val="TableBulletPoint"/>
            </w:pPr>
            <w:r w:rsidRPr="00436360">
              <w:t xml:space="preserve">Works proactively with </w:t>
            </w:r>
            <w:r w:rsidR="002D5821">
              <w:t>the multi-disciplinary team and other</w:t>
            </w:r>
            <w:r w:rsidRPr="00436360">
              <w:t xml:space="preserve"> nurse specialists to ensure effective services </w:t>
            </w:r>
            <w:r w:rsidR="002D5821">
              <w:t>for consumers/tangata whaiora.</w:t>
            </w:r>
          </w:p>
          <w:p w:rsidR="005B5F52" w:rsidRPr="00436360" w:rsidRDefault="005B5F52" w:rsidP="005B5F52">
            <w:pPr>
              <w:pStyle w:val="TableBulletPoint"/>
            </w:pPr>
            <w:r w:rsidRPr="00436360">
              <w:t>Provides care which enables effective patient journeys through the care continuum</w:t>
            </w:r>
            <w:r w:rsidR="002D5821">
              <w:t xml:space="preserve"> for consumers/tangata whaiora.</w:t>
            </w:r>
          </w:p>
          <w:p w:rsidR="002D5821" w:rsidRPr="003C0CAB" w:rsidRDefault="002D5821" w:rsidP="005B5F52">
            <w:pPr>
              <w:pStyle w:val="TableBulletPoint"/>
            </w:pPr>
            <w:r w:rsidRPr="00221E75">
              <w:t>Actively encourages nurses to engage in continuing professional development such as PDRP (Professional Development Recognition Programme).</w:t>
            </w:r>
          </w:p>
        </w:tc>
      </w:tr>
      <w:tr w:rsidR="002D5821" w:rsidRPr="00B305A9" w:rsidTr="003C0CAB">
        <w:tc>
          <w:tcPr>
            <w:tcW w:w="3642" w:type="dxa"/>
            <w:tcBorders>
              <w:top w:val="single" w:sz="8" w:space="0" w:color="182B49"/>
              <w:bottom w:val="single" w:sz="8" w:space="0" w:color="182B49"/>
            </w:tcBorders>
          </w:tcPr>
          <w:p w:rsidR="002D5821" w:rsidRDefault="002D5821" w:rsidP="008D71A5">
            <w:pPr>
              <w:pStyle w:val="TableText"/>
              <w:rPr>
                <w:b/>
              </w:rPr>
            </w:pPr>
            <w:r>
              <w:rPr>
                <w:b/>
              </w:rPr>
              <w:t>Safe Practice</w:t>
            </w:r>
          </w:p>
          <w:p w:rsidR="002D5821" w:rsidRPr="002D5821" w:rsidRDefault="002D5821" w:rsidP="008D71A5">
            <w:pPr>
              <w:pStyle w:val="TableText"/>
            </w:pPr>
            <w:r>
              <w:t>Demonstrates clinical ethical, legal and cultural safety to practice.</w:t>
            </w:r>
          </w:p>
        </w:tc>
        <w:tc>
          <w:tcPr>
            <w:tcW w:w="10928" w:type="dxa"/>
            <w:tcBorders>
              <w:top w:val="single" w:sz="8" w:space="0" w:color="182B49"/>
              <w:bottom w:val="single" w:sz="8" w:space="0" w:color="182B49"/>
            </w:tcBorders>
          </w:tcPr>
          <w:p w:rsidR="002D5821" w:rsidRPr="002D5821" w:rsidRDefault="002D5821" w:rsidP="002D5821">
            <w:pPr>
              <w:pStyle w:val="TableBulletPoint"/>
            </w:pPr>
            <w:r w:rsidRPr="002D5821">
              <w:t>The nurse specialist works in a way that promotes people’s entitlement to consideration and respectful care without prejudice.</w:t>
            </w:r>
          </w:p>
          <w:p w:rsidR="002D5821" w:rsidRPr="002D5821" w:rsidRDefault="002D5821" w:rsidP="002D5821">
            <w:pPr>
              <w:pStyle w:val="TableBulletPoint"/>
            </w:pPr>
            <w:r w:rsidRPr="002D5821">
              <w:t>Acts as a clinical supervisor and promotes the benefits of supervision in maintaining safe practice.</w:t>
            </w:r>
          </w:p>
          <w:p w:rsidR="002D5821" w:rsidRPr="002D5821" w:rsidRDefault="002D5821" w:rsidP="002D5821">
            <w:pPr>
              <w:pStyle w:val="TableBulletPoint"/>
            </w:pPr>
            <w:r w:rsidRPr="002D5821">
              <w:t>Alerts AdoN, CNM immediately when matters arise that may compromise clinical safety for the consumers/tangata whaiora</w:t>
            </w:r>
          </w:p>
          <w:p w:rsidR="002D5821" w:rsidRPr="002D5821" w:rsidRDefault="002D5821" w:rsidP="002D5821">
            <w:pPr>
              <w:pStyle w:val="TableBulletPoint"/>
            </w:pPr>
            <w:r w:rsidRPr="002D5821">
              <w:t>Attends cultural awareness sessions and Treaty of Waitangi workshops developed by Lakes, and utilises appropriate resource personnel.</w:t>
            </w:r>
          </w:p>
          <w:p w:rsidR="002D5821" w:rsidRPr="002D5821" w:rsidRDefault="002D5821" w:rsidP="002D5821">
            <w:pPr>
              <w:pStyle w:val="TableBulletPoint"/>
            </w:pPr>
            <w:r w:rsidRPr="002D5821">
              <w:t>Respects the rights of each person to dignity, privacy and confidentiality in accordance with Lakes Code of Rights and the Privacy Act.</w:t>
            </w:r>
          </w:p>
          <w:p w:rsidR="002D5821" w:rsidRPr="002D5821" w:rsidRDefault="002D5821" w:rsidP="002D5821">
            <w:pPr>
              <w:pStyle w:val="TableBulletPoint"/>
            </w:pPr>
            <w:r w:rsidRPr="002D5821">
              <w:t>Acts in resolving ethical dilemmas and makes ethical decisions within the framework of care and responsibility.</w:t>
            </w:r>
          </w:p>
          <w:p w:rsidR="002D5821" w:rsidRPr="002D5821" w:rsidRDefault="002D5821" w:rsidP="002D5821">
            <w:pPr>
              <w:pStyle w:val="TableBulletPoint"/>
            </w:pPr>
            <w:r w:rsidRPr="002D5821">
              <w:t>Acts within guidelines of informed consent</w:t>
            </w:r>
          </w:p>
          <w:p w:rsidR="002D5821" w:rsidRPr="002D5821" w:rsidRDefault="002D5821" w:rsidP="002D5821">
            <w:pPr>
              <w:pStyle w:val="TableBulletPoint"/>
            </w:pPr>
            <w:r w:rsidRPr="002D5821">
              <w:t>Challenges established practices.</w:t>
            </w:r>
          </w:p>
          <w:p w:rsidR="002D5821" w:rsidRPr="002D5821" w:rsidRDefault="002D5821" w:rsidP="002D5821">
            <w:pPr>
              <w:pStyle w:val="TableBulletPoint"/>
            </w:pPr>
            <w:r w:rsidRPr="002D5821">
              <w:t>Follows up unsafe/unprofessional behaviour.</w:t>
            </w:r>
          </w:p>
          <w:p w:rsidR="002D5821" w:rsidRPr="003C0CAB" w:rsidRDefault="002D5821" w:rsidP="002D5821">
            <w:pPr>
              <w:pStyle w:val="TableBulletPoint"/>
            </w:pPr>
            <w:r w:rsidRPr="002D5821">
              <w:t>Acts appropriately to ensure clinical safety</w:t>
            </w:r>
          </w:p>
        </w:tc>
      </w:tr>
      <w:tr w:rsidR="002D5821" w:rsidRPr="00B305A9" w:rsidTr="003C0CAB">
        <w:tc>
          <w:tcPr>
            <w:tcW w:w="3642" w:type="dxa"/>
            <w:tcBorders>
              <w:top w:val="single" w:sz="8" w:space="0" w:color="182B49"/>
              <w:bottom w:val="single" w:sz="8" w:space="0" w:color="182B49"/>
            </w:tcBorders>
          </w:tcPr>
          <w:p w:rsidR="002D5821" w:rsidRDefault="002D5821" w:rsidP="008D71A5">
            <w:pPr>
              <w:pStyle w:val="TableText"/>
              <w:rPr>
                <w:b/>
              </w:rPr>
            </w:pPr>
            <w:r>
              <w:rPr>
                <w:b/>
              </w:rPr>
              <w:t>Education</w:t>
            </w:r>
          </w:p>
          <w:p w:rsidR="002D5821" w:rsidRPr="002D5821" w:rsidRDefault="002D5821" w:rsidP="008D71A5">
            <w:pPr>
              <w:pStyle w:val="TableText"/>
            </w:pPr>
            <w:r>
              <w:lastRenderedPageBreak/>
              <w:t>Undertaken teaching and learning activities with consumers/tangata whaiora, their families and colleagues.</w:t>
            </w:r>
          </w:p>
        </w:tc>
        <w:tc>
          <w:tcPr>
            <w:tcW w:w="10928" w:type="dxa"/>
            <w:tcBorders>
              <w:top w:val="single" w:sz="8" w:space="0" w:color="182B49"/>
              <w:bottom w:val="single" w:sz="8" w:space="0" w:color="182B49"/>
            </w:tcBorders>
          </w:tcPr>
          <w:p w:rsidR="002D5821" w:rsidRPr="002D5821" w:rsidRDefault="002D5821" w:rsidP="002D5821">
            <w:pPr>
              <w:pStyle w:val="TableBulletPoint"/>
            </w:pPr>
            <w:r w:rsidRPr="002D5821">
              <w:lastRenderedPageBreak/>
              <w:t>Delivers education specific to service to consumers/tangata whaiora and family/whanau.</w:t>
            </w:r>
          </w:p>
          <w:p w:rsidR="002D5821" w:rsidRPr="002D5821" w:rsidRDefault="002D5821" w:rsidP="002D5821">
            <w:pPr>
              <w:pStyle w:val="TableBulletPoint"/>
            </w:pPr>
            <w:r w:rsidRPr="002D5821">
              <w:t>Integrates teaching into care delivery for consumers/tangata whaiora</w:t>
            </w:r>
          </w:p>
          <w:p w:rsidR="002D5821" w:rsidRPr="002D5821" w:rsidRDefault="002D5821" w:rsidP="002D5821">
            <w:pPr>
              <w:pStyle w:val="TableBulletPoint"/>
            </w:pPr>
            <w:r w:rsidRPr="002D5821">
              <w:lastRenderedPageBreak/>
              <w:t>Contributes by promoting educational opportunities that enhance professional practice.</w:t>
            </w:r>
          </w:p>
          <w:p w:rsidR="002D5821" w:rsidRPr="002D5821" w:rsidRDefault="002D5821" w:rsidP="002D5821">
            <w:pPr>
              <w:pStyle w:val="TableBulletPoint"/>
            </w:pPr>
            <w:r w:rsidRPr="002D5821">
              <w:t xml:space="preserve">Provides planned in-service programme to health care professionals and caregivers. </w:t>
            </w:r>
          </w:p>
          <w:p w:rsidR="002D5821" w:rsidRPr="002D5821" w:rsidRDefault="002D5821" w:rsidP="002D5821">
            <w:pPr>
              <w:pStyle w:val="TableBulletPoint"/>
            </w:pPr>
            <w:r w:rsidRPr="002D5821">
              <w:t>Supports audit and research activity within the acute environment.</w:t>
            </w:r>
          </w:p>
          <w:p w:rsidR="002D5821" w:rsidRPr="002D5821" w:rsidRDefault="002D5821" w:rsidP="002D5821">
            <w:pPr>
              <w:pStyle w:val="TableBulletPoint"/>
            </w:pPr>
            <w:r w:rsidRPr="002D5821">
              <w:t>Facilitates the learning of student nurses/medical personnel and provides appropriate feedback to tutors and students.</w:t>
            </w:r>
          </w:p>
          <w:p w:rsidR="002D5821" w:rsidRPr="003C0CAB" w:rsidRDefault="002D5821" w:rsidP="002D5821">
            <w:pPr>
              <w:pStyle w:val="TableBulletPoint"/>
            </w:pPr>
            <w:r w:rsidRPr="002D5821">
              <w:t>Willingly shares knowledge and skills with colleagues.</w:t>
            </w:r>
          </w:p>
        </w:tc>
      </w:tr>
      <w:tr w:rsidR="002D5821" w:rsidRPr="00B305A9" w:rsidTr="003C0CAB">
        <w:tc>
          <w:tcPr>
            <w:tcW w:w="3642" w:type="dxa"/>
            <w:tcBorders>
              <w:top w:val="single" w:sz="8" w:space="0" w:color="182B49"/>
              <w:bottom w:val="single" w:sz="8" w:space="0" w:color="182B49"/>
            </w:tcBorders>
          </w:tcPr>
          <w:p w:rsidR="002D5821" w:rsidRDefault="002D5821" w:rsidP="008D71A5">
            <w:pPr>
              <w:pStyle w:val="TableText"/>
              <w:rPr>
                <w:b/>
              </w:rPr>
            </w:pPr>
            <w:r>
              <w:rPr>
                <w:b/>
              </w:rPr>
              <w:lastRenderedPageBreak/>
              <w:t>Communication</w:t>
            </w:r>
          </w:p>
          <w:p w:rsidR="002D5821" w:rsidRPr="002D5821" w:rsidRDefault="002D5821" w:rsidP="008D71A5">
            <w:pPr>
              <w:pStyle w:val="TableText"/>
            </w:pPr>
            <w:r>
              <w:t>Interacts effectively with consumers/tangata whaiora, family/whanau members and health team workers.</w:t>
            </w:r>
          </w:p>
        </w:tc>
        <w:tc>
          <w:tcPr>
            <w:tcW w:w="10928" w:type="dxa"/>
            <w:tcBorders>
              <w:top w:val="single" w:sz="8" w:space="0" w:color="182B49"/>
              <w:bottom w:val="single" w:sz="8" w:space="0" w:color="182B49"/>
            </w:tcBorders>
          </w:tcPr>
          <w:p w:rsidR="002D5821" w:rsidRPr="00221E75" w:rsidRDefault="002D5821" w:rsidP="002D5821">
            <w:pPr>
              <w:pStyle w:val="TableBulletPoint"/>
            </w:pPr>
            <w:r w:rsidRPr="00221E75">
              <w:t>Demonstrates effective communication and listening skills.</w:t>
            </w:r>
          </w:p>
          <w:p w:rsidR="002D5821" w:rsidRPr="00221E75" w:rsidRDefault="002D5821" w:rsidP="002D5821">
            <w:pPr>
              <w:pStyle w:val="TableBulletPoint"/>
            </w:pPr>
            <w:r w:rsidRPr="00221E75">
              <w:t>Functions as an effective team member.</w:t>
            </w:r>
          </w:p>
          <w:p w:rsidR="002D5821" w:rsidRPr="00221E75" w:rsidRDefault="002D5821" w:rsidP="002D5821">
            <w:pPr>
              <w:pStyle w:val="TableBulletPoint"/>
            </w:pPr>
            <w:r w:rsidRPr="00221E75">
              <w:t>Demonstrates a professional attitude with his/her interactions with patients/clients, the public and multidisciplinary team members</w:t>
            </w:r>
          </w:p>
          <w:p w:rsidR="002D5821" w:rsidRPr="00221E75" w:rsidRDefault="002D5821" w:rsidP="002D5821">
            <w:pPr>
              <w:pStyle w:val="TableBulletPoint"/>
            </w:pPr>
            <w:r w:rsidRPr="00221E75">
              <w:t>Ensures consumers/tangata whaiora are well informed regarding treatments, investigations and on-going management.</w:t>
            </w:r>
          </w:p>
          <w:p w:rsidR="002D5821" w:rsidRPr="00221E75" w:rsidRDefault="002D5821" w:rsidP="002D5821">
            <w:pPr>
              <w:pStyle w:val="TableBulletPoint"/>
            </w:pPr>
            <w:r w:rsidRPr="00221E75">
              <w:t>Demonstrates assertiveness skills.</w:t>
            </w:r>
          </w:p>
          <w:p w:rsidR="002D5821" w:rsidRPr="00221E75" w:rsidRDefault="002D5821" w:rsidP="002D5821">
            <w:pPr>
              <w:pStyle w:val="TableBulletPoint"/>
            </w:pPr>
            <w:r w:rsidRPr="00221E75">
              <w:t>Correct and pertinent information is communicated using correct channels.</w:t>
            </w:r>
          </w:p>
          <w:p w:rsidR="002D5821" w:rsidRPr="00221E75" w:rsidRDefault="002D5821" w:rsidP="002D5821">
            <w:pPr>
              <w:pStyle w:val="TableBulletPoint"/>
            </w:pPr>
            <w:r w:rsidRPr="00221E75">
              <w:t>Recognises actual and potential conflict situations.</w:t>
            </w:r>
          </w:p>
          <w:p w:rsidR="002D5821" w:rsidRPr="00221E75" w:rsidRDefault="002D5821" w:rsidP="002D5821">
            <w:pPr>
              <w:pStyle w:val="TableBulletPoint"/>
            </w:pPr>
            <w:r w:rsidRPr="00221E75">
              <w:t>Demonstrates an awareness of own communication styles and skills.</w:t>
            </w:r>
          </w:p>
          <w:p w:rsidR="002D5821" w:rsidRPr="00221E75" w:rsidRDefault="002D5821" w:rsidP="002D5821">
            <w:pPr>
              <w:pStyle w:val="TableBulletPoint"/>
            </w:pPr>
            <w:r w:rsidRPr="00221E75">
              <w:t>Utilises negotiation and conflict resolution skills to foster collaboration.</w:t>
            </w:r>
          </w:p>
          <w:p w:rsidR="002D5821" w:rsidRPr="00221E75" w:rsidRDefault="002D5821" w:rsidP="002D5821">
            <w:pPr>
              <w:pStyle w:val="TableBulletPoint"/>
            </w:pPr>
            <w:r w:rsidRPr="00221E75">
              <w:t>Gives constructive feedback to colleagues/team.</w:t>
            </w:r>
          </w:p>
          <w:p w:rsidR="002D5821" w:rsidRPr="00221E75" w:rsidRDefault="002D5821" w:rsidP="002D5821">
            <w:pPr>
              <w:pStyle w:val="TableBulletPoint"/>
            </w:pPr>
            <w:r w:rsidRPr="00221E75">
              <w:t>Demonstrates skills in written communication.</w:t>
            </w:r>
          </w:p>
          <w:p w:rsidR="002D5821" w:rsidRPr="00221E75" w:rsidRDefault="002D5821" w:rsidP="002D5821">
            <w:pPr>
              <w:pStyle w:val="TableBulletPoint"/>
            </w:pPr>
            <w:r w:rsidRPr="00221E75">
              <w:t>Assessment and interventions are clearly documented, supports others to document findings to the same standard</w:t>
            </w:r>
          </w:p>
          <w:p w:rsidR="002D5821" w:rsidRPr="00221E75" w:rsidRDefault="002D5821" w:rsidP="002D5821">
            <w:pPr>
              <w:pStyle w:val="TableBulletPoint"/>
            </w:pPr>
            <w:r w:rsidRPr="00221E75">
              <w:t>Maintains documentation according to Lake</w:t>
            </w:r>
            <w:r w:rsidR="00190BE0">
              <w:t>s</w:t>
            </w:r>
            <w:r w:rsidRPr="00221E75">
              <w:t xml:space="preserve"> Health Policies.</w:t>
            </w:r>
          </w:p>
          <w:p w:rsidR="002D5821" w:rsidRPr="00221E75" w:rsidRDefault="002D5821" w:rsidP="002D5821">
            <w:pPr>
              <w:pStyle w:val="TableBulletPoint"/>
            </w:pPr>
            <w:r w:rsidRPr="00221E75">
              <w:t>Keeps consumers/tangata whaiora records and provides information and statistical data as required.</w:t>
            </w:r>
          </w:p>
          <w:p w:rsidR="002D5821" w:rsidRPr="00221E75" w:rsidRDefault="002D5821" w:rsidP="002D5821">
            <w:pPr>
              <w:pStyle w:val="TableBulletPoint"/>
            </w:pPr>
            <w:r w:rsidRPr="00221E75">
              <w:t>Writes reports and submissions as required.</w:t>
            </w:r>
          </w:p>
          <w:p w:rsidR="002D5821" w:rsidRPr="00221E75" w:rsidRDefault="002D5821" w:rsidP="002D5821">
            <w:pPr>
              <w:pStyle w:val="TableBulletPoint"/>
            </w:pPr>
            <w:r w:rsidRPr="00221E75">
              <w:t>Demonstrates effective counselling skills, and refers on as appropriate.</w:t>
            </w:r>
          </w:p>
          <w:p w:rsidR="002D5821" w:rsidRPr="00221E75" w:rsidRDefault="002D5821" w:rsidP="002D5821">
            <w:pPr>
              <w:pStyle w:val="TableBulletPoint"/>
            </w:pPr>
            <w:r w:rsidRPr="00221E75">
              <w:t>Shares knowledge of nursing practice with other disciplines.</w:t>
            </w:r>
          </w:p>
          <w:p w:rsidR="002D5821" w:rsidRPr="00221E75" w:rsidRDefault="002D5821" w:rsidP="002D5821">
            <w:pPr>
              <w:pStyle w:val="TableBulletPoint"/>
            </w:pPr>
            <w:r w:rsidRPr="00221E75">
              <w:t>Develops and maintains key partnerships crucial to the success of the role.</w:t>
            </w:r>
          </w:p>
          <w:p w:rsidR="002D5821" w:rsidRPr="00221E75" w:rsidRDefault="002D5821" w:rsidP="002D5821">
            <w:pPr>
              <w:pStyle w:val="TableBulletPoint"/>
            </w:pPr>
            <w:r w:rsidRPr="00221E75">
              <w:t>Establishes and maintains effective local, regional and national networks.</w:t>
            </w:r>
          </w:p>
          <w:p w:rsidR="002D5821" w:rsidRPr="00221E75" w:rsidRDefault="002D5821" w:rsidP="002D5821">
            <w:pPr>
              <w:pStyle w:val="TableBulletPoint"/>
            </w:pPr>
            <w:r w:rsidRPr="00221E75">
              <w:t>Collaborates with other health professionals to ensure a quality service.</w:t>
            </w:r>
          </w:p>
          <w:p w:rsidR="002D5821" w:rsidRPr="00221E75" w:rsidRDefault="002D5821" w:rsidP="002D5821">
            <w:pPr>
              <w:pStyle w:val="TableBulletPoint"/>
            </w:pPr>
            <w:r w:rsidRPr="00221E75">
              <w:t xml:space="preserve">Promotes a team environment which enhances partnership and cooperation </w:t>
            </w:r>
          </w:p>
          <w:p w:rsidR="002D5821" w:rsidRPr="00221E75" w:rsidRDefault="002D5821" w:rsidP="002D5821">
            <w:pPr>
              <w:pStyle w:val="TableBulletPoint"/>
            </w:pPr>
            <w:r w:rsidRPr="00221E75">
              <w:t>Demonstrates ability to access and utilise information systems effectively as appropriate.</w:t>
            </w:r>
          </w:p>
          <w:p w:rsidR="002D5821" w:rsidRPr="00221E75" w:rsidRDefault="002D5821" w:rsidP="002D5821">
            <w:pPr>
              <w:pStyle w:val="TableBulletPoint"/>
            </w:pPr>
            <w:r w:rsidRPr="00221E75">
              <w:lastRenderedPageBreak/>
              <w:t>Develop and encourage a customer focus.</w:t>
            </w:r>
          </w:p>
          <w:p w:rsidR="002D5821" w:rsidRPr="003C0CAB" w:rsidRDefault="002D5821" w:rsidP="002D5821">
            <w:pPr>
              <w:pStyle w:val="TableBulletPoint"/>
            </w:pPr>
            <w:r w:rsidRPr="00221E75">
              <w:t>Role models professional behaviour</w:t>
            </w:r>
          </w:p>
        </w:tc>
      </w:tr>
      <w:tr w:rsidR="003C0CAB" w:rsidRPr="00B305A9" w:rsidTr="003C0CAB">
        <w:tc>
          <w:tcPr>
            <w:tcW w:w="3642" w:type="dxa"/>
            <w:tcBorders>
              <w:top w:val="single" w:sz="8" w:space="0" w:color="182B49"/>
              <w:bottom w:val="single" w:sz="8" w:space="0" w:color="182B49"/>
            </w:tcBorders>
          </w:tcPr>
          <w:p w:rsidR="003C0CAB" w:rsidRPr="008D71A5" w:rsidRDefault="003C0CAB" w:rsidP="008D71A5">
            <w:pPr>
              <w:pStyle w:val="TableText"/>
              <w:rPr>
                <w:b/>
              </w:rPr>
            </w:pPr>
            <w:r w:rsidRPr="008D71A5">
              <w:rPr>
                <w:b/>
              </w:rPr>
              <w:lastRenderedPageBreak/>
              <w:t>Utilisation of Telehealth</w:t>
            </w:r>
          </w:p>
          <w:p w:rsidR="003C0CAB" w:rsidRPr="008D71A5" w:rsidRDefault="003C0CAB" w:rsidP="008D71A5">
            <w:pPr>
              <w:pStyle w:val="TableText"/>
            </w:pPr>
            <w:r w:rsidRPr="008D71A5">
              <w:t>Provision of patient centric care which will give patients the option of telephone or video appointments where there is no need for an in-person appointment.</w:t>
            </w:r>
          </w:p>
        </w:tc>
        <w:tc>
          <w:tcPr>
            <w:tcW w:w="10928" w:type="dxa"/>
            <w:tcBorders>
              <w:top w:val="single" w:sz="8" w:space="0" w:color="182B49"/>
              <w:bottom w:val="single" w:sz="8" w:space="0" w:color="182B49"/>
            </w:tcBorders>
          </w:tcPr>
          <w:p w:rsidR="003C0CAB" w:rsidRPr="003C0CAB" w:rsidRDefault="003C0CAB" w:rsidP="00761209">
            <w:pPr>
              <w:pStyle w:val="TableBulletPoint"/>
            </w:pPr>
            <w:r w:rsidRPr="003C0CAB">
              <w:t xml:space="preserve">Service provision is in line with the New Zealand Health Strategy and the Nurse Executives of New Zealand Telehealth Position statement to provide care “closer to home”. </w:t>
            </w:r>
          </w:p>
          <w:p w:rsidR="003C0CAB" w:rsidRPr="003C0CAB" w:rsidRDefault="003C0CAB" w:rsidP="00761209">
            <w:pPr>
              <w:pStyle w:val="TableBulletPoint"/>
            </w:pPr>
            <w:r w:rsidRPr="003C0CAB">
              <w:t>Assist doctors and nurse practitioners to deliver care via video and phone.</w:t>
            </w:r>
          </w:p>
          <w:p w:rsidR="003C0CAB" w:rsidRPr="003C0CAB" w:rsidRDefault="003C0CAB" w:rsidP="00761209">
            <w:pPr>
              <w:pStyle w:val="TableBulletPoint"/>
            </w:pPr>
            <w:r w:rsidRPr="003C0CAB">
              <w:t>Advise patients in the use of tele</w:t>
            </w:r>
            <w:r>
              <w:t>-</w:t>
            </w:r>
            <w:r w:rsidRPr="003C0CAB">
              <w:t>monitoring devices (where appropriate) and provide follow-up care to prevent unnecessary hospital admissions.</w:t>
            </w:r>
          </w:p>
        </w:tc>
      </w:tr>
      <w:tr w:rsidR="002D5821" w:rsidRPr="00B305A9" w:rsidTr="00745E26">
        <w:tc>
          <w:tcPr>
            <w:tcW w:w="3642" w:type="dxa"/>
            <w:tcBorders>
              <w:top w:val="single" w:sz="8" w:space="0" w:color="182B49"/>
              <w:bottom w:val="single" w:sz="8" w:space="0" w:color="182B49"/>
            </w:tcBorders>
          </w:tcPr>
          <w:p w:rsidR="002D5821" w:rsidRDefault="002D5821" w:rsidP="008D71A5">
            <w:pPr>
              <w:pStyle w:val="TableText"/>
              <w:rPr>
                <w:b/>
              </w:rPr>
            </w:pPr>
            <w:r>
              <w:rPr>
                <w:b/>
              </w:rPr>
              <w:t>Management and Leadership</w:t>
            </w:r>
          </w:p>
          <w:p w:rsidR="002D5821" w:rsidRPr="002D5821" w:rsidRDefault="002D5821" w:rsidP="008D71A5">
            <w:pPr>
              <w:pStyle w:val="TableText"/>
            </w:pPr>
            <w:r>
              <w:t>Demonstrates effective management and leadership skills</w:t>
            </w:r>
          </w:p>
        </w:tc>
        <w:tc>
          <w:tcPr>
            <w:tcW w:w="10928" w:type="dxa"/>
            <w:tcBorders>
              <w:top w:val="single" w:sz="8" w:space="0" w:color="182B49"/>
              <w:bottom w:val="single" w:sz="8" w:space="0" w:color="182B49"/>
            </w:tcBorders>
          </w:tcPr>
          <w:p w:rsidR="002D5821" w:rsidRPr="002D5821" w:rsidRDefault="002D5821" w:rsidP="002D5821">
            <w:pPr>
              <w:pStyle w:val="TableBulletPoint"/>
            </w:pPr>
            <w:r w:rsidRPr="002D5821">
              <w:t>Promotes positive working relationships within the team, working effectively within a client centred model</w:t>
            </w:r>
          </w:p>
          <w:p w:rsidR="002D5821" w:rsidRPr="002D5821" w:rsidRDefault="002D5821" w:rsidP="002D5821">
            <w:pPr>
              <w:pStyle w:val="TableBulletPoint"/>
            </w:pPr>
            <w:r w:rsidRPr="002D5821">
              <w:t>Demonstrates well developed time management skills and ability to set priorities.</w:t>
            </w:r>
          </w:p>
          <w:p w:rsidR="002D5821" w:rsidRPr="002D5821" w:rsidRDefault="002D5821" w:rsidP="002D5821">
            <w:pPr>
              <w:pStyle w:val="TableBulletPoint"/>
            </w:pPr>
            <w:r w:rsidRPr="002D5821">
              <w:t>Leads the development of new practice initiative</w:t>
            </w:r>
          </w:p>
          <w:p w:rsidR="002D5821" w:rsidRPr="002D5821" w:rsidRDefault="002D5821" w:rsidP="002D5821">
            <w:pPr>
              <w:pStyle w:val="TableBulletPoint"/>
            </w:pPr>
            <w:r w:rsidRPr="002D5821">
              <w:t>Effectively co-ordinates client care with multidisciplinary team members</w:t>
            </w:r>
          </w:p>
          <w:p w:rsidR="002D5821" w:rsidRPr="003C0CAB" w:rsidRDefault="002D5821" w:rsidP="002D5821">
            <w:pPr>
              <w:pStyle w:val="TableBulletPoint"/>
            </w:pPr>
            <w:r w:rsidRPr="002D5821">
              <w:t>Guides less experienced colleagues</w:t>
            </w:r>
          </w:p>
        </w:tc>
      </w:tr>
      <w:tr w:rsidR="002D5821" w:rsidRPr="00B305A9" w:rsidTr="00745E26">
        <w:tc>
          <w:tcPr>
            <w:tcW w:w="3642" w:type="dxa"/>
            <w:tcBorders>
              <w:top w:val="single" w:sz="8" w:space="0" w:color="182B49"/>
              <w:bottom w:val="single" w:sz="8" w:space="0" w:color="182B49"/>
            </w:tcBorders>
          </w:tcPr>
          <w:p w:rsidR="002D5821" w:rsidRDefault="002D5821" w:rsidP="008D71A5">
            <w:pPr>
              <w:pStyle w:val="TableText"/>
              <w:rPr>
                <w:b/>
              </w:rPr>
            </w:pPr>
            <w:r>
              <w:rPr>
                <w:b/>
              </w:rPr>
              <w:t>Delegated Duties</w:t>
            </w:r>
          </w:p>
          <w:p w:rsidR="002D5821" w:rsidRPr="002D5821" w:rsidRDefault="002D5821" w:rsidP="008D71A5">
            <w:pPr>
              <w:pStyle w:val="TableText"/>
            </w:pPr>
            <w:r>
              <w:t>Accepts duties as delegated by the line manager</w:t>
            </w:r>
          </w:p>
        </w:tc>
        <w:tc>
          <w:tcPr>
            <w:tcW w:w="10928" w:type="dxa"/>
            <w:tcBorders>
              <w:top w:val="single" w:sz="8" w:space="0" w:color="182B49"/>
              <w:bottom w:val="single" w:sz="8" w:space="0" w:color="182B49"/>
            </w:tcBorders>
          </w:tcPr>
          <w:p w:rsidR="002D5821" w:rsidRPr="00221E75" w:rsidRDefault="002D5821" w:rsidP="002D5821">
            <w:pPr>
              <w:pStyle w:val="TableBulletPoint"/>
            </w:pPr>
            <w:r w:rsidRPr="00221E75">
              <w:t>Completes any delegated duties in a professional manner</w:t>
            </w:r>
          </w:p>
          <w:p w:rsidR="002D5821" w:rsidRPr="003C0CAB" w:rsidRDefault="002D5821" w:rsidP="002D5821">
            <w:pPr>
              <w:pStyle w:val="TableBulletPoint"/>
            </w:pPr>
            <w:r w:rsidRPr="00221E75">
              <w:t>Willing to assume added responsibility as needed</w:t>
            </w:r>
          </w:p>
        </w:tc>
      </w:tr>
      <w:tr w:rsidR="002D5821" w:rsidRPr="00B305A9" w:rsidTr="00745E26">
        <w:tc>
          <w:tcPr>
            <w:tcW w:w="3642" w:type="dxa"/>
            <w:tcBorders>
              <w:top w:val="single" w:sz="8" w:space="0" w:color="182B49"/>
              <w:bottom w:val="single" w:sz="8" w:space="0" w:color="182B49"/>
            </w:tcBorders>
          </w:tcPr>
          <w:p w:rsidR="002D5821" w:rsidRPr="008D71A5" w:rsidRDefault="002D5821" w:rsidP="008D71A5">
            <w:pPr>
              <w:pStyle w:val="TableText"/>
              <w:rPr>
                <w:b/>
              </w:rPr>
            </w:pPr>
            <w:r>
              <w:rPr>
                <w:b/>
              </w:rPr>
              <w:t>Consultation and Liaison</w:t>
            </w:r>
          </w:p>
        </w:tc>
        <w:tc>
          <w:tcPr>
            <w:tcW w:w="10928" w:type="dxa"/>
            <w:tcBorders>
              <w:top w:val="single" w:sz="8" w:space="0" w:color="182B49"/>
              <w:bottom w:val="single" w:sz="8" w:space="0" w:color="182B49"/>
            </w:tcBorders>
          </w:tcPr>
          <w:p w:rsidR="002D5821" w:rsidRPr="002D5821" w:rsidRDefault="002D5821" w:rsidP="002D5821">
            <w:pPr>
              <w:pStyle w:val="TableBulletPoint"/>
            </w:pPr>
            <w:r w:rsidRPr="002D5821">
              <w:t>Provides clinical consultation to the wider mental health service as required</w:t>
            </w:r>
          </w:p>
          <w:p w:rsidR="002D5821" w:rsidRPr="002D5821" w:rsidRDefault="002D5821" w:rsidP="002D5821">
            <w:pPr>
              <w:pStyle w:val="TableBulletPoint"/>
            </w:pPr>
            <w:r w:rsidRPr="002D5821">
              <w:t>Provides clinical consultation to the wider Lakes services as required (nurse-to-nurse consultation)</w:t>
            </w:r>
          </w:p>
          <w:p w:rsidR="002D5821" w:rsidRPr="003C0CAB" w:rsidRDefault="002D5821" w:rsidP="002D5821">
            <w:pPr>
              <w:pStyle w:val="TableBulletPoint"/>
            </w:pPr>
            <w:r w:rsidRPr="002D5821">
              <w:t>Acts as liaison nurse as needed.</w:t>
            </w:r>
          </w:p>
        </w:tc>
      </w:tr>
      <w:tr w:rsidR="003C0CAB" w:rsidRPr="00B305A9" w:rsidTr="00745E26">
        <w:tc>
          <w:tcPr>
            <w:tcW w:w="3642" w:type="dxa"/>
            <w:tcBorders>
              <w:top w:val="single" w:sz="8" w:space="0" w:color="182B49"/>
              <w:bottom w:val="single" w:sz="8" w:space="0" w:color="182B49"/>
            </w:tcBorders>
          </w:tcPr>
          <w:p w:rsidR="003C0CAB" w:rsidRPr="008D71A5" w:rsidRDefault="003C0CAB" w:rsidP="008D71A5">
            <w:pPr>
              <w:pStyle w:val="TableText"/>
              <w:rPr>
                <w:b/>
              </w:rPr>
            </w:pPr>
            <w:r w:rsidRPr="008D71A5">
              <w:rPr>
                <w:b/>
              </w:rPr>
              <w:t>Other Requirements</w:t>
            </w:r>
          </w:p>
          <w:p w:rsidR="003C0CAB" w:rsidRPr="008D71A5" w:rsidRDefault="003C0CAB" w:rsidP="008D71A5">
            <w:pPr>
              <w:pStyle w:val="TableText"/>
              <w:rPr>
                <w:b/>
              </w:rPr>
            </w:pPr>
          </w:p>
        </w:tc>
        <w:tc>
          <w:tcPr>
            <w:tcW w:w="10928" w:type="dxa"/>
            <w:tcBorders>
              <w:top w:val="single" w:sz="8" w:space="0" w:color="182B49"/>
              <w:bottom w:val="single" w:sz="8" w:space="0" w:color="182B49"/>
            </w:tcBorders>
          </w:tcPr>
          <w:p w:rsidR="003C0CAB" w:rsidRPr="003C0CAB" w:rsidRDefault="003C0CAB" w:rsidP="00761209">
            <w:pPr>
              <w:pStyle w:val="TableBulletPoint"/>
            </w:pPr>
            <w:r w:rsidRPr="003C0CAB">
              <w:t>Lakes is required to provide 24 hour services which at times may require you to change duties or redeploy to another unit/department to ensure safe patient care.</w:t>
            </w:r>
          </w:p>
          <w:p w:rsidR="003C0CAB" w:rsidRPr="003C0CAB" w:rsidRDefault="003C0CAB" w:rsidP="00761209">
            <w:pPr>
              <w:pStyle w:val="TableBulletPoint"/>
            </w:pPr>
            <w:r w:rsidRPr="003C0CAB">
              <w:t>This position description is not exhaustive and you may be requested to perform other reasonable tasks within your scope of practice.</w:t>
            </w:r>
          </w:p>
        </w:tc>
      </w:tr>
      <w:tr w:rsidR="00745E26" w:rsidRPr="00B305A9" w:rsidTr="00745E26">
        <w:tc>
          <w:tcPr>
            <w:tcW w:w="3642" w:type="dxa"/>
            <w:tcBorders>
              <w:top w:val="single" w:sz="8" w:space="0" w:color="182B49"/>
              <w:bottom w:val="single" w:sz="8" w:space="0" w:color="182B49"/>
            </w:tcBorders>
          </w:tcPr>
          <w:p w:rsidR="00745E26" w:rsidRDefault="00745E26" w:rsidP="00745E26">
            <w:pPr>
              <w:pStyle w:val="TableText"/>
            </w:pPr>
            <w:r>
              <w:rPr>
                <w:b/>
              </w:rPr>
              <w:t>Model of Care</w:t>
            </w:r>
          </w:p>
          <w:p w:rsidR="00745E26" w:rsidRPr="00D94935" w:rsidRDefault="00745E26" w:rsidP="00745E26">
            <w:pPr>
              <w:pStyle w:val="TableText"/>
            </w:pPr>
            <w:r>
              <w:t>Follows the principles of the Model of Care “</w:t>
            </w:r>
            <w:r>
              <w:rPr>
                <w:b/>
              </w:rPr>
              <w:t>Te Ara Tauwhirotanga – Pathways that lead us to act with kindness.</w:t>
            </w:r>
            <w:r>
              <w:t>”</w:t>
            </w:r>
          </w:p>
        </w:tc>
        <w:tc>
          <w:tcPr>
            <w:tcW w:w="10928" w:type="dxa"/>
            <w:tcBorders>
              <w:top w:val="single" w:sz="8" w:space="0" w:color="182B49"/>
              <w:bottom w:val="single" w:sz="8" w:space="0" w:color="182B49"/>
            </w:tcBorders>
          </w:tcPr>
          <w:p w:rsidR="00745E26" w:rsidRPr="00D94935" w:rsidRDefault="00745E26" w:rsidP="00761209">
            <w:pPr>
              <w:pStyle w:val="TableBulletPoint"/>
            </w:pPr>
            <w:r w:rsidRPr="00D94935">
              <w:t xml:space="preserve">Utilises </w:t>
            </w:r>
            <w:r w:rsidRPr="00745E26">
              <w:rPr>
                <w:b/>
              </w:rPr>
              <w:t>Te Ara Tauwhirotanga – “Pathways that lead us to act with kindness”</w:t>
            </w:r>
            <w:r w:rsidRPr="00D94935">
              <w:t xml:space="preserve"> model of care to engage with patients, visitors and multidisciplinary teams.</w:t>
            </w:r>
          </w:p>
          <w:p w:rsidR="00745E26" w:rsidRPr="003C0CAB" w:rsidRDefault="00745E26" w:rsidP="00761209">
            <w:pPr>
              <w:pStyle w:val="TableBulletPoint"/>
            </w:pPr>
            <w:r w:rsidRPr="004F747F">
              <w:t>Incorporates and follows the principles of the model of care Te Ara Tauwhirotanga into day to day business activities.</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lastRenderedPageBreak/>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Te Ringa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C1587C">
            <w:pPr>
              <w:pStyle w:val="TableText"/>
            </w:pPr>
            <w:r w:rsidRPr="006A30D9">
              <w:t xml:space="preserve">Openly communicates and cooperates with all </w:t>
            </w:r>
            <w:r w:rsidRPr="008D71A5">
              <w:t>levels</w:t>
            </w:r>
            <w:r w:rsidRPr="006A30D9">
              <w:t xml:space="preserve"> of </w:t>
            </w:r>
            <w:r w:rsidR="00C1587C">
              <w:t>Lakes</w:t>
            </w:r>
            <w:r w:rsidRPr="006A30D9">
              <w:t xml:space="preserve"> employees, patients and visitors.</w:t>
            </w:r>
          </w:p>
        </w:tc>
        <w:tc>
          <w:tcPr>
            <w:tcW w:w="7285" w:type="dxa"/>
            <w:tcBorders>
              <w:top w:val="single" w:sz="8" w:space="0" w:color="182B49"/>
            </w:tcBorders>
          </w:tcPr>
          <w:p w:rsidR="007300F7" w:rsidRPr="008D71A5" w:rsidRDefault="007300F7" w:rsidP="00761209">
            <w:pPr>
              <w:pStyle w:val="TableBulletPoint"/>
            </w:pPr>
            <w:r w:rsidRPr="008D71A5">
              <w:t>Builds and maintains open respectful relationships.</w:t>
            </w:r>
          </w:p>
          <w:p w:rsidR="007300F7" w:rsidRPr="008D71A5" w:rsidRDefault="007300F7" w:rsidP="00761209">
            <w:pPr>
              <w:pStyle w:val="TableBulletPoint"/>
            </w:pPr>
            <w:r w:rsidRPr="008D71A5">
              <w:t>Openly and constructively participates in conversations with multidisciplinary team, patients, managers and visitors.</w:t>
            </w:r>
          </w:p>
          <w:p w:rsidR="007300F7" w:rsidRPr="00B305A9" w:rsidRDefault="007300F7" w:rsidP="00761209">
            <w:pPr>
              <w:pStyle w:val="TableBulletPoint"/>
            </w:pPr>
            <w:r w:rsidRPr="008D71A5">
              <w:t>Accepts differences of opinion can occur but these happen respectfully</w:t>
            </w:r>
            <w:r>
              <w:t>.</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t>Te Ringa Raupā</w:t>
            </w:r>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t>Spends energy on delivering role requ</w:t>
            </w:r>
            <w:r>
              <w:t>irements and meeting objectives.</w:t>
            </w:r>
          </w:p>
        </w:tc>
        <w:tc>
          <w:tcPr>
            <w:tcW w:w="7285" w:type="dxa"/>
            <w:tcBorders>
              <w:top w:val="single" w:sz="8" w:space="0" w:color="182B49"/>
              <w:bottom w:val="nil"/>
            </w:tcBorders>
          </w:tcPr>
          <w:p w:rsidR="007300F7" w:rsidRPr="00BC2783" w:rsidRDefault="007300F7" w:rsidP="00761209">
            <w:pPr>
              <w:pStyle w:val="TableBulletPoint"/>
            </w:pPr>
            <w:r>
              <w:t>Has an energetic approach to work and is self-</w:t>
            </w:r>
            <w:r w:rsidRPr="002A0EAC">
              <w:t>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Pr="002A0EAC" w:rsidRDefault="007300F7" w:rsidP="00761209">
            <w:pPr>
              <w:pStyle w:val="TableBulletPoint"/>
            </w:pPr>
            <w:r w:rsidRPr="002A0EAC">
              <w:t>Accepts direction and instruction of manager but is able to work effectively without direct guidance.</w:t>
            </w:r>
          </w:p>
          <w:p w:rsidR="007300F7" w:rsidRPr="006A30D9" w:rsidRDefault="007300F7" w:rsidP="00761209">
            <w:pPr>
              <w:pStyle w:val="TableBulletPoint"/>
            </w:pPr>
            <w:r w:rsidRPr="002A0EAC">
              <w:t>Maintains expected productivity in line with assigned duties.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Te Ringa Ahuahu</w:t>
            </w:r>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Pr="00BC2783" w:rsidRDefault="007300F7" w:rsidP="00761209">
            <w:pPr>
              <w:pStyle w:val="TableBulletPoint"/>
            </w:pPr>
            <w:r w:rsidRPr="007E7B1A">
              <w:t>Constructively makes suggestions to improve process or practices and gain efficiencies.</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5B1B8A" w:rsidRDefault="007300F7" w:rsidP="00761209">
            <w:pPr>
              <w:pStyle w:val="TableBulletPoint"/>
            </w:pPr>
            <w:r w:rsidRPr="005B1B8A">
              <w:t>Demonstrates positive attitude and responsiveness to opportunities for improvement.</w:t>
            </w:r>
          </w:p>
          <w:p w:rsidR="007300F7" w:rsidRPr="005B1B8A" w:rsidRDefault="007300F7" w:rsidP="00761209">
            <w:pPr>
              <w:pStyle w:val="TableBulletPoint"/>
            </w:pPr>
            <w:r w:rsidRPr="005B1B8A">
              <w:t>Is solution focused.</w:t>
            </w:r>
          </w:p>
          <w:p w:rsidR="007300F7" w:rsidRPr="005B1B8A" w:rsidRDefault="007300F7" w:rsidP="00761209">
            <w:pPr>
              <w:pStyle w:val="TableBulletPoint"/>
            </w:pPr>
            <w:r>
              <w:t xml:space="preserve">Undertakes and manages a specific portfolio </w:t>
            </w:r>
            <w:r w:rsidRPr="005B1B8A">
              <w:t>of responsibilities as agreed with the CNM.</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Te Ringa Tōmau</w:t>
            </w:r>
          </w:p>
          <w:p w:rsidR="007300F7" w:rsidRPr="00B305A9" w:rsidRDefault="007300F7" w:rsidP="007300F7">
            <w:pPr>
              <w:spacing w:before="60" w:afterLines="60" w:after="144"/>
              <w:jc w:val="center"/>
              <w:rPr>
                <w:rFonts w:cs="Arial"/>
                <w:b/>
                <w:szCs w:val="20"/>
              </w:rPr>
            </w:pPr>
            <w:r w:rsidRPr="00B305A9">
              <w:rPr>
                <w:rFonts w:cs="Arial"/>
                <w:noProof/>
                <w:szCs w:val="20"/>
                <w:lang w:eastAsia="en-NZ"/>
              </w:rPr>
              <w:lastRenderedPageBreak/>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lastRenderedPageBreak/>
              <w:t>Is open with manager and colleagues and open to accepting feedback and critique to improve upon practice.</w:t>
            </w:r>
          </w:p>
        </w:tc>
        <w:tc>
          <w:tcPr>
            <w:tcW w:w="7285" w:type="dxa"/>
            <w:tcBorders>
              <w:top w:val="single" w:sz="8" w:space="0" w:color="182B49"/>
              <w:bottom w:val="nil"/>
            </w:tcBorders>
          </w:tcPr>
          <w:p w:rsidR="007300F7" w:rsidRPr="005B1B8A" w:rsidRDefault="007300F7" w:rsidP="00761209">
            <w:pPr>
              <w:pStyle w:val="TableBulletPoint"/>
            </w:pPr>
            <w:r w:rsidRPr="005B1B8A">
              <w:t>Offers and receives constructive critique of practice and self.</w:t>
            </w:r>
          </w:p>
          <w:p w:rsidR="007300F7" w:rsidRPr="005B1B8A" w:rsidRDefault="007300F7" w:rsidP="00761209">
            <w:pPr>
              <w:pStyle w:val="TableBulletPoint"/>
            </w:pPr>
            <w:r>
              <w:t xml:space="preserve">Shows </w:t>
            </w:r>
            <w:r w:rsidRPr="005B1B8A">
              <w:t>resp</w:t>
            </w:r>
            <w:r>
              <w:t xml:space="preserve">ect and establishes </w:t>
            </w:r>
            <w:r w:rsidRPr="005B1B8A">
              <w:t>rapport when responding to the different needs of people and practice situations.</w:t>
            </w:r>
          </w:p>
          <w:p w:rsidR="007300F7" w:rsidRPr="005B1B8A" w:rsidRDefault="007300F7" w:rsidP="00761209">
            <w:pPr>
              <w:pStyle w:val="TableBulletPoint"/>
            </w:pPr>
            <w:r w:rsidRPr="005B1B8A">
              <w:t>Advises manager whenever issues may be impacting on performance.</w:t>
            </w:r>
          </w:p>
        </w:tc>
      </w:tr>
      <w:tr w:rsidR="007300F7" w:rsidRPr="00B305A9" w:rsidTr="002D5821">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7300F7" w:rsidRDefault="007300F7" w:rsidP="00761209">
            <w:pPr>
              <w:pStyle w:val="TableBulletPoint"/>
            </w:pPr>
            <w:r>
              <w:t xml:space="preserve">Recognises areas that could be improved in </w:t>
            </w:r>
            <w:r w:rsidRPr="007E7B1A">
              <w:t>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Te Ringa Taurima</w:t>
            </w:r>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7300F7" w:rsidRDefault="007300F7" w:rsidP="00761209">
            <w:pPr>
              <w:pStyle w:val="TableBulletPoint"/>
            </w:pPr>
            <w:r w:rsidRPr="007300F7">
              <w:t>Demonstrates manaakitanga, respect, integrity and accountability in every day performance.</w:t>
            </w:r>
          </w:p>
          <w:p w:rsidR="007300F7" w:rsidRPr="007300F7" w:rsidRDefault="007300F7" w:rsidP="00761209">
            <w:pPr>
              <w:pStyle w:val="TableBulletPoint"/>
            </w:pPr>
            <w:r w:rsidRPr="007300F7">
              <w:t>Incorporates the Lakes Way into day to day business activities.</w:t>
            </w:r>
          </w:p>
          <w:p w:rsidR="007300F7" w:rsidRPr="007300F7" w:rsidRDefault="007300F7" w:rsidP="00761209">
            <w:pPr>
              <w:pStyle w:val="TableBulletPoint"/>
            </w:pPr>
            <w:r w:rsidRPr="007300F7">
              <w:t xml:space="preserve">Demonstrates the culture and the agreed behaviours of Te iti Kahurangi. </w:t>
            </w:r>
          </w:p>
          <w:p w:rsidR="00A04E1B" w:rsidRPr="00B305A9" w:rsidRDefault="007300F7" w:rsidP="00761209">
            <w:pPr>
              <w:pStyle w:val="TableBulletPoint"/>
            </w:pPr>
            <w:r w:rsidRPr="007300F7">
              <w:t>Shows respect for patients, colleagues, managers, Multi-disciplinary team and others</w:t>
            </w:r>
            <w:r w:rsidR="00BD308C">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2D5821">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2D5821">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761209">
            <w:pPr>
              <w:pStyle w:val="TableBulletPoint"/>
              <w:rPr>
                <w:lang w:eastAsia="en-GB"/>
              </w:rPr>
            </w:pPr>
            <w:r w:rsidRPr="00B305A9">
              <w:rPr>
                <w:lang w:eastAsia="en-GB"/>
              </w:rPr>
              <w:t>Meaningful relationships are established with Te Aka Matua (Rotorua and Taupo Hospitals) and Lakes Maori Health division in the planning and delivery of services.</w:t>
            </w:r>
          </w:p>
          <w:p w:rsidR="00BB0373" w:rsidRPr="00B305A9" w:rsidRDefault="00BB0373" w:rsidP="00761209">
            <w:pPr>
              <w:pStyle w:val="TableBulletPoint"/>
              <w:rPr>
                <w:lang w:eastAsia="en-GB"/>
              </w:rPr>
            </w:pPr>
            <w:r w:rsidRPr="00B305A9">
              <w:rPr>
                <w:lang w:eastAsia="en-GB"/>
              </w:rPr>
              <w:t>Practices are consistent with Te Tiriti o Waitangi /The Treaty of Waitangi when working with Māori.</w:t>
            </w:r>
          </w:p>
          <w:p w:rsidR="00BB0373" w:rsidRPr="00B305A9" w:rsidRDefault="00BB0373" w:rsidP="00761209">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rsidP="00761209">
            <w:pPr>
              <w:pStyle w:val="TableBulletPoint"/>
              <w:rPr>
                <w:lang w:eastAsia="en-GB"/>
              </w:rPr>
            </w:pPr>
            <w:r w:rsidRPr="00B305A9">
              <w:rPr>
                <w:lang w:eastAsia="en-GB"/>
              </w:rPr>
              <w:t>Māori are enabled to access and participate in cultural activities provided by the Lakes.</w:t>
            </w:r>
          </w:p>
          <w:p w:rsidR="00BB0373" w:rsidRPr="00B305A9" w:rsidRDefault="00BB0373" w:rsidP="00761209">
            <w:pPr>
              <w:pStyle w:val="TableBulletPoint"/>
            </w:pPr>
            <w:r w:rsidRPr="00B305A9">
              <w:rPr>
                <w:lang w:eastAsia="en-GB"/>
              </w:rPr>
              <w:t>A commitment to improving the wellbeing of Māori by increasing cultural knowledge in the Lakes is shown.</w:t>
            </w:r>
          </w:p>
        </w:tc>
      </w:tr>
      <w:tr w:rsidR="00BB0373" w:rsidRPr="00B305A9" w:rsidTr="002D5821">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Te Iti Kahurangi</w:t>
            </w:r>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B305A9" w:rsidRDefault="00BB0373" w:rsidP="00761209">
            <w:pPr>
              <w:pStyle w:val="TableBulletPoint"/>
              <w:rPr>
                <w:lang w:eastAsia="en-GB"/>
              </w:rPr>
            </w:pPr>
            <w:r w:rsidRPr="00B305A9">
              <w:rPr>
                <w:lang w:eastAsia="en-GB"/>
              </w:rPr>
              <w:t xml:space="preserve">Works within the Te Iti Kahurangi framework and supporting guide document. </w:t>
            </w:r>
          </w:p>
        </w:tc>
      </w:tr>
      <w:tr w:rsidR="00BB0373" w:rsidRPr="00B305A9" w:rsidTr="002D5821">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761209">
            <w:pPr>
              <w:pStyle w:val="TableBulletPoint"/>
              <w:rPr>
                <w:lang w:eastAsia="en-GB"/>
              </w:rPr>
            </w:pPr>
            <w:r w:rsidRPr="00B305A9">
              <w:rPr>
                <w:lang w:eastAsia="en-GB"/>
              </w:rPr>
              <w:t>Complies with the Lakes Corporate Records Management policy to create and maintain full and accurate records.</w:t>
            </w:r>
          </w:p>
        </w:tc>
      </w:tr>
      <w:tr w:rsidR="00BB0373" w:rsidRPr="00B305A9" w:rsidTr="002D5821">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lastRenderedPageBreak/>
              <w:t>Quality &amp; Risk</w:t>
            </w:r>
          </w:p>
          <w:p w:rsidR="00BB0373" w:rsidRPr="00B305A9" w:rsidRDefault="00BB0373" w:rsidP="008D71A5">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761209">
            <w:pPr>
              <w:pStyle w:val="TableBulletPoint"/>
              <w:rPr>
                <w:lang w:eastAsia="en-GB"/>
              </w:rPr>
            </w:pPr>
            <w:r w:rsidRPr="00B305A9">
              <w:rPr>
                <w:lang w:eastAsia="en-GB"/>
              </w:rPr>
              <w:t>Employees are supported to lead by example and implement a culture of continuous quality improvement.</w:t>
            </w:r>
          </w:p>
          <w:p w:rsidR="00BB0373" w:rsidRPr="00B305A9" w:rsidRDefault="00BB0373" w:rsidP="00761209">
            <w:pPr>
              <w:pStyle w:val="TableBulletPoint"/>
              <w:rPr>
                <w:lang w:eastAsia="en-GB"/>
              </w:rPr>
            </w:pPr>
            <w:r w:rsidRPr="00B305A9">
              <w:rPr>
                <w:lang w:eastAsia="en-GB"/>
              </w:rPr>
              <w:t>Risks that may prevent Lakes from achieving their goals are identified, reported, and managed.</w:t>
            </w:r>
          </w:p>
          <w:p w:rsidR="00BB0373" w:rsidRPr="00B305A9" w:rsidRDefault="00BB0373" w:rsidP="00761209">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rsidP="00761209">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rsidP="00761209">
            <w:pPr>
              <w:pStyle w:val="TableBulletPoint"/>
              <w:rPr>
                <w:lang w:eastAsia="en-GB"/>
              </w:rPr>
            </w:pPr>
            <w:r w:rsidRPr="00B305A9">
              <w:rPr>
                <w:lang w:eastAsia="en-GB"/>
              </w:rPr>
              <w:t xml:space="preserve">Evidence-based methodologies are used to support improvements, e.g. </w:t>
            </w:r>
            <w:r w:rsidR="00A86AC7">
              <w:rPr>
                <w:lang w:eastAsia="en-GB"/>
              </w:rPr>
              <w:t>Kaupapa,</w:t>
            </w:r>
            <w:r w:rsidRPr="00B305A9">
              <w:rPr>
                <w:lang w:eastAsia="en-GB"/>
              </w:rPr>
              <w:t xml:space="preserve"> Māori methodology.</w:t>
            </w:r>
          </w:p>
          <w:p w:rsidR="00BB0373" w:rsidRPr="00B305A9" w:rsidRDefault="00BB0373" w:rsidP="00761209">
            <w:pPr>
              <w:pStyle w:val="TableBulletPoint"/>
            </w:pPr>
            <w:r w:rsidRPr="00B305A9">
              <w:rPr>
                <w:lang w:eastAsia="en-GB"/>
              </w:rPr>
              <w:t>Quality care is provided to certification standards.</w:t>
            </w:r>
          </w:p>
        </w:tc>
      </w:tr>
      <w:tr w:rsidR="00BB0373" w:rsidRPr="00B305A9" w:rsidTr="002D5821">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761209">
            <w:pPr>
              <w:pStyle w:val="TableBulletPoint"/>
            </w:pPr>
            <w:r w:rsidRPr="00B305A9">
              <w:t>Implementation and reinforcement of a proactive healthy work place culture which reflects relevant Lakes policy and legislative requirements.</w:t>
            </w:r>
          </w:p>
          <w:p w:rsidR="00BB0373" w:rsidRPr="00B305A9" w:rsidRDefault="00BB0373" w:rsidP="00761209">
            <w:pPr>
              <w:pStyle w:val="TableBulletPoint"/>
            </w:pPr>
            <w:r w:rsidRPr="00B305A9">
              <w:t>Healthy lifestyles are actively promoted and participated in, within the work area.</w:t>
            </w:r>
          </w:p>
          <w:p w:rsidR="00BB0373" w:rsidRPr="00B305A9" w:rsidRDefault="00BB0373" w:rsidP="00761209">
            <w:pPr>
              <w:pStyle w:val="TableBulletPoint"/>
            </w:pPr>
            <w:r w:rsidRPr="00B305A9">
              <w:t>Employees participate in Health and Safety within areas of work.</w:t>
            </w:r>
          </w:p>
          <w:p w:rsidR="00BB0373" w:rsidRPr="00B305A9" w:rsidRDefault="00BB0373" w:rsidP="00761209">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rsidP="00761209">
            <w:pPr>
              <w:pStyle w:val="TableBulletPoint"/>
            </w:pPr>
            <w:r w:rsidRPr="00B305A9">
              <w:t>Health and Safety policies have been read and understood and are applied in the workplace.</w:t>
            </w:r>
          </w:p>
          <w:p w:rsidR="00BB0373" w:rsidRPr="00B305A9" w:rsidRDefault="00BB0373" w:rsidP="00761209">
            <w:pPr>
              <w:pStyle w:val="TableBulletPoint"/>
            </w:pPr>
            <w:r w:rsidRPr="00B305A9">
              <w:t>Health and Safety policies are appropriately documented within specified timeframes and incidents are reported immediately.</w:t>
            </w:r>
          </w:p>
          <w:p w:rsidR="00BB0373" w:rsidRPr="00B305A9" w:rsidRDefault="00BB0373" w:rsidP="00761209">
            <w:pPr>
              <w:pStyle w:val="TableBulletPoint"/>
            </w:pPr>
            <w:r w:rsidRPr="00B305A9">
              <w:t>Any opportunities for improving Health and Safety are reported and acted upon in a timely manner.</w:t>
            </w:r>
          </w:p>
          <w:p w:rsidR="00BB0373" w:rsidRPr="00B305A9" w:rsidRDefault="00BB0373" w:rsidP="00761209">
            <w:pPr>
              <w:pStyle w:val="TableBulletPoint"/>
            </w:pPr>
            <w:r w:rsidRPr="00B305A9">
              <w:t>All near misses/incident/accidents are reported to the appropriate line manager within 24 hours.</w:t>
            </w:r>
          </w:p>
        </w:tc>
      </w:tr>
    </w:tbl>
    <w:p w:rsidR="00A04E1B" w:rsidRPr="00B305A9" w:rsidRDefault="00A04E1B">
      <w:pPr>
        <w:rPr>
          <w:rFonts w:cs="Arial"/>
          <w:szCs w:val="20"/>
        </w:rPr>
      </w:pPr>
    </w:p>
    <w:p w:rsidR="00B305A9" w:rsidRPr="00B305A9" w:rsidRDefault="00B305A9">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6283"/>
        <w:gridCol w:w="4678"/>
      </w:tblGrid>
      <w:tr w:rsidR="00B305A9" w:rsidRPr="00B305A9" w:rsidTr="0046159D">
        <w:trPr>
          <w:tblHeader/>
        </w:trPr>
        <w:tc>
          <w:tcPr>
            <w:tcW w:w="3640" w:type="dxa"/>
            <w:tcBorders>
              <w:bottom w:val="single" w:sz="8" w:space="0" w:color="182B49"/>
            </w:tcBorders>
          </w:tcPr>
          <w:p w:rsidR="00B305A9" w:rsidRPr="00B305A9" w:rsidRDefault="00B305A9" w:rsidP="00BD308C">
            <w:pPr>
              <w:pStyle w:val="TableHeading"/>
            </w:pPr>
            <w:r>
              <w:t>Person Specification</w:t>
            </w:r>
          </w:p>
        </w:tc>
        <w:tc>
          <w:tcPr>
            <w:tcW w:w="6283" w:type="dxa"/>
            <w:tcBorders>
              <w:bottom w:val="single" w:sz="8" w:space="0" w:color="182B49"/>
            </w:tcBorders>
          </w:tcPr>
          <w:p w:rsidR="00B305A9" w:rsidRPr="00B305A9" w:rsidRDefault="00B305A9" w:rsidP="00BD308C">
            <w:pPr>
              <w:pStyle w:val="TableHeading"/>
            </w:pPr>
            <w:r>
              <w:t>Essential</w:t>
            </w:r>
          </w:p>
        </w:tc>
        <w:tc>
          <w:tcPr>
            <w:tcW w:w="4678" w:type="dxa"/>
            <w:tcBorders>
              <w:bottom w:val="single" w:sz="8" w:space="0" w:color="182B49"/>
            </w:tcBorders>
          </w:tcPr>
          <w:p w:rsidR="00B305A9" w:rsidRPr="00B305A9" w:rsidRDefault="007F5D98" w:rsidP="00BD308C">
            <w:pPr>
              <w:pStyle w:val="TableHeading"/>
            </w:pPr>
            <w:r>
              <w:t>Desir</w:t>
            </w:r>
            <w:r w:rsidR="00B305A9">
              <w:t>able</w:t>
            </w:r>
          </w:p>
        </w:tc>
      </w:tr>
      <w:tr w:rsidR="007F5D98" w:rsidRPr="00B305A9" w:rsidTr="0046159D">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Education and Qualifications</w:t>
            </w:r>
          </w:p>
        </w:tc>
        <w:tc>
          <w:tcPr>
            <w:tcW w:w="6283" w:type="dxa"/>
            <w:tcBorders>
              <w:top w:val="single" w:sz="8" w:space="0" w:color="182B49"/>
              <w:bottom w:val="single" w:sz="8" w:space="0" w:color="182B49"/>
            </w:tcBorders>
          </w:tcPr>
          <w:p w:rsidR="00BD308C" w:rsidRPr="00A86AC7" w:rsidRDefault="00BD308C" w:rsidP="002D5821">
            <w:pPr>
              <w:pStyle w:val="TableBulletPoint"/>
              <w:tabs>
                <w:tab w:val="clear" w:pos="720"/>
                <w:tab w:val="num" w:pos="367"/>
              </w:tabs>
              <w:ind w:left="367" w:hanging="283"/>
            </w:pPr>
            <w:r w:rsidRPr="00A86AC7">
              <w:t>Registration with the Nursing Council of New Zealand (NCNZ).</w:t>
            </w:r>
          </w:p>
          <w:p w:rsidR="00BD308C" w:rsidRPr="00A86AC7" w:rsidRDefault="00BD308C" w:rsidP="002D5821">
            <w:pPr>
              <w:pStyle w:val="TableBulletPoint"/>
              <w:tabs>
                <w:tab w:val="clear" w:pos="720"/>
                <w:tab w:val="num" w:pos="367"/>
              </w:tabs>
              <w:ind w:left="367" w:hanging="283"/>
            </w:pPr>
            <w:r w:rsidRPr="00A86AC7">
              <w:t>Current Annual Practising Certificate</w:t>
            </w:r>
            <w:r w:rsidR="007300F7">
              <w:t xml:space="preserve"> in the appropriate scope</w:t>
            </w:r>
            <w:r w:rsidRPr="00A86AC7">
              <w:t>.</w:t>
            </w:r>
          </w:p>
          <w:p w:rsidR="007F5D98" w:rsidRDefault="007300F7" w:rsidP="002D5821">
            <w:pPr>
              <w:pStyle w:val="TableBulletPoint"/>
              <w:tabs>
                <w:tab w:val="clear" w:pos="720"/>
                <w:tab w:val="num" w:pos="367"/>
              </w:tabs>
              <w:ind w:left="367" w:hanging="283"/>
            </w:pPr>
            <w:r>
              <w:t>Commitment to on-</w:t>
            </w:r>
            <w:r w:rsidRPr="007E7B1A">
              <w:t>going post graduate education</w:t>
            </w:r>
            <w:r w:rsidR="00BD308C" w:rsidRPr="00A86AC7">
              <w:t>.</w:t>
            </w:r>
          </w:p>
          <w:p w:rsidR="00436360" w:rsidRPr="002D5821" w:rsidRDefault="00436360" w:rsidP="002D5821">
            <w:pPr>
              <w:pStyle w:val="TableBulletPoint"/>
              <w:tabs>
                <w:tab w:val="clear" w:pos="720"/>
                <w:tab w:val="num" w:pos="367"/>
              </w:tabs>
              <w:ind w:left="367" w:hanging="283"/>
            </w:pPr>
            <w:r w:rsidRPr="00436360">
              <w:t>A relevant nursing qualification. In some instances particular experience and/or on-the-job training may be required</w:t>
            </w:r>
          </w:p>
          <w:p w:rsidR="00436360" w:rsidRPr="002D5821" w:rsidRDefault="00436360" w:rsidP="002D5821">
            <w:pPr>
              <w:pStyle w:val="TableBulletPoint"/>
              <w:tabs>
                <w:tab w:val="clear" w:pos="720"/>
                <w:tab w:val="num" w:pos="367"/>
              </w:tabs>
              <w:ind w:left="367" w:hanging="283"/>
            </w:pPr>
            <w:r w:rsidRPr="00436360">
              <w:lastRenderedPageBreak/>
              <w:t>RN (RCompN or RPN) with recent mental health and addiction clinical experience.</w:t>
            </w:r>
          </w:p>
          <w:p w:rsidR="002D5821" w:rsidRPr="002D5821" w:rsidRDefault="002D5821" w:rsidP="002D5821">
            <w:pPr>
              <w:pStyle w:val="TableBulletPoint"/>
              <w:tabs>
                <w:tab w:val="clear" w:pos="720"/>
                <w:tab w:val="num" w:pos="367"/>
              </w:tabs>
              <w:ind w:left="367" w:hanging="283"/>
            </w:pPr>
            <w:r w:rsidRPr="002D5821">
              <w:t>Post graduate mental health specific qualification, working towards Masters level</w:t>
            </w:r>
          </w:p>
          <w:p w:rsidR="002D5821" w:rsidRPr="00436360" w:rsidRDefault="002D5821" w:rsidP="002D5821">
            <w:pPr>
              <w:pStyle w:val="TableBulletPoint"/>
              <w:tabs>
                <w:tab w:val="clear" w:pos="720"/>
                <w:tab w:val="num" w:pos="367"/>
              </w:tabs>
              <w:ind w:left="367" w:hanging="283"/>
            </w:pPr>
            <w:r w:rsidRPr="002D5821">
              <w:t>Evidence of post-registration clinical skill development</w:t>
            </w:r>
          </w:p>
          <w:p w:rsidR="00436360" w:rsidRPr="00A86AC7" w:rsidRDefault="00436360" w:rsidP="002D5821">
            <w:pPr>
              <w:pStyle w:val="TableBulletPoint"/>
              <w:tabs>
                <w:tab w:val="clear" w:pos="720"/>
                <w:tab w:val="num" w:pos="367"/>
              </w:tabs>
              <w:ind w:left="367" w:hanging="283"/>
            </w:pPr>
            <w:r w:rsidRPr="00436360">
              <w:t>Possesses a current Motor vehicle drivers licence – Class 1</w:t>
            </w:r>
          </w:p>
        </w:tc>
        <w:tc>
          <w:tcPr>
            <w:tcW w:w="4678" w:type="dxa"/>
            <w:tcBorders>
              <w:top w:val="single" w:sz="8" w:space="0" w:color="182B49"/>
              <w:bottom w:val="single" w:sz="8" w:space="0" w:color="182B49"/>
            </w:tcBorders>
          </w:tcPr>
          <w:p w:rsidR="008068F7" w:rsidRPr="008068F7" w:rsidRDefault="008068F7" w:rsidP="00761209">
            <w:pPr>
              <w:pStyle w:val="TableBulletPoint"/>
            </w:pPr>
            <w:r w:rsidRPr="008068F7">
              <w:lastRenderedPageBreak/>
              <w:t>Qualification relating to area of practice.</w:t>
            </w:r>
          </w:p>
          <w:p w:rsidR="007F5D98" w:rsidRPr="008068F7" w:rsidRDefault="007F5D98" w:rsidP="00761209">
            <w:pPr>
              <w:pStyle w:val="TableBulletPoint"/>
              <w:numPr>
                <w:ilvl w:val="0"/>
                <w:numId w:val="0"/>
              </w:numPr>
              <w:ind w:left="360"/>
            </w:pPr>
          </w:p>
        </w:tc>
      </w:tr>
      <w:tr w:rsidR="007F5D98" w:rsidRPr="00B305A9" w:rsidTr="0046159D">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Experience</w:t>
            </w:r>
          </w:p>
        </w:tc>
        <w:tc>
          <w:tcPr>
            <w:tcW w:w="6283" w:type="dxa"/>
            <w:tcBorders>
              <w:top w:val="single" w:sz="8" w:space="0" w:color="182B49"/>
              <w:bottom w:val="single" w:sz="8" w:space="0" w:color="182B49"/>
            </w:tcBorders>
          </w:tcPr>
          <w:p w:rsidR="008068F7" w:rsidRPr="008068F7" w:rsidRDefault="008068F7" w:rsidP="006C4B3E">
            <w:pPr>
              <w:pStyle w:val="TableBulletPoint"/>
              <w:tabs>
                <w:tab w:val="clear" w:pos="720"/>
                <w:tab w:val="num" w:pos="367"/>
              </w:tabs>
              <w:ind w:left="367" w:hanging="283"/>
            </w:pPr>
            <w:r w:rsidRPr="008068F7">
              <w:t>Meets competent level or higher on the Professional Development and Recognition Programme</w:t>
            </w:r>
            <w:r>
              <w:t>.</w:t>
            </w:r>
          </w:p>
          <w:p w:rsidR="00CB1187" w:rsidRPr="00CB1187" w:rsidRDefault="00CB1187" w:rsidP="006C4B3E">
            <w:pPr>
              <w:pStyle w:val="TableBulletPoint"/>
              <w:tabs>
                <w:tab w:val="clear" w:pos="720"/>
                <w:tab w:val="num" w:pos="367"/>
              </w:tabs>
              <w:ind w:left="367" w:hanging="283"/>
            </w:pPr>
            <w:r w:rsidRPr="00CB1187">
              <w:t>Recent hospital clinical practice</w:t>
            </w:r>
          </w:p>
          <w:p w:rsidR="006C4B3E" w:rsidRPr="006C4B3E" w:rsidRDefault="006C4B3E" w:rsidP="006C4B3E">
            <w:pPr>
              <w:pStyle w:val="TableBulletPoint"/>
              <w:tabs>
                <w:tab w:val="clear" w:pos="720"/>
                <w:tab w:val="num" w:pos="367"/>
              </w:tabs>
              <w:ind w:left="367" w:hanging="283"/>
            </w:pPr>
            <w:r w:rsidRPr="006C4B3E">
              <w:t>Minimum 5 years post graduate mental health specific clinical experience, in a wide range of mental health settings. Clinically recognised as an ‘expert’ level nurse.</w:t>
            </w:r>
          </w:p>
          <w:p w:rsidR="006C4B3E" w:rsidRDefault="006C4B3E" w:rsidP="006C4B3E">
            <w:pPr>
              <w:pStyle w:val="TableBulletPoint"/>
              <w:tabs>
                <w:tab w:val="clear" w:pos="720"/>
                <w:tab w:val="num" w:pos="367"/>
              </w:tabs>
              <w:ind w:left="367" w:hanging="283"/>
            </w:pPr>
            <w:r w:rsidRPr="006C4B3E">
              <w:t>Possesses well developed specialist clinical skills e.g. psychosocial intervention, CBT, motivational interviewing</w:t>
            </w:r>
            <w:r>
              <w:t>.</w:t>
            </w:r>
          </w:p>
          <w:p w:rsidR="007F5D98" w:rsidRPr="00745E26" w:rsidRDefault="006C4B3E" w:rsidP="006C4B3E">
            <w:pPr>
              <w:pStyle w:val="TableBulletPoint"/>
              <w:tabs>
                <w:tab w:val="clear" w:pos="720"/>
                <w:tab w:val="num" w:pos="367"/>
              </w:tabs>
              <w:ind w:left="367" w:hanging="283"/>
            </w:pPr>
            <w:r w:rsidRPr="006C4B3E">
              <w:t>Sound assessment and intervention skills.</w:t>
            </w:r>
          </w:p>
        </w:tc>
        <w:tc>
          <w:tcPr>
            <w:tcW w:w="4678" w:type="dxa"/>
            <w:tcBorders>
              <w:top w:val="single" w:sz="8" w:space="0" w:color="182B49"/>
              <w:bottom w:val="single" w:sz="8" w:space="0" w:color="182B49"/>
            </w:tcBorders>
          </w:tcPr>
          <w:p w:rsidR="007F5D98" w:rsidRDefault="00CB1187" w:rsidP="00761209">
            <w:pPr>
              <w:pStyle w:val="TableBulletPoint"/>
            </w:pPr>
            <w:r>
              <w:t>Proven ability to deliver evidence based clinical care.</w:t>
            </w:r>
          </w:p>
          <w:p w:rsidR="00CB1187" w:rsidRDefault="00CB1187" w:rsidP="00761209">
            <w:pPr>
              <w:pStyle w:val="TableBulletPoint"/>
            </w:pPr>
            <w:r>
              <w:t>Proven commitment to delivery of quality nursing care.</w:t>
            </w:r>
          </w:p>
          <w:p w:rsidR="00CB1187" w:rsidRDefault="00CB1187" w:rsidP="00761209">
            <w:pPr>
              <w:pStyle w:val="TableBulletPoint"/>
            </w:pPr>
            <w:r>
              <w:t>Proven communication and interpersonal skills.</w:t>
            </w:r>
          </w:p>
          <w:p w:rsidR="00CB1187" w:rsidRDefault="00CB1187" w:rsidP="00761209">
            <w:pPr>
              <w:pStyle w:val="TableBulletPoint"/>
            </w:pPr>
            <w:r>
              <w:t>Proven skills as a client/caregiver educator.</w:t>
            </w:r>
          </w:p>
          <w:p w:rsidR="00CB1187" w:rsidRDefault="00CB1187" w:rsidP="00761209">
            <w:pPr>
              <w:pStyle w:val="TableBulletPoint"/>
            </w:pPr>
            <w:r>
              <w:t>Proven ability to work successfully with Maori clients utilising a whanau ora approach.</w:t>
            </w:r>
          </w:p>
          <w:p w:rsidR="00CB1187" w:rsidRDefault="00CB1187" w:rsidP="00761209">
            <w:pPr>
              <w:pStyle w:val="TableBulletPoint"/>
            </w:pPr>
            <w:r>
              <w:t>Proven ability to manage a work load in a planned and coordinated manner.</w:t>
            </w:r>
          </w:p>
          <w:p w:rsidR="00CB1187" w:rsidRDefault="00CB1187" w:rsidP="00761209">
            <w:pPr>
              <w:pStyle w:val="TableBulletPoint"/>
            </w:pPr>
            <w:r>
              <w:t>Proven ability to apply research to the practice setting.</w:t>
            </w:r>
          </w:p>
          <w:p w:rsidR="00CB1187" w:rsidRPr="00CB1187" w:rsidRDefault="00CB1187" w:rsidP="00761209">
            <w:pPr>
              <w:pStyle w:val="TableBulletPoint"/>
            </w:pPr>
            <w:r>
              <w:t>Demonstrated commitment to own professional development.</w:t>
            </w:r>
          </w:p>
        </w:tc>
      </w:tr>
      <w:tr w:rsidR="007F5D98" w:rsidRPr="00B305A9" w:rsidTr="0046159D">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Knowledge</w:t>
            </w:r>
          </w:p>
        </w:tc>
        <w:tc>
          <w:tcPr>
            <w:tcW w:w="6283" w:type="dxa"/>
            <w:tcBorders>
              <w:top w:val="single" w:sz="8" w:space="0" w:color="182B49"/>
              <w:bottom w:val="single" w:sz="8" w:space="0" w:color="182B49"/>
            </w:tcBorders>
          </w:tcPr>
          <w:p w:rsidR="00A86AC7" w:rsidRPr="00A86AC7" w:rsidRDefault="00A86AC7" w:rsidP="00AF0776">
            <w:pPr>
              <w:pStyle w:val="TableBulletPoint"/>
              <w:tabs>
                <w:tab w:val="clear" w:pos="720"/>
                <w:tab w:val="num" w:pos="367"/>
              </w:tabs>
              <w:ind w:left="367" w:hanging="283"/>
            </w:pPr>
            <w:r w:rsidRPr="00A86AC7">
              <w:t>Te Tiriti O Waitangi in the provision of health care services and support to Māori.</w:t>
            </w:r>
          </w:p>
          <w:p w:rsidR="00A86AC7" w:rsidRPr="00A86AC7" w:rsidRDefault="00A86AC7" w:rsidP="00AF0776">
            <w:pPr>
              <w:pStyle w:val="TableBulletPoint"/>
              <w:tabs>
                <w:tab w:val="clear" w:pos="720"/>
                <w:tab w:val="num" w:pos="367"/>
              </w:tabs>
              <w:ind w:left="367" w:hanging="283"/>
            </w:pPr>
            <w:r w:rsidRPr="00A86AC7">
              <w:t>Te Tiriti O Waitangi in practice, process, policy development and decision making.</w:t>
            </w:r>
          </w:p>
          <w:p w:rsidR="00A86AC7" w:rsidRDefault="00A86AC7" w:rsidP="00AF0776">
            <w:pPr>
              <w:pStyle w:val="TableBulletPoint"/>
              <w:tabs>
                <w:tab w:val="clear" w:pos="720"/>
                <w:tab w:val="num" w:pos="367"/>
              </w:tabs>
              <w:ind w:left="367" w:hanging="283"/>
            </w:pPr>
            <w:r w:rsidRPr="00A86AC7">
              <w:t>Health and Disability Code of Consumer Rights 1996</w:t>
            </w:r>
          </w:p>
          <w:p w:rsidR="00761209" w:rsidRPr="00761209" w:rsidRDefault="00761209" w:rsidP="00AF0776">
            <w:pPr>
              <w:pStyle w:val="TableBulletPoint"/>
              <w:tabs>
                <w:tab w:val="clear" w:pos="720"/>
                <w:tab w:val="num" w:pos="367"/>
              </w:tabs>
              <w:ind w:left="367" w:hanging="283"/>
            </w:pPr>
            <w:r w:rsidRPr="00761209">
              <w:t>Health and Disability Service Standards (2008)</w:t>
            </w:r>
          </w:p>
          <w:p w:rsidR="00C1587C" w:rsidRDefault="00A86AC7" w:rsidP="00AF0776">
            <w:pPr>
              <w:pStyle w:val="TableBulletPoint"/>
              <w:tabs>
                <w:tab w:val="clear" w:pos="720"/>
                <w:tab w:val="num" w:pos="367"/>
              </w:tabs>
              <w:ind w:left="367" w:hanging="283"/>
            </w:pPr>
            <w:r w:rsidRPr="00A86AC7">
              <w:t>Health Information Privacy Code 1994</w:t>
            </w:r>
          </w:p>
          <w:p w:rsidR="00AF0776" w:rsidRPr="00AF0776" w:rsidRDefault="00AF0776" w:rsidP="00AF0776">
            <w:pPr>
              <w:pStyle w:val="TableBulletPoint"/>
              <w:tabs>
                <w:tab w:val="clear" w:pos="720"/>
                <w:tab w:val="num" w:pos="367"/>
              </w:tabs>
              <w:ind w:left="367" w:hanging="283"/>
            </w:pPr>
            <w:r w:rsidRPr="00AF0776">
              <w:t>Health and Disability Code of Consumer Rights 1996</w:t>
            </w:r>
          </w:p>
          <w:p w:rsidR="00C1587C" w:rsidRPr="00C1587C" w:rsidRDefault="00C1587C" w:rsidP="00AF0776">
            <w:pPr>
              <w:pStyle w:val="TableBulletPoint"/>
              <w:tabs>
                <w:tab w:val="clear" w:pos="720"/>
                <w:tab w:val="num" w:pos="367"/>
              </w:tabs>
              <w:ind w:left="367" w:hanging="283"/>
            </w:pPr>
            <w:r w:rsidRPr="00C1587C">
              <w:t>Nursing Council of New Zealand Code of Conduct 2004</w:t>
            </w:r>
            <w:r>
              <w:t xml:space="preserve"> and u</w:t>
            </w:r>
            <w:r w:rsidRPr="00C1587C">
              <w:t>pdate June 2012</w:t>
            </w:r>
          </w:p>
          <w:p w:rsidR="00A86AC7" w:rsidRDefault="00A86AC7" w:rsidP="00AF0776">
            <w:pPr>
              <w:pStyle w:val="TableBulletPoint"/>
              <w:tabs>
                <w:tab w:val="clear" w:pos="720"/>
                <w:tab w:val="num" w:pos="367"/>
              </w:tabs>
              <w:ind w:left="367" w:hanging="283"/>
            </w:pPr>
            <w:r w:rsidRPr="00A86AC7">
              <w:lastRenderedPageBreak/>
              <w:t>Nursing Council of New Zealand Competencies for Scope of Registered Nurse 2005</w:t>
            </w:r>
          </w:p>
          <w:p w:rsidR="00761209" w:rsidRPr="00761209" w:rsidRDefault="00761209" w:rsidP="00AF0776">
            <w:pPr>
              <w:pStyle w:val="TableBulletPoint"/>
              <w:tabs>
                <w:tab w:val="clear" w:pos="720"/>
                <w:tab w:val="num" w:pos="367"/>
              </w:tabs>
              <w:ind w:left="367" w:hanging="283"/>
            </w:pPr>
            <w:r w:rsidRPr="00761209">
              <w:t>Standards of Practice for Mental Health Nursing in Aotearoa New Zealand (2012 3rd ed).</w:t>
            </w:r>
          </w:p>
          <w:p w:rsidR="007F5D98" w:rsidRDefault="00A86AC7" w:rsidP="00AF0776">
            <w:pPr>
              <w:pStyle w:val="TableBulletPoint"/>
              <w:tabs>
                <w:tab w:val="clear" w:pos="720"/>
                <w:tab w:val="num" w:pos="367"/>
              </w:tabs>
              <w:ind w:left="367" w:hanging="283"/>
            </w:pPr>
            <w:r w:rsidRPr="00A86AC7">
              <w:t xml:space="preserve">Treaty of Waitangi Act 1975 and its application to the </w:t>
            </w:r>
            <w:r w:rsidR="00761209">
              <w:t xml:space="preserve">mental </w:t>
            </w:r>
            <w:r w:rsidRPr="00A86AC7">
              <w:t>health setting.</w:t>
            </w:r>
          </w:p>
          <w:p w:rsidR="00A66F12" w:rsidRPr="00761209" w:rsidRDefault="00A66F12" w:rsidP="00AF0776">
            <w:pPr>
              <w:pStyle w:val="TableBulletPoint"/>
              <w:tabs>
                <w:tab w:val="clear" w:pos="720"/>
                <w:tab w:val="num" w:pos="367"/>
              </w:tabs>
              <w:ind w:left="367" w:hanging="283"/>
            </w:pPr>
            <w:r w:rsidRPr="00761209">
              <w:t>Health Practitioners Competency Assurance Act 2003</w:t>
            </w:r>
          </w:p>
          <w:p w:rsidR="00A66F12" w:rsidRPr="00761209" w:rsidRDefault="00A66F12" w:rsidP="00AF0776">
            <w:pPr>
              <w:pStyle w:val="TableBulletPoint"/>
              <w:tabs>
                <w:tab w:val="clear" w:pos="720"/>
                <w:tab w:val="num" w:pos="367"/>
              </w:tabs>
              <w:ind w:left="367" w:hanging="283"/>
            </w:pPr>
            <w:r w:rsidRPr="00761209">
              <w:t>Human Rights Act 1993</w:t>
            </w:r>
          </w:p>
          <w:p w:rsidR="00A66F12" w:rsidRPr="00761209" w:rsidRDefault="00A66F12" w:rsidP="00AF0776">
            <w:pPr>
              <w:pStyle w:val="TableBulletPoint"/>
              <w:tabs>
                <w:tab w:val="clear" w:pos="720"/>
                <w:tab w:val="num" w:pos="367"/>
              </w:tabs>
              <w:ind w:left="367" w:hanging="283"/>
            </w:pPr>
            <w:r w:rsidRPr="00761209">
              <w:t>Te Whatu Ora Lakes Quality Framework</w:t>
            </w:r>
          </w:p>
          <w:p w:rsidR="00A66F12" w:rsidRPr="00761209" w:rsidRDefault="00A66F12" w:rsidP="00AF0776">
            <w:pPr>
              <w:pStyle w:val="TableBulletPoint"/>
              <w:tabs>
                <w:tab w:val="clear" w:pos="720"/>
                <w:tab w:val="num" w:pos="367"/>
              </w:tabs>
              <w:ind w:left="367" w:hanging="283"/>
            </w:pPr>
            <w:r w:rsidRPr="00761209">
              <w:t>Medicines A</w:t>
            </w:r>
            <w:bookmarkStart w:id="0" w:name="_GoBack"/>
            <w:bookmarkEnd w:id="0"/>
            <w:r w:rsidRPr="00761209">
              <w:t>ct 1981 and Medicines Regulation 1984</w:t>
            </w:r>
          </w:p>
          <w:p w:rsidR="00C1587C" w:rsidRPr="00761209" w:rsidRDefault="00A66F12" w:rsidP="00AF0776">
            <w:pPr>
              <w:pStyle w:val="TableBulletPoint"/>
              <w:tabs>
                <w:tab w:val="clear" w:pos="720"/>
                <w:tab w:val="num" w:pos="367"/>
              </w:tabs>
              <w:ind w:left="367" w:hanging="283"/>
            </w:pPr>
            <w:r w:rsidRPr="00761209">
              <w:t>Misuse of Drugs Act 1975 and Regulations 1977</w:t>
            </w:r>
          </w:p>
          <w:p w:rsidR="00C1587C" w:rsidRDefault="00C1587C" w:rsidP="00AF0776">
            <w:pPr>
              <w:pStyle w:val="TableBulletPoint"/>
              <w:tabs>
                <w:tab w:val="clear" w:pos="720"/>
                <w:tab w:val="num" w:pos="367"/>
              </w:tabs>
              <w:ind w:left="367" w:hanging="283"/>
            </w:pPr>
            <w:r w:rsidRPr="00761209">
              <w:t>Mental Health (Compulsory Assessment and Treatment) Act 1992 and Amendments Act 1999</w:t>
            </w:r>
          </w:p>
          <w:p w:rsidR="00AF0776" w:rsidRDefault="00AF0776" w:rsidP="00AF0776">
            <w:pPr>
              <w:pStyle w:val="TableBulletPoint"/>
              <w:tabs>
                <w:tab w:val="clear" w:pos="720"/>
                <w:tab w:val="num" w:pos="367"/>
              </w:tabs>
              <w:ind w:left="367" w:hanging="283"/>
            </w:pPr>
            <w:r>
              <w:t>Code of Rights</w:t>
            </w:r>
          </w:p>
          <w:p w:rsidR="00761209" w:rsidRPr="00A86AC7" w:rsidRDefault="00761209" w:rsidP="00AF0776">
            <w:pPr>
              <w:pStyle w:val="TableBulletPoint"/>
              <w:tabs>
                <w:tab w:val="clear" w:pos="720"/>
                <w:tab w:val="num" w:pos="367"/>
              </w:tabs>
              <w:ind w:left="367" w:hanging="283"/>
            </w:pPr>
            <w:r w:rsidRPr="00761209">
              <w:t>Let's get real: Real Skills for people working in mental health and addiction (2008)</w:t>
            </w:r>
          </w:p>
        </w:tc>
        <w:tc>
          <w:tcPr>
            <w:tcW w:w="4678" w:type="dxa"/>
            <w:tcBorders>
              <w:top w:val="single" w:sz="8" w:space="0" w:color="182B49"/>
              <w:bottom w:val="single" w:sz="8" w:space="0" w:color="182B49"/>
            </w:tcBorders>
          </w:tcPr>
          <w:p w:rsidR="008068F7" w:rsidRPr="008068F7" w:rsidRDefault="008068F7" w:rsidP="00761209">
            <w:pPr>
              <w:pStyle w:val="TableBulletPoint"/>
            </w:pPr>
            <w:r w:rsidRPr="008068F7">
              <w:lastRenderedPageBreak/>
              <w:t>Knowledge of Disability Support sector networks, Rehabilitation Sector and Maori systems and networks</w:t>
            </w:r>
            <w:r>
              <w:t>.</w:t>
            </w:r>
          </w:p>
          <w:p w:rsidR="007F5D98" w:rsidRDefault="008068F7" w:rsidP="00761209">
            <w:pPr>
              <w:pStyle w:val="TableBulletPoint"/>
            </w:pPr>
            <w:r w:rsidRPr="008068F7">
              <w:t>Have an awareness of Iwi and Hapu within the boundaries of regio</w:t>
            </w:r>
            <w:r>
              <w:t>n.</w:t>
            </w:r>
          </w:p>
          <w:p w:rsidR="00761209" w:rsidRPr="00761209" w:rsidRDefault="00AF0776" w:rsidP="00761209">
            <w:pPr>
              <w:pStyle w:val="TableBulletPoint"/>
            </w:pPr>
            <w:r>
              <w:t>Feedback Informed Treatment (FIT)</w:t>
            </w:r>
          </w:p>
          <w:p w:rsidR="00CB1187" w:rsidRPr="008068F7" w:rsidRDefault="00CB1187" w:rsidP="00761209">
            <w:pPr>
              <w:pStyle w:val="TableBulletPoint"/>
            </w:pPr>
          </w:p>
        </w:tc>
      </w:tr>
      <w:tr w:rsidR="007F5D98" w:rsidRPr="00B305A9" w:rsidTr="0046159D">
        <w:tc>
          <w:tcPr>
            <w:tcW w:w="3640" w:type="dxa"/>
            <w:tcBorders>
              <w:top w:val="single" w:sz="8" w:space="0" w:color="182B49"/>
              <w:bottom w:val="single" w:sz="8" w:space="0" w:color="182B49"/>
            </w:tcBorders>
          </w:tcPr>
          <w:p w:rsidR="007F5D98" w:rsidRPr="006A30D9" w:rsidRDefault="007F5D98" w:rsidP="007F5D98">
            <w:pPr>
              <w:spacing w:before="60" w:after="60"/>
              <w:rPr>
                <w:rFonts w:cs="Arial"/>
                <w:b/>
                <w:szCs w:val="20"/>
              </w:rPr>
            </w:pPr>
            <w:r>
              <w:rPr>
                <w:rFonts w:cs="Arial"/>
                <w:b/>
                <w:szCs w:val="20"/>
              </w:rPr>
              <w:t>Skills</w:t>
            </w:r>
          </w:p>
        </w:tc>
        <w:tc>
          <w:tcPr>
            <w:tcW w:w="6283" w:type="dxa"/>
            <w:tcBorders>
              <w:top w:val="single" w:sz="8" w:space="0" w:color="182B49"/>
              <w:bottom w:val="single" w:sz="8" w:space="0" w:color="182B49"/>
            </w:tcBorders>
          </w:tcPr>
          <w:p w:rsidR="007F5D98" w:rsidRDefault="00A86AC7" w:rsidP="00761209">
            <w:pPr>
              <w:pStyle w:val="TableBulletPoint"/>
              <w:tabs>
                <w:tab w:val="clear" w:pos="720"/>
                <w:tab w:val="num" w:pos="367"/>
              </w:tabs>
              <w:ind w:left="367" w:hanging="283"/>
            </w:pPr>
            <w:r w:rsidRPr="00A86AC7">
              <w:t>Pronunciation of Te Reo Māori words and names</w:t>
            </w:r>
            <w:r w:rsidR="00856690">
              <w:t>.</w:t>
            </w:r>
          </w:p>
          <w:p w:rsidR="00761209" w:rsidRPr="008068F7" w:rsidRDefault="00761209" w:rsidP="00761209">
            <w:pPr>
              <w:pStyle w:val="TableBulletPoint"/>
              <w:tabs>
                <w:tab w:val="clear" w:pos="720"/>
                <w:tab w:val="num" w:pos="367"/>
              </w:tabs>
              <w:ind w:left="367" w:hanging="283"/>
            </w:pPr>
            <w:r>
              <w:t>Computer literate and competent in using general suite of Microsoft products such as Word.</w:t>
            </w:r>
          </w:p>
        </w:tc>
        <w:tc>
          <w:tcPr>
            <w:tcW w:w="4678" w:type="dxa"/>
            <w:tcBorders>
              <w:top w:val="single" w:sz="8" w:space="0" w:color="182B49"/>
              <w:bottom w:val="single" w:sz="8" w:space="0" w:color="182B49"/>
            </w:tcBorders>
          </w:tcPr>
          <w:p w:rsidR="007F5D98" w:rsidRPr="007F5D98" w:rsidRDefault="00856690" w:rsidP="00761209">
            <w:pPr>
              <w:pStyle w:val="TableBulletPoint"/>
            </w:pPr>
            <w:r w:rsidRPr="00A86AC7">
              <w:t>Proficiency in tikanga and te reo.</w:t>
            </w:r>
          </w:p>
        </w:tc>
      </w:tr>
      <w:tr w:rsidR="00AF0776" w:rsidRPr="00B305A9" w:rsidTr="0046159D">
        <w:tc>
          <w:tcPr>
            <w:tcW w:w="3640" w:type="dxa"/>
            <w:tcBorders>
              <w:top w:val="single" w:sz="8" w:space="0" w:color="182B49"/>
              <w:bottom w:val="single" w:sz="8" w:space="0" w:color="182B49"/>
            </w:tcBorders>
          </w:tcPr>
          <w:p w:rsidR="00AF0776" w:rsidRPr="006A30D9" w:rsidRDefault="00AF0776" w:rsidP="00190BE0">
            <w:pPr>
              <w:spacing w:before="60" w:after="60"/>
              <w:rPr>
                <w:rFonts w:cs="Arial"/>
                <w:b/>
                <w:szCs w:val="20"/>
              </w:rPr>
            </w:pPr>
            <w:r>
              <w:rPr>
                <w:rFonts w:cs="Arial"/>
                <w:b/>
                <w:szCs w:val="20"/>
              </w:rPr>
              <w:t>Personal Attributes</w:t>
            </w:r>
          </w:p>
        </w:tc>
        <w:tc>
          <w:tcPr>
            <w:tcW w:w="6283" w:type="dxa"/>
            <w:tcBorders>
              <w:top w:val="single" w:sz="8" w:space="0" w:color="182B49"/>
              <w:bottom w:val="single" w:sz="8" w:space="0" w:color="182B49"/>
            </w:tcBorders>
          </w:tcPr>
          <w:p w:rsidR="00AF0776" w:rsidRPr="00761209" w:rsidRDefault="00AF0776" w:rsidP="00190BE0">
            <w:pPr>
              <w:pStyle w:val="TableBulletPoint"/>
              <w:tabs>
                <w:tab w:val="clear" w:pos="720"/>
                <w:tab w:val="num" w:pos="367"/>
              </w:tabs>
              <w:ind w:left="367" w:hanging="283"/>
            </w:pPr>
            <w:r w:rsidRPr="00761209">
              <w:t>Caring and compassionate attitude towards clients, whanau and co-workers.</w:t>
            </w:r>
          </w:p>
          <w:p w:rsidR="00AF0776" w:rsidRPr="00761209" w:rsidRDefault="00AF0776" w:rsidP="00190BE0">
            <w:pPr>
              <w:pStyle w:val="TableBulletPoint"/>
              <w:tabs>
                <w:tab w:val="clear" w:pos="720"/>
                <w:tab w:val="num" w:pos="367"/>
              </w:tabs>
              <w:ind w:left="367" w:hanging="283"/>
            </w:pPr>
            <w:r w:rsidRPr="00761209">
              <w:t>Motivated and self-directed.</w:t>
            </w:r>
          </w:p>
          <w:p w:rsidR="00AF0776" w:rsidRPr="00761209" w:rsidRDefault="00AF0776" w:rsidP="00190BE0">
            <w:pPr>
              <w:pStyle w:val="TableBulletPoint"/>
              <w:tabs>
                <w:tab w:val="clear" w:pos="720"/>
                <w:tab w:val="num" w:pos="367"/>
              </w:tabs>
              <w:ind w:left="367" w:hanging="283"/>
            </w:pPr>
            <w:r w:rsidRPr="00761209">
              <w:t>Excellent interpersonal skills.</w:t>
            </w:r>
          </w:p>
          <w:p w:rsidR="00AF0776" w:rsidRPr="00761209" w:rsidRDefault="00AF0776" w:rsidP="00190BE0">
            <w:pPr>
              <w:pStyle w:val="TableBulletPoint"/>
              <w:tabs>
                <w:tab w:val="clear" w:pos="720"/>
                <w:tab w:val="num" w:pos="367"/>
              </w:tabs>
              <w:ind w:left="367" w:hanging="283"/>
            </w:pPr>
            <w:r w:rsidRPr="00761209">
              <w:t>Adaptability and flexibility.</w:t>
            </w:r>
          </w:p>
          <w:p w:rsidR="00AF0776" w:rsidRPr="00761209" w:rsidRDefault="00AF0776" w:rsidP="00190BE0">
            <w:pPr>
              <w:pStyle w:val="TableBulletPoint"/>
              <w:tabs>
                <w:tab w:val="clear" w:pos="720"/>
                <w:tab w:val="num" w:pos="367"/>
              </w:tabs>
              <w:ind w:left="367" w:hanging="283"/>
            </w:pPr>
            <w:r w:rsidRPr="00761209">
              <w:t>Prioritisation, time and workload management skills.</w:t>
            </w:r>
          </w:p>
          <w:p w:rsidR="00AF0776" w:rsidRDefault="00AF0776" w:rsidP="00190BE0">
            <w:pPr>
              <w:pStyle w:val="TableBulletPoint"/>
              <w:tabs>
                <w:tab w:val="clear" w:pos="720"/>
                <w:tab w:val="num" w:pos="367"/>
              </w:tabs>
              <w:ind w:left="367" w:hanging="283"/>
            </w:pPr>
            <w:r w:rsidRPr="00761209">
              <w:t>Works well within team to achieve collective outcome.</w:t>
            </w:r>
          </w:p>
          <w:p w:rsidR="00AF0776" w:rsidRPr="00761209" w:rsidRDefault="00AF0776" w:rsidP="00190BE0">
            <w:pPr>
              <w:pStyle w:val="TableBulletPoint"/>
              <w:tabs>
                <w:tab w:val="clear" w:pos="720"/>
                <w:tab w:val="num" w:pos="367"/>
              </w:tabs>
              <w:ind w:left="367" w:hanging="283"/>
            </w:pPr>
            <w:r w:rsidRPr="00761209">
              <w:t>Contributes positively to the culture of the organisation, is a team player, takes direction and accounts for performance. Demonstrate a caring and compassionate attitude towards clients, whanau and co-workers.</w:t>
            </w:r>
          </w:p>
        </w:tc>
        <w:tc>
          <w:tcPr>
            <w:tcW w:w="4678" w:type="dxa"/>
            <w:tcBorders>
              <w:top w:val="single" w:sz="8" w:space="0" w:color="182B49"/>
              <w:bottom w:val="single" w:sz="8" w:space="0" w:color="182B49"/>
            </w:tcBorders>
          </w:tcPr>
          <w:p w:rsidR="00AF0776" w:rsidRPr="00761209" w:rsidRDefault="00AF0776" w:rsidP="00190BE0">
            <w:pPr>
              <w:pStyle w:val="TableBulletPoint"/>
            </w:pPr>
            <w:r w:rsidRPr="00761209">
              <w:t>Non-smoker preferred.</w:t>
            </w:r>
          </w:p>
          <w:p w:rsidR="00AF0776" w:rsidRPr="00761209" w:rsidRDefault="00AF0776" w:rsidP="00190BE0">
            <w:pPr>
              <w:pStyle w:val="TableBulletPoint"/>
              <w:numPr>
                <w:ilvl w:val="0"/>
                <w:numId w:val="0"/>
              </w:numPr>
              <w:ind w:left="367"/>
              <w:rPr>
                <w:lang w:val="en-NZ"/>
              </w:rPr>
            </w:pPr>
            <w:r w:rsidRPr="002E5C9C">
              <w:rPr>
                <w:noProof/>
                <w:lang w:val="en-NZ" w:eastAsia="en-NZ"/>
              </w:rPr>
              <w:drawing>
                <wp:inline distT="0" distB="0" distL="0" distR="0" wp14:anchorId="0BB1FB32" wp14:editId="45FE7193">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F0776" w:rsidRPr="00761209" w:rsidRDefault="00AF0776" w:rsidP="00190BE0">
            <w:pPr>
              <w:pStyle w:val="TableBulletPoint"/>
            </w:pPr>
            <w:r w:rsidRPr="00761209">
              <w:t>Flexibility and lateral thinking.</w:t>
            </w:r>
          </w:p>
          <w:p w:rsidR="00AF0776" w:rsidRPr="00761209" w:rsidRDefault="00AF0776" w:rsidP="00190BE0">
            <w:pPr>
              <w:pStyle w:val="TableBulletPoint"/>
            </w:pPr>
            <w:r w:rsidRPr="00761209">
              <w:rPr>
                <w:lang w:val="en-NZ"/>
              </w:rPr>
              <w:t>C</w:t>
            </w:r>
            <w:r w:rsidRPr="00761209">
              <w:t>ommitment to ongoing post graduate education</w:t>
            </w:r>
          </w:p>
          <w:p w:rsidR="00AF0776" w:rsidRPr="00761209" w:rsidRDefault="00AF0776" w:rsidP="00190BE0">
            <w:pPr>
              <w:pStyle w:val="TableBulletPoint"/>
            </w:pPr>
            <w:r w:rsidRPr="00761209">
              <w:t>Evidence of relevant professional development in speciality clinical knowledge and skills</w:t>
            </w:r>
          </w:p>
          <w:p w:rsidR="00AF0776" w:rsidRPr="00761209" w:rsidRDefault="00AF0776" w:rsidP="00190BE0">
            <w:pPr>
              <w:pStyle w:val="TableBulletPoint"/>
              <w:rPr>
                <w:lang w:val="en-NZ"/>
              </w:rPr>
            </w:pPr>
            <w:r w:rsidRPr="00761209">
              <w:t>Professional affiliation (preferably to College of Mental Health Nurses</w:t>
            </w:r>
          </w:p>
        </w:tc>
      </w:tr>
      <w:tr w:rsidR="00AF0776" w:rsidRPr="00B305A9" w:rsidTr="0046159D">
        <w:tc>
          <w:tcPr>
            <w:tcW w:w="3640" w:type="dxa"/>
            <w:tcBorders>
              <w:top w:val="single" w:sz="8" w:space="0" w:color="182B49"/>
              <w:bottom w:val="single" w:sz="8" w:space="0" w:color="182B49"/>
            </w:tcBorders>
          </w:tcPr>
          <w:p w:rsidR="00AF0776" w:rsidRPr="006A30D9" w:rsidRDefault="00AF0776" w:rsidP="00AF0776">
            <w:pPr>
              <w:rPr>
                <w:rFonts w:cs="Arial"/>
                <w:b/>
                <w:szCs w:val="20"/>
              </w:rPr>
            </w:pPr>
            <w:r w:rsidRPr="008310FA">
              <w:rPr>
                <w:rFonts w:cs="Arial"/>
                <w:b/>
                <w:szCs w:val="20"/>
              </w:rPr>
              <w:lastRenderedPageBreak/>
              <w:t>Professional competencies and personal attributes</w:t>
            </w:r>
          </w:p>
        </w:tc>
        <w:tc>
          <w:tcPr>
            <w:tcW w:w="6283" w:type="dxa"/>
            <w:tcBorders>
              <w:top w:val="single" w:sz="8" w:space="0" w:color="182B49"/>
              <w:bottom w:val="single" w:sz="8" w:space="0" w:color="182B49"/>
            </w:tcBorders>
          </w:tcPr>
          <w:p w:rsidR="00AF0776" w:rsidRPr="008310FA" w:rsidRDefault="00AF0776" w:rsidP="00AF0776">
            <w:pPr>
              <w:pStyle w:val="TableBulletPoint"/>
              <w:tabs>
                <w:tab w:val="clear" w:pos="720"/>
                <w:tab w:val="num" w:pos="367"/>
              </w:tabs>
              <w:ind w:left="367" w:hanging="283"/>
            </w:pPr>
            <w:r w:rsidRPr="008310FA">
              <w:t>Clinically credible in mental health nursing</w:t>
            </w:r>
          </w:p>
          <w:p w:rsidR="00AF0776" w:rsidRPr="008310FA" w:rsidRDefault="00AF0776" w:rsidP="00AF0776">
            <w:pPr>
              <w:pStyle w:val="TableBulletPoint"/>
              <w:tabs>
                <w:tab w:val="clear" w:pos="720"/>
                <w:tab w:val="num" w:pos="367"/>
              </w:tabs>
              <w:ind w:left="367" w:hanging="283"/>
            </w:pPr>
            <w:r w:rsidRPr="008310FA">
              <w:t>High level of personal competence in professional practice</w:t>
            </w:r>
          </w:p>
          <w:p w:rsidR="00AF0776" w:rsidRPr="008310FA" w:rsidRDefault="00AF0776" w:rsidP="00AF0776">
            <w:pPr>
              <w:pStyle w:val="TableBulletPoint"/>
              <w:tabs>
                <w:tab w:val="clear" w:pos="720"/>
                <w:tab w:val="num" w:pos="367"/>
              </w:tabs>
              <w:ind w:left="367" w:hanging="283"/>
            </w:pPr>
            <w:r w:rsidRPr="008310FA">
              <w:t>Experience in educational development and organisation</w:t>
            </w:r>
          </w:p>
          <w:p w:rsidR="00AF0776" w:rsidRPr="008310FA" w:rsidRDefault="00AF0776" w:rsidP="00AF0776">
            <w:pPr>
              <w:pStyle w:val="TableBulletPoint"/>
              <w:tabs>
                <w:tab w:val="clear" w:pos="720"/>
                <w:tab w:val="num" w:pos="367"/>
              </w:tabs>
              <w:ind w:left="367" w:hanging="283"/>
            </w:pPr>
            <w:r w:rsidRPr="008310FA">
              <w:t xml:space="preserve">Expertise in the safe delivery of ECT </w:t>
            </w:r>
          </w:p>
          <w:p w:rsidR="00AF0776" w:rsidRPr="008310FA" w:rsidRDefault="00AF0776" w:rsidP="00AF0776">
            <w:pPr>
              <w:pStyle w:val="TableBulletPoint"/>
              <w:tabs>
                <w:tab w:val="clear" w:pos="720"/>
                <w:tab w:val="num" w:pos="367"/>
              </w:tabs>
              <w:ind w:left="367" w:hanging="283"/>
            </w:pPr>
            <w:r w:rsidRPr="008310FA">
              <w:t>Demonstrated leadership ability</w:t>
            </w:r>
          </w:p>
          <w:p w:rsidR="00AF0776" w:rsidRPr="008310FA" w:rsidRDefault="00AF0776" w:rsidP="00AF0776">
            <w:pPr>
              <w:pStyle w:val="TableBulletPoint"/>
              <w:tabs>
                <w:tab w:val="clear" w:pos="720"/>
                <w:tab w:val="num" w:pos="367"/>
              </w:tabs>
              <w:ind w:left="367" w:hanging="283"/>
            </w:pPr>
            <w:r w:rsidRPr="008310FA">
              <w:t>Demonstrated understanding of the impact of stigma from a mental health perspective.</w:t>
            </w:r>
          </w:p>
          <w:p w:rsidR="00AF0776" w:rsidRPr="008310FA" w:rsidRDefault="00AF0776" w:rsidP="00AF0776">
            <w:pPr>
              <w:pStyle w:val="TableBulletPoint"/>
              <w:tabs>
                <w:tab w:val="clear" w:pos="720"/>
                <w:tab w:val="num" w:pos="367"/>
              </w:tabs>
              <w:ind w:left="367" w:hanging="283"/>
            </w:pPr>
            <w:r w:rsidRPr="008310FA">
              <w:t>Demonstrated understanding of major political, legislative and structural influences effecting mental health nursing in the NZ context.</w:t>
            </w:r>
          </w:p>
          <w:p w:rsidR="00AF0776" w:rsidRPr="008310FA" w:rsidRDefault="00AF0776" w:rsidP="00AF0776">
            <w:pPr>
              <w:pStyle w:val="TableBulletPoint"/>
              <w:tabs>
                <w:tab w:val="clear" w:pos="720"/>
                <w:tab w:val="num" w:pos="367"/>
              </w:tabs>
              <w:ind w:left="367" w:hanging="283"/>
            </w:pPr>
            <w:r w:rsidRPr="008310FA">
              <w:t>Ability to effectively prioritise and problem solve</w:t>
            </w:r>
          </w:p>
          <w:p w:rsidR="00AF0776" w:rsidRDefault="00AF0776" w:rsidP="00AF0776">
            <w:pPr>
              <w:pStyle w:val="TableBulletPoint"/>
              <w:tabs>
                <w:tab w:val="clear" w:pos="720"/>
                <w:tab w:val="num" w:pos="367"/>
              </w:tabs>
              <w:ind w:left="367" w:hanging="283"/>
            </w:pPr>
            <w:r w:rsidRPr="008310FA">
              <w:t>Proven ability to apply research to the practice setting</w:t>
            </w:r>
            <w:r w:rsidR="00190BE0">
              <w:t>.</w:t>
            </w:r>
          </w:p>
          <w:p w:rsidR="00190BE0" w:rsidRPr="008310FA" w:rsidRDefault="00190BE0" w:rsidP="00AF0776">
            <w:pPr>
              <w:pStyle w:val="TableBulletPoint"/>
              <w:tabs>
                <w:tab w:val="clear" w:pos="720"/>
                <w:tab w:val="num" w:pos="367"/>
              </w:tabs>
              <w:ind w:left="367" w:hanging="283"/>
            </w:pPr>
            <w:r>
              <w:t>Demonstrated commitment to ow professional development</w:t>
            </w:r>
          </w:p>
          <w:p w:rsidR="00AF0776" w:rsidRDefault="00AF0776" w:rsidP="00AF0776">
            <w:pPr>
              <w:pStyle w:val="TableBulletPoint"/>
              <w:tabs>
                <w:tab w:val="clear" w:pos="720"/>
                <w:tab w:val="num" w:pos="367"/>
              </w:tabs>
              <w:ind w:left="367" w:hanging="283"/>
            </w:pPr>
            <w:r w:rsidRPr="008310FA">
              <w:t>Physical fitness to a level required for calming and restraint training</w:t>
            </w:r>
          </w:p>
          <w:p w:rsidR="00190BE0" w:rsidRPr="008310FA" w:rsidRDefault="00190BE0" w:rsidP="00AF0776">
            <w:pPr>
              <w:pStyle w:val="TableBulletPoint"/>
              <w:tabs>
                <w:tab w:val="clear" w:pos="720"/>
                <w:tab w:val="num" w:pos="367"/>
              </w:tabs>
              <w:ind w:left="367" w:hanging="283"/>
            </w:pPr>
            <w:r>
              <w:t>Computer literacy</w:t>
            </w:r>
          </w:p>
          <w:p w:rsidR="00AF0776" w:rsidRDefault="00AF0776" w:rsidP="00AF0776">
            <w:pPr>
              <w:pStyle w:val="TableBulletPoint"/>
              <w:tabs>
                <w:tab w:val="clear" w:pos="720"/>
                <w:tab w:val="num" w:pos="367"/>
              </w:tabs>
              <w:ind w:left="367" w:hanging="283"/>
            </w:pPr>
            <w:r w:rsidRPr="008310FA">
              <w:t>Ability to work under pressure a</w:t>
            </w:r>
            <w:r w:rsidRPr="002A3A13">
              <w:t>nd meet deadlines</w:t>
            </w:r>
            <w:r>
              <w:t>.</w:t>
            </w:r>
          </w:p>
        </w:tc>
        <w:tc>
          <w:tcPr>
            <w:tcW w:w="4678" w:type="dxa"/>
            <w:tcBorders>
              <w:top w:val="single" w:sz="8" w:space="0" w:color="182B49"/>
              <w:bottom w:val="single" w:sz="8" w:space="0" w:color="182B49"/>
            </w:tcBorders>
          </w:tcPr>
          <w:p w:rsidR="00AF0776" w:rsidRPr="00761209" w:rsidRDefault="00AF0776" w:rsidP="00AF0776">
            <w:pPr>
              <w:pStyle w:val="TableBulletPoint"/>
            </w:pPr>
          </w:p>
        </w:tc>
      </w:tr>
      <w:tr w:rsidR="00A66F12" w:rsidRPr="00B305A9" w:rsidTr="0046159D">
        <w:tc>
          <w:tcPr>
            <w:tcW w:w="3640" w:type="dxa"/>
            <w:tcBorders>
              <w:top w:val="single" w:sz="8" w:space="0" w:color="182B49"/>
              <w:bottom w:val="single" w:sz="8" w:space="0" w:color="182B49"/>
            </w:tcBorders>
          </w:tcPr>
          <w:p w:rsidR="00A66F12" w:rsidRPr="008F27B7" w:rsidRDefault="00A66F12" w:rsidP="00A66F12">
            <w:pPr>
              <w:pStyle w:val="Header"/>
              <w:rPr>
                <w:rFonts w:cs="Arial"/>
                <w:b/>
                <w:sz w:val="20"/>
                <w:szCs w:val="20"/>
              </w:rPr>
            </w:pPr>
            <w:r w:rsidRPr="008F27B7">
              <w:rPr>
                <w:rFonts w:cs="Arial"/>
                <w:b/>
                <w:sz w:val="20"/>
                <w:szCs w:val="20"/>
              </w:rPr>
              <w:t>Work Tasks (may include any combination of the following):</w:t>
            </w:r>
          </w:p>
          <w:p w:rsidR="00A66F12" w:rsidRPr="008F27B7" w:rsidRDefault="00A66F12" w:rsidP="00A66F12">
            <w:pPr>
              <w:rPr>
                <w:rFonts w:cs="Arial"/>
                <w:b/>
                <w:szCs w:val="20"/>
              </w:rPr>
            </w:pPr>
          </w:p>
        </w:tc>
        <w:tc>
          <w:tcPr>
            <w:tcW w:w="6283" w:type="dxa"/>
            <w:tcBorders>
              <w:top w:val="single" w:sz="8" w:space="0" w:color="182B49"/>
              <w:bottom w:val="single" w:sz="8" w:space="0" w:color="182B49"/>
            </w:tcBorders>
          </w:tcPr>
          <w:p w:rsidR="00A66F12" w:rsidRPr="003F6EDC" w:rsidRDefault="00A66F12" w:rsidP="003F6EDC">
            <w:pPr>
              <w:pStyle w:val="TableBulletPoint"/>
              <w:tabs>
                <w:tab w:val="clear" w:pos="720"/>
                <w:tab w:val="num" w:pos="367"/>
              </w:tabs>
              <w:ind w:left="367" w:hanging="283"/>
            </w:pPr>
            <w:r w:rsidRPr="003F6EDC">
              <w:t xml:space="preserve">Assesses, plans, implements and evaluates nursing care for patients according to accepted nursing practice and standards; </w:t>
            </w:r>
          </w:p>
          <w:p w:rsidR="00A66F12" w:rsidRPr="003F6EDC" w:rsidRDefault="00A66F12" w:rsidP="003F6EDC">
            <w:pPr>
              <w:pStyle w:val="TableBulletPoint"/>
              <w:tabs>
                <w:tab w:val="clear" w:pos="720"/>
                <w:tab w:val="num" w:pos="367"/>
              </w:tabs>
              <w:ind w:left="367" w:hanging="283"/>
            </w:pPr>
            <w:r w:rsidRPr="003F6EDC">
              <w:t xml:space="preserve">Works in consultation with other health professionals and members of health teams, and co-ordinating the care of patients; </w:t>
            </w:r>
          </w:p>
          <w:p w:rsidR="00A66F12" w:rsidRPr="003F6EDC" w:rsidRDefault="00A66F12" w:rsidP="003F6EDC">
            <w:pPr>
              <w:pStyle w:val="TableBulletPoint"/>
              <w:tabs>
                <w:tab w:val="clear" w:pos="720"/>
                <w:tab w:val="num" w:pos="367"/>
              </w:tabs>
              <w:ind w:left="367" w:hanging="283"/>
            </w:pPr>
            <w:r w:rsidRPr="003F6EDC">
              <w:t xml:space="preserve">Provides interventions, treatments and therapies such as medications, and monitors responses to treatment and care plans; </w:t>
            </w:r>
          </w:p>
          <w:p w:rsidR="00A66F12" w:rsidRPr="003F6EDC" w:rsidRDefault="00A66F12" w:rsidP="003F6EDC">
            <w:pPr>
              <w:pStyle w:val="TableBulletPoint"/>
              <w:tabs>
                <w:tab w:val="clear" w:pos="720"/>
                <w:tab w:val="num" w:pos="367"/>
              </w:tabs>
              <w:ind w:left="367" w:hanging="283"/>
            </w:pPr>
            <w:r w:rsidRPr="003F6EDC">
              <w:t xml:space="preserve">Promotes health and assists in preventing ill health by participating in health education and other health promotion activities; </w:t>
            </w:r>
          </w:p>
          <w:p w:rsidR="00A66F12" w:rsidRPr="003F6EDC" w:rsidRDefault="00A66F12" w:rsidP="003F6EDC">
            <w:pPr>
              <w:pStyle w:val="TableBulletPoint"/>
              <w:tabs>
                <w:tab w:val="clear" w:pos="720"/>
                <w:tab w:val="num" w:pos="367"/>
              </w:tabs>
              <w:ind w:left="367" w:hanging="283"/>
            </w:pPr>
            <w:r w:rsidRPr="003F6EDC">
              <w:t xml:space="preserve">Answers questions and providing information to patients and families about treatment and care; </w:t>
            </w:r>
          </w:p>
          <w:p w:rsidR="00A66F12" w:rsidRPr="003F6EDC" w:rsidRDefault="00A66F12" w:rsidP="003F6EDC">
            <w:pPr>
              <w:pStyle w:val="TableBulletPoint"/>
              <w:tabs>
                <w:tab w:val="clear" w:pos="720"/>
                <w:tab w:val="num" w:pos="367"/>
              </w:tabs>
              <w:ind w:left="367" w:hanging="283"/>
            </w:pPr>
            <w:r w:rsidRPr="003F6EDC">
              <w:t>Supervises and co-ordinating the work of enrolled nurses and other health care workers.</w:t>
            </w:r>
          </w:p>
          <w:p w:rsidR="00A66F12" w:rsidRPr="003F6EDC" w:rsidRDefault="00A66F12" w:rsidP="003F6EDC">
            <w:pPr>
              <w:pStyle w:val="Header"/>
              <w:tabs>
                <w:tab w:val="num" w:pos="367"/>
              </w:tabs>
              <w:ind w:left="367" w:hanging="283"/>
              <w:jc w:val="both"/>
              <w:rPr>
                <w:rFonts w:cs="Arial"/>
                <w:color w:val="auto"/>
                <w:sz w:val="20"/>
                <w:szCs w:val="20"/>
                <w:lang w:val="en-US"/>
              </w:rPr>
            </w:pPr>
          </w:p>
        </w:tc>
        <w:tc>
          <w:tcPr>
            <w:tcW w:w="4678" w:type="dxa"/>
            <w:tcBorders>
              <w:top w:val="single" w:sz="8" w:space="0" w:color="182B49"/>
              <w:bottom w:val="single" w:sz="8" w:space="0" w:color="182B49"/>
            </w:tcBorders>
          </w:tcPr>
          <w:p w:rsidR="00A66F12" w:rsidRPr="00761209" w:rsidRDefault="00A66F12" w:rsidP="00761209">
            <w:pPr>
              <w:pStyle w:val="TableBulletPoint"/>
            </w:pPr>
          </w:p>
        </w:tc>
      </w:tr>
      <w:tr w:rsidR="00A66F12" w:rsidRPr="00B305A9" w:rsidTr="0046159D">
        <w:tc>
          <w:tcPr>
            <w:tcW w:w="3640" w:type="dxa"/>
            <w:tcBorders>
              <w:top w:val="single" w:sz="8" w:space="0" w:color="182B49"/>
              <w:bottom w:val="single" w:sz="8" w:space="0" w:color="182B49"/>
            </w:tcBorders>
          </w:tcPr>
          <w:p w:rsidR="00A66F12" w:rsidRPr="008F27B7" w:rsidRDefault="00A66F12" w:rsidP="00A66F12">
            <w:pPr>
              <w:pStyle w:val="Header"/>
              <w:rPr>
                <w:rFonts w:cs="Arial"/>
                <w:b/>
                <w:sz w:val="20"/>
                <w:szCs w:val="20"/>
              </w:rPr>
            </w:pPr>
            <w:r w:rsidRPr="008F27B7">
              <w:rPr>
                <w:rFonts w:cs="Arial"/>
                <w:b/>
                <w:sz w:val="20"/>
                <w:szCs w:val="20"/>
              </w:rPr>
              <w:lastRenderedPageBreak/>
              <w:t>Health Practitioners Competence Assurance Act 2003</w:t>
            </w:r>
          </w:p>
        </w:tc>
        <w:tc>
          <w:tcPr>
            <w:tcW w:w="6283" w:type="dxa"/>
            <w:tcBorders>
              <w:top w:val="single" w:sz="8" w:space="0" w:color="182B49"/>
              <w:bottom w:val="single" w:sz="8" w:space="0" w:color="182B49"/>
            </w:tcBorders>
          </w:tcPr>
          <w:p w:rsidR="00A66F12" w:rsidRPr="003F6EDC" w:rsidRDefault="00A66F12" w:rsidP="003F6EDC">
            <w:pPr>
              <w:pStyle w:val="TableBulletPoint"/>
              <w:tabs>
                <w:tab w:val="clear" w:pos="720"/>
                <w:tab w:val="num" w:pos="367"/>
              </w:tabs>
              <w:ind w:left="367" w:hanging="283"/>
            </w:pPr>
            <w:r w:rsidRPr="003F6EDC">
              <w:t>You are required to maintain your current competency based practicing certificate.</w:t>
            </w:r>
          </w:p>
          <w:p w:rsidR="00A66F12" w:rsidRPr="003F6EDC" w:rsidRDefault="00A66F12" w:rsidP="003F6EDC">
            <w:pPr>
              <w:pStyle w:val="TableBulletPoint"/>
              <w:tabs>
                <w:tab w:val="clear" w:pos="720"/>
                <w:tab w:val="num" w:pos="367"/>
              </w:tabs>
              <w:ind w:left="367" w:hanging="283"/>
            </w:pPr>
            <w:r w:rsidRPr="003F6EDC">
              <w:t>You must notify your Manager of any changes to scope or conditions on practice (determined by Regulatory Authority).</w:t>
            </w:r>
          </w:p>
          <w:p w:rsidR="00A66F12" w:rsidRPr="003F6EDC" w:rsidRDefault="00A66F12" w:rsidP="00826ABE">
            <w:pPr>
              <w:pStyle w:val="TableBulletPoint"/>
              <w:tabs>
                <w:tab w:val="clear" w:pos="720"/>
                <w:tab w:val="num" w:pos="367"/>
              </w:tabs>
              <w:ind w:left="367" w:hanging="283"/>
            </w:pPr>
            <w:r w:rsidRPr="003F6EDC">
              <w:t>You must complete the requirements of any competency programme.</w:t>
            </w:r>
          </w:p>
          <w:p w:rsidR="00A66F12" w:rsidRPr="003F6EDC" w:rsidRDefault="00A66F12" w:rsidP="00826ABE">
            <w:pPr>
              <w:pStyle w:val="TableBulletPoint"/>
              <w:tabs>
                <w:tab w:val="clear" w:pos="720"/>
                <w:tab w:val="num" w:pos="367"/>
              </w:tabs>
              <w:ind w:left="367" w:hanging="283"/>
            </w:pPr>
            <w:r w:rsidRPr="003F6EDC">
              <w:t>You must notify the employer of concerns relating to the risk of harm to the public of another health practitioner practicing below the required standard of competence.</w:t>
            </w:r>
          </w:p>
          <w:p w:rsidR="00A66F12" w:rsidRPr="003F6EDC" w:rsidRDefault="00A66F12" w:rsidP="00826ABE">
            <w:pPr>
              <w:pStyle w:val="TableBulletPoint"/>
              <w:tabs>
                <w:tab w:val="clear" w:pos="720"/>
                <w:tab w:val="num" w:pos="367"/>
              </w:tabs>
              <w:ind w:left="367" w:hanging="283"/>
            </w:pPr>
            <w:r w:rsidRPr="003F6EDC">
              <w:t>You are required to know the provisions of the HPCAA as the governing legislation.</w:t>
            </w:r>
          </w:p>
          <w:p w:rsidR="00A66F12" w:rsidRPr="003F6EDC" w:rsidRDefault="00A66F12" w:rsidP="003F6EDC">
            <w:pPr>
              <w:pStyle w:val="Header"/>
              <w:tabs>
                <w:tab w:val="num" w:pos="367"/>
              </w:tabs>
              <w:ind w:left="367" w:hanging="283"/>
              <w:rPr>
                <w:rFonts w:cs="Arial"/>
                <w:color w:val="auto"/>
                <w:sz w:val="20"/>
                <w:szCs w:val="20"/>
                <w:lang w:val="en-US"/>
              </w:rPr>
            </w:pPr>
          </w:p>
        </w:tc>
        <w:tc>
          <w:tcPr>
            <w:tcW w:w="4678" w:type="dxa"/>
            <w:tcBorders>
              <w:top w:val="single" w:sz="8" w:space="0" w:color="182B49"/>
              <w:bottom w:val="single" w:sz="8" w:space="0" w:color="182B49"/>
            </w:tcBorders>
          </w:tcPr>
          <w:p w:rsidR="00A66F12" w:rsidRPr="00761209" w:rsidRDefault="00A66F12" w:rsidP="00761209">
            <w:pPr>
              <w:pStyle w:val="TableBulletPoint"/>
            </w:pP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826ABE">
      <w:pPr>
        <w:pStyle w:val="ListParagraph"/>
        <w:numPr>
          <w:ilvl w:val="0"/>
          <w:numId w:val="2"/>
        </w:numPr>
        <w:ind w:left="567" w:hanging="567"/>
      </w:pPr>
      <w:r w:rsidRPr="006A30D9">
        <w:t>Achieve equity in Māori health</w:t>
      </w:r>
      <w:r>
        <w:t>.</w:t>
      </w:r>
    </w:p>
    <w:p w:rsidR="003B0B50" w:rsidRPr="006A30D9" w:rsidRDefault="003B0B50" w:rsidP="00826ABE">
      <w:pPr>
        <w:pStyle w:val="ListParagraph"/>
        <w:numPr>
          <w:ilvl w:val="0"/>
          <w:numId w:val="2"/>
        </w:numPr>
        <w:ind w:left="567" w:hanging="567"/>
      </w:pPr>
      <w:r>
        <w:t>Build an i</w:t>
      </w:r>
      <w:r w:rsidRPr="006A30D9">
        <w:t>ntegrated health system</w:t>
      </w:r>
      <w:r>
        <w:t>.</w:t>
      </w:r>
    </w:p>
    <w:p w:rsidR="003B0B50" w:rsidRPr="006A30D9" w:rsidRDefault="003B0B50" w:rsidP="00826ABE">
      <w:pPr>
        <w:pStyle w:val="ListParagraph"/>
        <w:numPr>
          <w:ilvl w:val="0"/>
          <w:numId w:val="2"/>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lastRenderedPageBreak/>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Iti Kahurangi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lastRenderedPageBreak/>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whakahaere</w:t>
      </w:r>
    </w:p>
    <w:p w:rsidR="003B0B50" w:rsidRPr="006A30D9" w:rsidRDefault="003B0B50" w:rsidP="003B0B50">
      <w:pPr>
        <w:jc w:val="both"/>
        <w:rPr>
          <w:rFonts w:cs="Arial"/>
          <w:bCs w:val="0"/>
          <w:szCs w:val="20"/>
        </w:rPr>
      </w:pPr>
      <w:r w:rsidRPr="006A30D9">
        <w:rPr>
          <w:rFonts w:cs="Arial"/>
          <w:bCs w:val="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motuhake</w:t>
      </w:r>
    </w:p>
    <w:p w:rsidR="003B0B50" w:rsidRPr="006A30D9" w:rsidRDefault="003B0B50" w:rsidP="003B0B50">
      <w:pPr>
        <w:jc w:val="both"/>
        <w:rPr>
          <w:rFonts w:cs="Arial"/>
          <w:bCs w:val="0"/>
          <w:szCs w:val="20"/>
        </w:rPr>
      </w:pPr>
      <w:r w:rsidRPr="006A30D9">
        <w:rPr>
          <w:rFonts w:cs="Arial"/>
          <w:bCs w:val="0"/>
          <w:szCs w:val="20"/>
        </w:rPr>
        <w:t>Enabling the right for Māori to be Māori (Māori self-determination); to exercise their authority over their lives and to live on Māori terms and according to Māori philosophies, values and practices, including tikanga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Enabling Ritenga Māori (Māori customary rituals), which are framed by te ao Māori (the Māori world), enacted through tikanga Māori (Māori philosophy and customary practices) and encapsulated within mātauranga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20"/>
      <w:footerReference w:type="default" r:id="rId21"/>
      <w:headerReference w:type="first" r:id="rId22"/>
      <w:footerReference w:type="first" r:id="rId23"/>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BE0" w:rsidRDefault="00190BE0" w:rsidP="009E3D78">
      <w:r>
        <w:separator/>
      </w:r>
    </w:p>
  </w:endnote>
  <w:endnote w:type="continuationSeparator" w:id="0">
    <w:p w:rsidR="00190BE0" w:rsidRDefault="00190BE0"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BE0" w:rsidRDefault="00190BE0"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46159D">
      <w:rPr>
        <w:noProof/>
        <w:snapToGrid w:val="0"/>
        <w:color w:val="00A2AC"/>
        <w:sz w:val="16"/>
        <w:szCs w:val="16"/>
      </w:rPr>
      <w:t>12</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46159D">
      <w:rPr>
        <w:noProof/>
        <w:snapToGrid w:val="0"/>
        <w:color w:val="00A2AC"/>
        <w:sz w:val="16"/>
        <w:szCs w:val="16"/>
      </w:rPr>
      <w:t>16</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BE0" w:rsidRDefault="00190BE0"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46159D">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46159D">
      <w:rPr>
        <w:noProof/>
        <w:snapToGrid w:val="0"/>
        <w:color w:val="00A2AC"/>
        <w:sz w:val="16"/>
        <w:szCs w:val="16"/>
      </w:rPr>
      <w:t>16</w:t>
    </w:r>
    <w:r w:rsidRPr="00391821">
      <w:rPr>
        <w:snapToGrid w:val="0"/>
        <w:color w:val="00A2AC"/>
        <w:sz w:val="16"/>
        <w:szCs w:val="16"/>
      </w:rPr>
      <w:fldChar w:fldCharType="end"/>
    </w:r>
    <w:r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BE0" w:rsidRDefault="00190BE0" w:rsidP="009E3D78">
      <w:r>
        <w:separator/>
      </w:r>
    </w:p>
  </w:footnote>
  <w:footnote w:type="continuationSeparator" w:id="0">
    <w:p w:rsidR="00190BE0" w:rsidRDefault="00190BE0"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BE0" w:rsidRDefault="00190BE0">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BE0" w:rsidRDefault="00190BE0"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E33CB"/>
    <w:multiLevelType w:val="hybridMultilevel"/>
    <w:tmpl w:val="54828ED6"/>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4A17A60"/>
    <w:multiLevelType w:val="hybridMultilevel"/>
    <w:tmpl w:val="DF509852"/>
    <w:lvl w:ilvl="0" w:tplc="15D8632C">
      <w:start w:val="1"/>
      <w:numFmt w:val="bullet"/>
      <w:pStyle w:val="TableBulletPoin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443981"/>
    <w:multiLevelType w:val="hybridMultilevel"/>
    <w:tmpl w:val="70200FFE"/>
    <w:lvl w:ilvl="0" w:tplc="D9122A38">
      <w:start w:val="1"/>
      <w:numFmt w:val="bullet"/>
      <w:lvlText w:val=""/>
      <w:lvlJc w:val="left"/>
      <w:pPr>
        <w:ind w:hanging="317"/>
      </w:pPr>
      <w:rPr>
        <w:rFonts w:ascii="Wingdings" w:eastAsia="Times New Roman" w:hAnsi="Wingdings" w:hint="default"/>
        <w:w w:val="99"/>
        <w:sz w:val="20"/>
      </w:rPr>
    </w:lvl>
    <w:lvl w:ilvl="1" w:tplc="F404D938">
      <w:start w:val="1"/>
      <w:numFmt w:val="bullet"/>
      <w:lvlText w:val="•"/>
      <w:lvlJc w:val="left"/>
      <w:rPr>
        <w:rFonts w:hint="default"/>
      </w:rPr>
    </w:lvl>
    <w:lvl w:ilvl="2" w:tplc="BC00D97E">
      <w:start w:val="1"/>
      <w:numFmt w:val="bullet"/>
      <w:lvlText w:val="•"/>
      <w:lvlJc w:val="left"/>
      <w:rPr>
        <w:rFonts w:hint="default"/>
      </w:rPr>
    </w:lvl>
    <w:lvl w:ilvl="3" w:tplc="42BA4536">
      <w:start w:val="1"/>
      <w:numFmt w:val="bullet"/>
      <w:lvlText w:val="•"/>
      <w:lvlJc w:val="left"/>
      <w:rPr>
        <w:rFonts w:hint="default"/>
      </w:rPr>
    </w:lvl>
    <w:lvl w:ilvl="4" w:tplc="B0EA8532">
      <w:start w:val="1"/>
      <w:numFmt w:val="bullet"/>
      <w:lvlText w:val="•"/>
      <w:lvlJc w:val="left"/>
      <w:rPr>
        <w:rFonts w:hint="default"/>
      </w:rPr>
    </w:lvl>
    <w:lvl w:ilvl="5" w:tplc="4172437C">
      <w:start w:val="1"/>
      <w:numFmt w:val="bullet"/>
      <w:lvlText w:val="•"/>
      <w:lvlJc w:val="left"/>
      <w:rPr>
        <w:rFonts w:hint="default"/>
      </w:rPr>
    </w:lvl>
    <w:lvl w:ilvl="6" w:tplc="767E53EC">
      <w:start w:val="1"/>
      <w:numFmt w:val="bullet"/>
      <w:lvlText w:val="•"/>
      <w:lvlJc w:val="left"/>
      <w:rPr>
        <w:rFonts w:hint="default"/>
      </w:rPr>
    </w:lvl>
    <w:lvl w:ilvl="7" w:tplc="1CC88AEC">
      <w:start w:val="1"/>
      <w:numFmt w:val="bullet"/>
      <w:lvlText w:val="•"/>
      <w:lvlJc w:val="left"/>
      <w:rPr>
        <w:rFonts w:hint="default"/>
      </w:rPr>
    </w:lvl>
    <w:lvl w:ilvl="8" w:tplc="0A4EAB12">
      <w:start w:val="1"/>
      <w:numFmt w:val="bullet"/>
      <w:lvlText w:val="•"/>
      <w:lvlJc w:val="left"/>
      <w:rPr>
        <w:rFonts w:hint="default"/>
      </w:rPr>
    </w:lvl>
  </w:abstractNum>
  <w:abstractNum w:abstractNumId="3" w15:restartNumberingAfterBreak="0">
    <w:nsid w:val="3B2D6587"/>
    <w:multiLevelType w:val="hybridMultilevel"/>
    <w:tmpl w:val="7AC2D7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0"/>
  </w:num>
  <w:num w:numId="5">
    <w:abstractNumId w:val="3"/>
  </w:num>
  <w:num w:numId="6">
    <w:abstractNumId w:val="2"/>
  </w:num>
  <w:num w:numId="7">
    <w:abstractNumId w:val="1"/>
  </w:num>
  <w:num w:numId="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E70F4"/>
    <w:rsid w:val="000F3D07"/>
    <w:rsid w:val="0013694A"/>
    <w:rsid w:val="00190BE0"/>
    <w:rsid w:val="001B24CA"/>
    <w:rsid w:val="001C4E6A"/>
    <w:rsid w:val="00227E52"/>
    <w:rsid w:val="002513C6"/>
    <w:rsid w:val="002D5821"/>
    <w:rsid w:val="002E5C9C"/>
    <w:rsid w:val="003B0B50"/>
    <w:rsid w:val="003C0CAB"/>
    <w:rsid w:val="003F6EDC"/>
    <w:rsid w:val="00403EDF"/>
    <w:rsid w:val="00436360"/>
    <w:rsid w:val="00443795"/>
    <w:rsid w:val="00447FAD"/>
    <w:rsid w:val="0046159D"/>
    <w:rsid w:val="00515F0E"/>
    <w:rsid w:val="00537EFD"/>
    <w:rsid w:val="00572FB9"/>
    <w:rsid w:val="005A0508"/>
    <w:rsid w:val="005B3EC8"/>
    <w:rsid w:val="005B55A0"/>
    <w:rsid w:val="005B5F52"/>
    <w:rsid w:val="00660A75"/>
    <w:rsid w:val="006C4B3E"/>
    <w:rsid w:val="00700A84"/>
    <w:rsid w:val="007300F7"/>
    <w:rsid w:val="00745E26"/>
    <w:rsid w:val="00761209"/>
    <w:rsid w:val="007701BC"/>
    <w:rsid w:val="00776543"/>
    <w:rsid w:val="00784552"/>
    <w:rsid w:val="007F5D98"/>
    <w:rsid w:val="008068F7"/>
    <w:rsid w:val="00826ABE"/>
    <w:rsid w:val="00856690"/>
    <w:rsid w:val="00875A15"/>
    <w:rsid w:val="008D71A5"/>
    <w:rsid w:val="008E376B"/>
    <w:rsid w:val="00965073"/>
    <w:rsid w:val="009E3D78"/>
    <w:rsid w:val="009E5B27"/>
    <w:rsid w:val="009F4DEF"/>
    <w:rsid w:val="00A04E1B"/>
    <w:rsid w:val="00A33CA1"/>
    <w:rsid w:val="00A66F12"/>
    <w:rsid w:val="00A86AC7"/>
    <w:rsid w:val="00AB0BA6"/>
    <w:rsid w:val="00AE1DAF"/>
    <w:rsid w:val="00AF0776"/>
    <w:rsid w:val="00B011AA"/>
    <w:rsid w:val="00B305A9"/>
    <w:rsid w:val="00B36619"/>
    <w:rsid w:val="00B46257"/>
    <w:rsid w:val="00BA61AA"/>
    <w:rsid w:val="00BB0373"/>
    <w:rsid w:val="00BD308C"/>
    <w:rsid w:val="00BD4883"/>
    <w:rsid w:val="00C1587C"/>
    <w:rsid w:val="00C40D80"/>
    <w:rsid w:val="00C83A39"/>
    <w:rsid w:val="00C94E33"/>
    <w:rsid w:val="00CB1187"/>
    <w:rsid w:val="00E40B77"/>
    <w:rsid w:val="00E8632C"/>
    <w:rsid w:val="00EB2A03"/>
    <w:rsid w:val="00EE7C65"/>
    <w:rsid w:val="00F151C1"/>
    <w:rsid w:val="00F70F07"/>
    <w:rsid w:val="00F86F0E"/>
    <w:rsid w:val="00F95559"/>
    <w:rsid w:val="00FA3D12"/>
    <w:rsid w:val="00FB08DE"/>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54D9E8F"/>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3"/>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761209"/>
    <w:pPr>
      <w:numPr>
        <w:numId w:val="1"/>
      </w:numPr>
      <w:spacing w:before="60" w:after="60" w:line="240" w:lineRule="auto"/>
    </w:pPr>
    <w:rPr>
      <w:rFonts w:ascii="Arial" w:hAnsi="Arial" w:cs="Arial"/>
      <w:bCs/>
      <w:sz w:val="20"/>
      <w:szCs w:val="20"/>
      <w:lang w:val="en-US"/>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diagramColors" Target="diagrams/colors1.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www.nursingcouncil.org.nz/content/download/263/1205/file/Nursing%20comp%20for%20RN.pdf"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47B6FF-F653-4D36-A114-F47E822F21F9}" type="doc">
      <dgm:prSet loTypeId="urn:microsoft.com/office/officeart/2008/layout/NameandTitleOrganizationalChart" loCatId="hierarchy" qsTypeId="urn:microsoft.com/office/officeart/2005/8/quickstyle/simple4" qsCatId="simple" csTypeId="urn:microsoft.com/office/officeart/2005/8/colors/accent0_3" csCatId="mainScheme" phldr="1"/>
      <dgm:spPr/>
      <dgm:t>
        <a:bodyPr/>
        <a:lstStyle/>
        <a:p>
          <a:endParaRPr lang="en-NZ"/>
        </a:p>
      </dgm:t>
    </dgm:pt>
    <dgm:pt modelId="{92E5E5BA-34AA-4738-B5C2-5778D2A223CE}">
      <dgm:prSet phldrT="[Text]" custT="1"/>
      <dgm:spPr>
        <a:solidFill>
          <a:schemeClr val="bg1"/>
        </a:solidFill>
        <a:ln>
          <a:solidFill>
            <a:schemeClr val="tx1"/>
          </a:solidFill>
        </a:ln>
      </dgm:spPr>
      <dgm:t>
        <a:bodyPr/>
        <a:lstStyle/>
        <a:p>
          <a:r>
            <a:rPr lang="en-NZ" sz="1200" b="1">
              <a:solidFill>
                <a:sysClr val="windowText" lastClr="000000"/>
              </a:solidFill>
            </a:rPr>
            <a:t>One up Manager</a:t>
          </a:r>
        </a:p>
      </dgm:t>
    </dgm:pt>
    <dgm:pt modelId="{14873544-402F-4968-B76A-8AA4E8B7B478}" type="parTrans" cxnId="{3745B117-0BE9-4C42-BE09-F3E92BA7CA68}">
      <dgm:prSet/>
      <dgm:spPr/>
      <dgm:t>
        <a:bodyPr/>
        <a:lstStyle/>
        <a:p>
          <a:endParaRPr lang="en-NZ"/>
        </a:p>
      </dgm:t>
    </dgm:pt>
    <dgm:pt modelId="{DF974E75-BD73-4275-8CF1-6B48BC159558}" type="sibTrans" cxnId="{3745B117-0BE9-4C42-BE09-F3E92BA7CA68}">
      <dgm:prSet custT="1">
        <dgm:style>
          <a:lnRef idx="2">
            <a:schemeClr val="accent2"/>
          </a:lnRef>
          <a:fillRef idx="1">
            <a:schemeClr val="lt1"/>
          </a:fillRef>
          <a:effectRef idx="0">
            <a:schemeClr val="accent2"/>
          </a:effectRef>
          <a:fontRef idx="minor">
            <a:schemeClr val="dk1"/>
          </a:fontRef>
        </dgm:style>
      </dgm:prSet>
      <dgm:spPr>
        <a:ln>
          <a:solidFill>
            <a:schemeClr val="tx1"/>
          </a:solidFill>
        </a:ln>
      </dgm:spPr>
      <dgm:t>
        <a:bodyPr/>
        <a:lstStyle/>
        <a:p>
          <a:pPr algn="ctr">
            <a:lnSpc>
              <a:spcPct val="100000"/>
            </a:lnSpc>
            <a:spcAft>
              <a:spcPts val="0"/>
            </a:spcAft>
          </a:pPr>
          <a:r>
            <a:rPr lang="en-NZ" sz="1100"/>
            <a:t>Service Manager </a:t>
          </a:r>
        </a:p>
        <a:p>
          <a:pPr algn="r">
            <a:lnSpc>
              <a:spcPct val="100000"/>
            </a:lnSpc>
            <a:spcAft>
              <a:spcPts val="0"/>
            </a:spcAft>
          </a:pPr>
          <a:r>
            <a:rPr lang="en-NZ" sz="1100"/>
            <a:t>Mental Health &amp; Addiction Services</a:t>
          </a:r>
        </a:p>
      </dgm:t>
    </dgm:pt>
    <dgm:pt modelId="{6C19DB29-6F0A-429C-9334-5FFEC091E616}" type="asst">
      <dgm:prSet phldrT="[Text]" custT="1"/>
      <dgm:spPr>
        <a:solidFill>
          <a:schemeClr val="bg1"/>
        </a:solidFill>
        <a:ln>
          <a:solidFill>
            <a:schemeClr val="tx1"/>
          </a:solidFill>
        </a:ln>
      </dgm:spPr>
      <dgm:t>
        <a:bodyPr/>
        <a:lstStyle/>
        <a:p>
          <a:r>
            <a:rPr lang="en-NZ" sz="1300" b="1">
              <a:solidFill>
                <a:sysClr val="windowText" lastClr="000000"/>
              </a:solidFill>
            </a:rPr>
            <a:t>Line Manager</a:t>
          </a:r>
        </a:p>
      </dgm:t>
    </dgm:pt>
    <dgm:pt modelId="{D1FA85BF-9D80-4833-8234-6C1C7145278C}" type="parTrans" cxnId="{E26A0129-478C-465D-85BB-A2C541F7699E}">
      <dgm:prSet/>
      <dgm:spPr/>
      <dgm:t>
        <a:bodyPr/>
        <a:lstStyle/>
        <a:p>
          <a:endParaRPr lang="en-NZ"/>
        </a:p>
      </dgm:t>
    </dgm:pt>
    <dgm:pt modelId="{96DFB9A4-82BA-4FA7-98F6-66EFBE7F1194}" type="sibTrans" cxnId="{E26A0129-478C-465D-85BB-A2C541F7699E}">
      <dgm:prSet custT="1">
        <dgm:style>
          <a:lnRef idx="2">
            <a:schemeClr val="accent2"/>
          </a:lnRef>
          <a:fillRef idx="1">
            <a:schemeClr val="lt1"/>
          </a:fillRef>
          <a:effectRef idx="0">
            <a:schemeClr val="accent2"/>
          </a:effectRef>
          <a:fontRef idx="minor">
            <a:schemeClr val="dk1"/>
          </a:fontRef>
        </dgm:style>
      </dgm:prSet>
      <dgm:spPr>
        <a:ln>
          <a:solidFill>
            <a:schemeClr val="tx1"/>
          </a:solidFill>
        </a:ln>
      </dgm:spPr>
      <dgm:t>
        <a:bodyPr/>
        <a:lstStyle/>
        <a:p>
          <a:r>
            <a:rPr lang="en-NZ" sz="1050"/>
            <a:t>Clinical Nurse Manager</a:t>
          </a:r>
        </a:p>
      </dgm:t>
    </dgm:pt>
    <dgm:pt modelId="{D0C2A800-2CA0-4D1C-B8F4-E8E7206135FA}">
      <dgm:prSet phldrT="[Text]" custT="1"/>
      <dgm:spPr>
        <a:solidFill>
          <a:schemeClr val="bg1"/>
        </a:solidFill>
        <a:ln>
          <a:solidFill>
            <a:schemeClr val="tx1"/>
          </a:solidFill>
        </a:ln>
      </dgm:spPr>
      <dgm:t>
        <a:bodyPr/>
        <a:lstStyle/>
        <a:p>
          <a:r>
            <a:rPr lang="en-NZ" sz="1200">
              <a:solidFill>
                <a:sysClr val="windowText" lastClr="000000"/>
              </a:solidFill>
              <a:latin typeface="Arial" panose="020B0604020202020204" pitchFamily="34" charset="0"/>
              <a:cs typeface="Arial" panose="020B0604020202020204" pitchFamily="34" charset="0"/>
            </a:rPr>
            <a:t>Team</a:t>
          </a:r>
        </a:p>
      </dgm:t>
    </dgm:pt>
    <dgm:pt modelId="{6297E9DE-9BA2-4684-9E7D-469C66CD8AEA}" type="parTrans" cxnId="{D445B539-F172-4FE5-9E5B-DF035EF193E5}">
      <dgm:prSet/>
      <dgm:spPr/>
      <dgm:t>
        <a:bodyPr/>
        <a:lstStyle/>
        <a:p>
          <a:endParaRPr lang="en-NZ"/>
        </a:p>
      </dgm:t>
    </dgm:pt>
    <dgm:pt modelId="{7D9B9C76-3382-45CA-A4F5-6CDAA2602CE7}" type="sibTrans" cxnId="{D445B539-F172-4FE5-9E5B-DF035EF193E5}">
      <dgm:prSet custT="1">
        <dgm:style>
          <a:lnRef idx="2">
            <a:schemeClr val="accent2"/>
          </a:lnRef>
          <a:fillRef idx="1">
            <a:schemeClr val="lt1"/>
          </a:fillRef>
          <a:effectRef idx="0">
            <a:schemeClr val="accent2"/>
          </a:effectRef>
          <a:fontRef idx="minor">
            <a:schemeClr val="dk1"/>
          </a:fontRef>
        </dgm:style>
      </dgm:prSet>
      <dgm:spPr>
        <a:ln>
          <a:solidFill>
            <a:schemeClr val="tx1"/>
          </a:solidFill>
        </a:ln>
      </dgm:spPr>
      <dgm:t>
        <a:bodyPr/>
        <a:lstStyle/>
        <a:p>
          <a:r>
            <a:rPr lang="en-NZ" sz="1000" b="1"/>
            <a:t>Clinical Nurse Specialist</a:t>
          </a:r>
        </a:p>
      </dgm:t>
    </dgm:pt>
    <dgm:pt modelId="{4B1FA7EF-E154-4758-A474-2C7CABE2993F}">
      <dgm:prSet phldrT="[Text]" custT="1"/>
      <dgm:spPr>
        <a:solidFill>
          <a:schemeClr val="bg1"/>
        </a:solidFill>
        <a:ln>
          <a:solidFill>
            <a:schemeClr val="tx1"/>
          </a:solidFill>
        </a:ln>
      </dgm:spPr>
      <dgm:t>
        <a:bodyPr/>
        <a:lstStyle/>
        <a:p>
          <a:r>
            <a:rPr lang="en-NZ" sz="1200">
              <a:solidFill>
                <a:sysClr val="windowText" lastClr="000000"/>
              </a:solidFill>
              <a:latin typeface="Arial" panose="020B0604020202020204" pitchFamily="34" charset="0"/>
              <a:cs typeface="Arial" panose="020B0604020202020204" pitchFamily="34" charset="0"/>
            </a:rPr>
            <a:t>Team</a:t>
          </a:r>
        </a:p>
      </dgm:t>
    </dgm:pt>
    <dgm:pt modelId="{36E893B1-11CD-46BD-8C4D-DA080FA9D4F3}" type="parTrans" cxnId="{7DB61862-1FD0-4009-AFB4-FEE4E9F6F1AE}">
      <dgm:prSet/>
      <dgm:spPr/>
      <dgm:t>
        <a:bodyPr/>
        <a:lstStyle/>
        <a:p>
          <a:endParaRPr lang="en-NZ"/>
        </a:p>
      </dgm:t>
    </dgm:pt>
    <dgm:pt modelId="{2DC7C7B7-E60A-4634-B340-D6AED4BAF070}" type="sibTrans" cxnId="{7DB61862-1FD0-4009-AFB4-FEE4E9F6F1AE}">
      <dgm:prSet>
        <dgm:style>
          <a:lnRef idx="2">
            <a:schemeClr val="accent2"/>
          </a:lnRef>
          <a:fillRef idx="1">
            <a:schemeClr val="lt1"/>
          </a:fillRef>
          <a:effectRef idx="0">
            <a:schemeClr val="accent2"/>
          </a:effectRef>
          <a:fontRef idx="minor">
            <a:schemeClr val="dk1"/>
          </a:fontRef>
        </dgm:style>
      </dgm:prSet>
      <dgm:spPr>
        <a:ln>
          <a:solidFill>
            <a:schemeClr val="tx1"/>
          </a:solidFill>
        </a:ln>
      </dgm:spPr>
      <dgm:t>
        <a:bodyPr/>
        <a:lstStyle/>
        <a:p>
          <a:r>
            <a:rPr lang="en-NZ"/>
            <a:t>Psychologists</a:t>
          </a:r>
        </a:p>
      </dgm:t>
    </dgm:pt>
    <dgm:pt modelId="{9D154565-B81D-4E1D-92AB-6A98892018C7}">
      <dgm:prSet phldrT="[Text]" custT="1"/>
      <dgm:spPr>
        <a:solidFill>
          <a:schemeClr val="bg1"/>
        </a:solidFill>
        <a:ln>
          <a:solidFill>
            <a:schemeClr val="tx1"/>
          </a:solidFill>
        </a:ln>
      </dgm:spPr>
      <dgm:t>
        <a:bodyPr/>
        <a:lstStyle/>
        <a:p>
          <a:r>
            <a:rPr lang="en-NZ" sz="1200">
              <a:solidFill>
                <a:sysClr val="windowText" lastClr="000000"/>
              </a:solidFill>
              <a:latin typeface="Arial" panose="020B0604020202020204" pitchFamily="34" charset="0"/>
              <a:cs typeface="Arial" panose="020B0604020202020204" pitchFamily="34" charset="0"/>
            </a:rPr>
            <a:t>Team</a:t>
          </a:r>
        </a:p>
      </dgm:t>
    </dgm:pt>
    <dgm:pt modelId="{377C7A83-69A3-4898-BCE7-BE33C78D1F2F}" type="parTrans" cxnId="{E46D3836-EF29-42F7-9D6C-6500656719EB}">
      <dgm:prSet/>
      <dgm:spPr/>
      <dgm:t>
        <a:bodyPr/>
        <a:lstStyle/>
        <a:p>
          <a:endParaRPr lang="en-NZ"/>
        </a:p>
      </dgm:t>
    </dgm:pt>
    <dgm:pt modelId="{34F65637-72A1-43BB-AFB3-FB148DEE47AD}" type="sibTrans" cxnId="{E46D3836-EF29-42F7-9D6C-6500656719EB}">
      <dgm:prSet>
        <dgm:style>
          <a:lnRef idx="2">
            <a:schemeClr val="accent2"/>
          </a:lnRef>
          <a:fillRef idx="1">
            <a:schemeClr val="lt1"/>
          </a:fillRef>
          <a:effectRef idx="0">
            <a:schemeClr val="accent2"/>
          </a:effectRef>
          <a:fontRef idx="minor">
            <a:schemeClr val="dk1"/>
          </a:fontRef>
        </dgm:style>
      </dgm:prSet>
      <dgm:spPr>
        <a:ln>
          <a:solidFill>
            <a:schemeClr val="tx1"/>
          </a:solidFill>
        </a:ln>
      </dgm:spPr>
      <dgm:t>
        <a:bodyPr/>
        <a:lstStyle/>
        <a:p>
          <a:r>
            <a:rPr lang="en-NZ"/>
            <a:t>MH Clinicians</a:t>
          </a:r>
        </a:p>
      </dgm:t>
    </dgm:pt>
    <dgm:pt modelId="{E84EAD7E-EABF-488F-817D-080E015FD6A9}">
      <dgm:prSet custT="1"/>
      <dgm:spPr>
        <a:solidFill>
          <a:schemeClr val="bg1"/>
        </a:solidFill>
        <a:ln>
          <a:solidFill>
            <a:schemeClr val="tx1"/>
          </a:solidFill>
        </a:ln>
      </dgm:spPr>
      <dgm:t>
        <a:bodyPr/>
        <a:lstStyle/>
        <a:p>
          <a:r>
            <a:rPr lang="en-NZ" sz="1200">
              <a:solidFill>
                <a:sysClr val="windowText" lastClr="000000"/>
              </a:solidFill>
              <a:latin typeface="Arial" panose="020B0604020202020204" pitchFamily="34" charset="0"/>
              <a:cs typeface="Arial" panose="020B0604020202020204" pitchFamily="34" charset="0"/>
            </a:rPr>
            <a:t>Team</a:t>
          </a:r>
        </a:p>
      </dgm:t>
    </dgm:pt>
    <dgm:pt modelId="{DC238A4A-A7AD-4BD1-B089-61C0864F7E11}" type="parTrans" cxnId="{C47B6E15-9FCF-4867-8DA1-CC4C726AF373}">
      <dgm:prSet/>
      <dgm:spPr/>
      <dgm:t>
        <a:bodyPr/>
        <a:lstStyle/>
        <a:p>
          <a:endParaRPr lang="en-NZ"/>
        </a:p>
      </dgm:t>
    </dgm:pt>
    <dgm:pt modelId="{841C229C-4448-4FB0-ACE0-A51AC42F8EC6}" type="sibTrans" cxnId="{C47B6E15-9FCF-4867-8DA1-CC4C726AF373}">
      <dgm:prSet>
        <dgm:style>
          <a:lnRef idx="2">
            <a:schemeClr val="accent2"/>
          </a:lnRef>
          <a:fillRef idx="1">
            <a:schemeClr val="lt1"/>
          </a:fillRef>
          <a:effectRef idx="0">
            <a:schemeClr val="accent2"/>
          </a:effectRef>
          <a:fontRef idx="minor">
            <a:schemeClr val="dk1"/>
          </a:fontRef>
        </dgm:style>
      </dgm:prSet>
      <dgm:spPr>
        <a:ln>
          <a:solidFill>
            <a:schemeClr val="tx1"/>
          </a:solidFill>
        </a:ln>
      </dgm:spPr>
      <dgm:t>
        <a:bodyPr/>
        <a:lstStyle/>
        <a:p>
          <a:r>
            <a:rPr lang="en-NZ"/>
            <a:t>Community MH Nurses</a:t>
          </a:r>
        </a:p>
      </dgm:t>
    </dgm:pt>
    <dgm:pt modelId="{4A7C766C-D0DB-4F27-B719-1C7667EF9E25}">
      <dgm:prSet custT="1"/>
      <dgm:spPr>
        <a:solidFill>
          <a:schemeClr val="bg1"/>
        </a:solidFill>
        <a:ln>
          <a:solidFill>
            <a:schemeClr val="tx1"/>
          </a:solidFill>
        </a:ln>
      </dgm:spPr>
      <dgm:t>
        <a:bodyPr/>
        <a:lstStyle/>
        <a:p>
          <a:r>
            <a:rPr lang="en-NZ" sz="1200" b="1">
              <a:solidFill>
                <a:sysClr val="windowText" lastClr="000000"/>
              </a:solidFill>
            </a:rPr>
            <a:t>Professional Advisor</a:t>
          </a:r>
        </a:p>
      </dgm:t>
    </dgm:pt>
    <dgm:pt modelId="{E9F11889-676D-4185-A2C0-0320A2339F33}" type="parTrans" cxnId="{FE33D104-EC54-4FAD-A142-EDC6FD033EA3}">
      <dgm:prSet/>
      <dgm:spPr/>
      <dgm:t>
        <a:bodyPr/>
        <a:lstStyle/>
        <a:p>
          <a:endParaRPr lang="en-NZ"/>
        </a:p>
      </dgm:t>
    </dgm:pt>
    <dgm:pt modelId="{CE497026-5707-4984-8EF0-A7A9053A7392}" type="sibTrans" cxnId="{FE33D104-EC54-4FAD-A142-EDC6FD033EA3}">
      <dgm:prSet>
        <dgm:style>
          <a:lnRef idx="2">
            <a:schemeClr val="accent2"/>
          </a:lnRef>
          <a:fillRef idx="1">
            <a:schemeClr val="lt1"/>
          </a:fillRef>
          <a:effectRef idx="0">
            <a:schemeClr val="accent2"/>
          </a:effectRef>
          <a:fontRef idx="minor">
            <a:schemeClr val="dk1"/>
          </a:fontRef>
        </dgm:style>
      </dgm:prSet>
      <dgm:spPr>
        <a:ln>
          <a:solidFill>
            <a:schemeClr val="tx1"/>
          </a:solidFill>
        </a:ln>
      </dgm:spPr>
      <dgm:t>
        <a:bodyPr/>
        <a:lstStyle/>
        <a:p>
          <a:pPr algn="ctr"/>
          <a:r>
            <a:rPr lang="en-NZ"/>
            <a:t>Clinical Nurse Director</a:t>
          </a:r>
        </a:p>
      </dgm:t>
    </dgm:pt>
    <dgm:pt modelId="{682BB617-C16E-4C0E-BBDD-80EA02ECA752}">
      <dgm:prSet custT="1"/>
      <dgm:spPr>
        <a:solidFill>
          <a:schemeClr val="bg1"/>
        </a:solidFill>
        <a:ln>
          <a:solidFill>
            <a:schemeClr val="tx1"/>
          </a:solidFill>
        </a:ln>
      </dgm:spPr>
      <dgm:t>
        <a:bodyPr/>
        <a:lstStyle/>
        <a:p>
          <a:r>
            <a:rPr lang="en-NZ" sz="1200">
              <a:solidFill>
                <a:sysClr val="windowText" lastClr="000000"/>
              </a:solidFill>
            </a:rPr>
            <a:t>Team</a:t>
          </a:r>
        </a:p>
      </dgm:t>
    </dgm:pt>
    <dgm:pt modelId="{F46A33BE-342B-4D37-9273-E82114CAC46B}" type="parTrans" cxnId="{145F893A-1A75-45C9-AB66-DC2B7D19D974}">
      <dgm:prSet/>
      <dgm:spPr/>
      <dgm:t>
        <a:bodyPr/>
        <a:lstStyle/>
        <a:p>
          <a:endParaRPr lang="en-NZ"/>
        </a:p>
      </dgm:t>
    </dgm:pt>
    <dgm:pt modelId="{D304E4BF-607D-4FD4-892B-CA43011872C1}" type="sibTrans" cxnId="{145F893A-1A75-45C9-AB66-DC2B7D19D974}">
      <dgm:prSet>
        <dgm:style>
          <a:lnRef idx="2">
            <a:schemeClr val="accent2"/>
          </a:lnRef>
          <a:fillRef idx="1">
            <a:schemeClr val="lt1"/>
          </a:fillRef>
          <a:effectRef idx="0">
            <a:schemeClr val="accent2"/>
          </a:effectRef>
          <a:fontRef idx="minor">
            <a:schemeClr val="dk1"/>
          </a:fontRef>
        </dgm:style>
      </dgm:prSet>
      <dgm:spPr>
        <a:ln>
          <a:solidFill>
            <a:schemeClr val="tx1"/>
          </a:solidFill>
        </a:ln>
      </dgm:spPr>
      <dgm:t>
        <a:bodyPr/>
        <a:lstStyle/>
        <a:p>
          <a:r>
            <a:rPr lang="en-NZ"/>
            <a:t>Administrators</a:t>
          </a:r>
        </a:p>
      </dgm:t>
    </dgm:pt>
    <dgm:pt modelId="{4B9FE4E4-5859-4D9D-994B-11836588237F}" type="pres">
      <dgm:prSet presAssocID="{9847B6FF-F653-4D36-A114-F47E822F21F9}" presName="hierChild1" presStyleCnt="0">
        <dgm:presLayoutVars>
          <dgm:orgChart val="1"/>
          <dgm:chPref val="1"/>
          <dgm:dir/>
          <dgm:animOne val="branch"/>
          <dgm:animLvl val="lvl"/>
          <dgm:resizeHandles/>
        </dgm:presLayoutVars>
      </dgm:prSet>
      <dgm:spPr/>
      <dgm:t>
        <a:bodyPr/>
        <a:lstStyle/>
        <a:p>
          <a:endParaRPr lang="en-NZ"/>
        </a:p>
      </dgm:t>
    </dgm:pt>
    <dgm:pt modelId="{419002D9-9E73-4A5E-A17E-15CBC9FD391B}" type="pres">
      <dgm:prSet presAssocID="{92E5E5BA-34AA-4738-B5C2-5778D2A223CE}" presName="hierRoot1" presStyleCnt="0">
        <dgm:presLayoutVars>
          <dgm:hierBranch val="init"/>
        </dgm:presLayoutVars>
      </dgm:prSet>
      <dgm:spPr/>
    </dgm:pt>
    <dgm:pt modelId="{DD5E90CA-11B8-47A4-9E83-B369B6242E5E}" type="pres">
      <dgm:prSet presAssocID="{92E5E5BA-34AA-4738-B5C2-5778D2A223CE}" presName="rootComposite1" presStyleCnt="0"/>
      <dgm:spPr/>
    </dgm:pt>
    <dgm:pt modelId="{3B81D8A0-C346-4586-9CB5-4107DF7191EA}" type="pres">
      <dgm:prSet presAssocID="{92E5E5BA-34AA-4738-B5C2-5778D2A223CE}" presName="rootText1" presStyleLbl="node0" presStyleIdx="0" presStyleCnt="2" custScaleX="137260" custLinFactNeighborX="2047" custLinFactNeighborY="-17792">
        <dgm:presLayoutVars>
          <dgm:chMax/>
          <dgm:chPref val="3"/>
        </dgm:presLayoutVars>
      </dgm:prSet>
      <dgm:spPr/>
      <dgm:t>
        <a:bodyPr/>
        <a:lstStyle/>
        <a:p>
          <a:endParaRPr lang="en-NZ"/>
        </a:p>
      </dgm:t>
    </dgm:pt>
    <dgm:pt modelId="{A97C9692-8F2E-44A3-BA23-15AA4A61074F}" type="pres">
      <dgm:prSet presAssocID="{92E5E5BA-34AA-4738-B5C2-5778D2A223CE}" presName="titleText1" presStyleLbl="fgAcc0" presStyleIdx="0" presStyleCnt="2" custScaleX="257197" custScaleY="211575" custLinFactNeighborX="57860" custLinFactNeighborY="-4476">
        <dgm:presLayoutVars>
          <dgm:chMax val="0"/>
          <dgm:chPref val="0"/>
        </dgm:presLayoutVars>
      </dgm:prSet>
      <dgm:spPr/>
      <dgm:t>
        <a:bodyPr/>
        <a:lstStyle/>
        <a:p>
          <a:endParaRPr lang="en-NZ"/>
        </a:p>
      </dgm:t>
    </dgm:pt>
    <dgm:pt modelId="{A0340505-9A7D-49DA-B4CB-9167EB6773F8}" type="pres">
      <dgm:prSet presAssocID="{92E5E5BA-34AA-4738-B5C2-5778D2A223CE}" presName="rootConnector1" presStyleLbl="node1" presStyleIdx="0" presStyleCnt="5"/>
      <dgm:spPr/>
      <dgm:t>
        <a:bodyPr/>
        <a:lstStyle/>
        <a:p>
          <a:endParaRPr lang="en-NZ"/>
        </a:p>
      </dgm:t>
    </dgm:pt>
    <dgm:pt modelId="{1BDD2A5B-21AE-4F9D-B6F5-D16B858BF891}" type="pres">
      <dgm:prSet presAssocID="{92E5E5BA-34AA-4738-B5C2-5778D2A223CE}" presName="hierChild2" presStyleCnt="0"/>
      <dgm:spPr/>
    </dgm:pt>
    <dgm:pt modelId="{33B717ED-BDD2-4D5A-9FEE-D45158CE0487}" type="pres">
      <dgm:prSet presAssocID="{6297E9DE-9BA2-4684-9E7D-469C66CD8AEA}" presName="Name37" presStyleLbl="parChTrans1D2" presStyleIdx="0" presStyleCnt="6"/>
      <dgm:spPr/>
      <dgm:t>
        <a:bodyPr/>
        <a:lstStyle/>
        <a:p>
          <a:endParaRPr lang="en-NZ"/>
        </a:p>
      </dgm:t>
    </dgm:pt>
    <dgm:pt modelId="{3B298446-654D-45B0-BBA4-8C1F2E5A374E}" type="pres">
      <dgm:prSet presAssocID="{D0C2A800-2CA0-4D1C-B8F4-E8E7206135FA}" presName="hierRoot2" presStyleCnt="0">
        <dgm:presLayoutVars>
          <dgm:hierBranch val="init"/>
        </dgm:presLayoutVars>
      </dgm:prSet>
      <dgm:spPr/>
    </dgm:pt>
    <dgm:pt modelId="{76059FD0-A5A8-4F5A-9F6B-A1A3DBEF343B}" type="pres">
      <dgm:prSet presAssocID="{D0C2A800-2CA0-4D1C-B8F4-E8E7206135FA}" presName="rootComposite" presStyleCnt="0"/>
      <dgm:spPr/>
    </dgm:pt>
    <dgm:pt modelId="{334E1793-C74D-4F2A-A965-3D51CBF9648A}" type="pres">
      <dgm:prSet presAssocID="{D0C2A800-2CA0-4D1C-B8F4-E8E7206135FA}" presName="rootText" presStyleLbl="node1" presStyleIdx="0" presStyleCnt="5" custScaleX="98853" custScaleY="87435">
        <dgm:presLayoutVars>
          <dgm:chMax/>
          <dgm:chPref val="3"/>
        </dgm:presLayoutVars>
      </dgm:prSet>
      <dgm:spPr/>
      <dgm:t>
        <a:bodyPr/>
        <a:lstStyle/>
        <a:p>
          <a:endParaRPr lang="en-NZ"/>
        </a:p>
      </dgm:t>
    </dgm:pt>
    <dgm:pt modelId="{62801C6D-6A7B-4823-BA34-68214F4FCC31}" type="pres">
      <dgm:prSet presAssocID="{D0C2A800-2CA0-4D1C-B8F4-E8E7206135FA}" presName="titleText2" presStyleLbl="fgAcc1" presStyleIdx="0" presStyleCnt="5" custScaleX="131138" custScaleY="223382" custLinFactNeighborX="416" custLinFactNeighborY="4865">
        <dgm:presLayoutVars>
          <dgm:chMax val="0"/>
          <dgm:chPref val="0"/>
        </dgm:presLayoutVars>
      </dgm:prSet>
      <dgm:spPr/>
      <dgm:t>
        <a:bodyPr/>
        <a:lstStyle/>
        <a:p>
          <a:endParaRPr lang="en-NZ"/>
        </a:p>
      </dgm:t>
    </dgm:pt>
    <dgm:pt modelId="{5C565E16-E332-411C-819F-614543F74739}" type="pres">
      <dgm:prSet presAssocID="{D0C2A800-2CA0-4D1C-B8F4-E8E7206135FA}" presName="rootConnector" presStyleLbl="node2" presStyleIdx="0" presStyleCnt="0"/>
      <dgm:spPr/>
      <dgm:t>
        <a:bodyPr/>
        <a:lstStyle/>
        <a:p>
          <a:endParaRPr lang="en-NZ"/>
        </a:p>
      </dgm:t>
    </dgm:pt>
    <dgm:pt modelId="{B9D00186-DF3C-4DD2-A423-044ECD226A33}" type="pres">
      <dgm:prSet presAssocID="{D0C2A800-2CA0-4D1C-B8F4-E8E7206135FA}" presName="hierChild4" presStyleCnt="0"/>
      <dgm:spPr/>
    </dgm:pt>
    <dgm:pt modelId="{0D231581-6370-4EEB-8546-7B98030D32A0}" type="pres">
      <dgm:prSet presAssocID="{D0C2A800-2CA0-4D1C-B8F4-E8E7206135FA}" presName="hierChild5" presStyleCnt="0"/>
      <dgm:spPr/>
    </dgm:pt>
    <dgm:pt modelId="{37F3090C-A76E-4B22-AFD7-3A803965AA3F}" type="pres">
      <dgm:prSet presAssocID="{DC238A4A-A7AD-4BD1-B089-61C0864F7E11}" presName="Name37" presStyleLbl="parChTrans1D2" presStyleIdx="1" presStyleCnt="6"/>
      <dgm:spPr/>
      <dgm:t>
        <a:bodyPr/>
        <a:lstStyle/>
        <a:p>
          <a:endParaRPr lang="en-NZ"/>
        </a:p>
      </dgm:t>
    </dgm:pt>
    <dgm:pt modelId="{D2DEADFB-C156-475C-B3B1-3B162AF9FB6B}" type="pres">
      <dgm:prSet presAssocID="{E84EAD7E-EABF-488F-817D-080E015FD6A9}" presName="hierRoot2" presStyleCnt="0">
        <dgm:presLayoutVars>
          <dgm:hierBranch val="init"/>
        </dgm:presLayoutVars>
      </dgm:prSet>
      <dgm:spPr/>
    </dgm:pt>
    <dgm:pt modelId="{D8885961-CC3E-4D96-BBBF-F268B09DF41D}" type="pres">
      <dgm:prSet presAssocID="{E84EAD7E-EABF-488F-817D-080E015FD6A9}" presName="rootComposite" presStyleCnt="0"/>
      <dgm:spPr/>
    </dgm:pt>
    <dgm:pt modelId="{B4D4F83F-5998-4532-BC53-E0A6679FE30C}" type="pres">
      <dgm:prSet presAssocID="{E84EAD7E-EABF-488F-817D-080E015FD6A9}" presName="rootText" presStyleLbl="node1" presStyleIdx="1" presStyleCnt="5">
        <dgm:presLayoutVars>
          <dgm:chMax/>
          <dgm:chPref val="3"/>
        </dgm:presLayoutVars>
      </dgm:prSet>
      <dgm:spPr/>
      <dgm:t>
        <a:bodyPr/>
        <a:lstStyle/>
        <a:p>
          <a:endParaRPr lang="en-NZ"/>
        </a:p>
      </dgm:t>
    </dgm:pt>
    <dgm:pt modelId="{467E1141-8E7A-4C72-AC21-D8EE479DFBCA}" type="pres">
      <dgm:prSet presAssocID="{E84EAD7E-EABF-488F-817D-080E015FD6A9}" presName="titleText2" presStyleLbl="fgAcc1" presStyleIdx="1" presStyleCnt="5" custScaleX="127470" custScaleY="201920">
        <dgm:presLayoutVars>
          <dgm:chMax val="0"/>
          <dgm:chPref val="0"/>
        </dgm:presLayoutVars>
      </dgm:prSet>
      <dgm:spPr/>
      <dgm:t>
        <a:bodyPr/>
        <a:lstStyle/>
        <a:p>
          <a:endParaRPr lang="en-NZ"/>
        </a:p>
      </dgm:t>
    </dgm:pt>
    <dgm:pt modelId="{8E3446F9-0421-4862-8544-EE0A6C99FC4A}" type="pres">
      <dgm:prSet presAssocID="{E84EAD7E-EABF-488F-817D-080E015FD6A9}" presName="rootConnector" presStyleLbl="node2" presStyleIdx="0" presStyleCnt="0"/>
      <dgm:spPr/>
      <dgm:t>
        <a:bodyPr/>
        <a:lstStyle/>
        <a:p>
          <a:endParaRPr lang="en-NZ"/>
        </a:p>
      </dgm:t>
    </dgm:pt>
    <dgm:pt modelId="{A9CEAD0B-9EA1-4D9A-B723-93F1FD6CFF26}" type="pres">
      <dgm:prSet presAssocID="{E84EAD7E-EABF-488F-817D-080E015FD6A9}" presName="hierChild4" presStyleCnt="0"/>
      <dgm:spPr/>
    </dgm:pt>
    <dgm:pt modelId="{0C0AA689-9B0A-4D27-8BE4-C333428F677F}" type="pres">
      <dgm:prSet presAssocID="{E84EAD7E-EABF-488F-817D-080E015FD6A9}" presName="hierChild5" presStyleCnt="0"/>
      <dgm:spPr/>
    </dgm:pt>
    <dgm:pt modelId="{33162946-0C05-41B7-9BD5-85E48B7CBD9D}" type="pres">
      <dgm:prSet presAssocID="{36E893B1-11CD-46BD-8C4D-DA080FA9D4F3}" presName="Name37" presStyleLbl="parChTrans1D2" presStyleIdx="2" presStyleCnt="6"/>
      <dgm:spPr/>
      <dgm:t>
        <a:bodyPr/>
        <a:lstStyle/>
        <a:p>
          <a:endParaRPr lang="en-NZ"/>
        </a:p>
      </dgm:t>
    </dgm:pt>
    <dgm:pt modelId="{1575ED9A-F9D5-4701-AB16-B096BC61F094}" type="pres">
      <dgm:prSet presAssocID="{4B1FA7EF-E154-4758-A474-2C7CABE2993F}" presName="hierRoot2" presStyleCnt="0">
        <dgm:presLayoutVars>
          <dgm:hierBranch val="init"/>
        </dgm:presLayoutVars>
      </dgm:prSet>
      <dgm:spPr/>
    </dgm:pt>
    <dgm:pt modelId="{C3EAAE63-D9FD-4AD3-AC30-3B3DC9320E8D}" type="pres">
      <dgm:prSet presAssocID="{4B1FA7EF-E154-4758-A474-2C7CABE2993F}" presName="rootComposite" presStyleCnt="0"/>
      <dgm:spPr/>
    </dgm:pt>
    <dgm:pt modelId="{DBA1AAD4-9087-4D59-9670-E6440A167F57}" type="pres">
      <dgm:prSet presAssocID="{4B1FA7EF-E154-4758-A474-2C7CABE2993F}" presName="rootText" presStyleLbl="node1" presStyleIdx="2" presStyleCnt="5">
        <dgm:presLayoutVars>
          <dgm:chMax/>
          <dgm:chPref val="3"/>
        </dgm:presLayoutVars>
      </dgm:prSet>
      <dgm:spPr/>
      <dgm:t>
        <a:bodyPr/>
        <a:lstStyle/>
        <a:p>
          <a:endParaRPr lang="en-NZ"/>
        </a:p>
      </dgm:t>
    </dgm:pt>
    <dgm:pt modelId="{3C6C44AC-72EE-4E38-B984-B77E45317A58}" type="pres">
      <dgm:prSet presAssocID="{4B1FA7EF-E154-4758-A474-2C7CABE2993F}" presName="titleText2" presStyleLbl="fgAcc1" presStyleIdx="2" presStyleCnt="5">
        <dgm:presLayoutVars>
          <dgm:chMax val="0"/>
          <dgm:chPref val="0"/>
        </dgm:presLayoutVars>
      </dgm:prSet>
      <dgm:spPr/>
      <dgm:t>
        <a:bodyPr/>
        <a:lstStyle/>
        <a:p>
          <a:endParaRPr lang="en-NZ"/>
        </a:p>
      </dgm:t>
    </dgm:pt>
    <dgm:pt modelId="{050486D2-BEA6-4330-BA84-67B4E0F03DA5}" type="pres">
      <dgm:prSet presAssocID="{4B1FA7EF-E154-4758-A474-2C7CABE2993F}" presName="rootConnector" presStyleLbl="node2" presStyleIdx="0" presStyleCnt="0"/>
      <dgm:spPr/>
      <dgm:t>
        <a:bodyPr/>
        <a:lstStyle/>
        <a:p>
          <a:endParaRPr lang="en-NZ"/>
        </a:p>
      </dgm:t>
    </dgm:pt>
    <dgm:pt modelId="{F5FA8837-056F-477E-A85A-DC169080EBCD}" type="pres">
      <dgm:prSet presAssocID="{4B1FA7EF-E154-4758-A474-2C7CABE2993F}" presName="hierChild4" presStyleCnt="0"/>
      <dgm:spPr/>
    </dgm:pt>
    <dgm:pt modelId="{B89E383A-12D4-4F42-A502-52C43AABA31F}" type="pres">
      <dgm:prSet presAssocID="{4B1FA7EF-E154-4758-A474-2C7CABE2993F}" presName="hierChild5" presStyleCnt="0"/>
      <dgm:spPr/>
    </dgm:pt>
    <dgm:pt modelId="{3DAE9A35-B194-45E6-8A93-277A68CF0ACC}" type="pres">
      <dgm:prSet presAssocID="{377C7A83-69A3-4898-BCE7-BE33C78D1F2F}" presName="Name37" presStyleLbl="parChTrans1D2" presStyleIdx="3" presStyleCnt="6"/>
      <dgm:spPr/>
      <dgm:t>
        <a:bodyPr/>
        <a:lstStyle/>
        <a:p>
          <a:endParaRPr lang="en-NZ"/>
        </a:p>
      </dgm:t>
    </dgm:pt>
    <dgm:pt modelId="{7B4E20FA-08B4-4E9C-92A7-2407B26F22AA}" type="pres">
      <dgm:prSet presAssocID="{9D154565-B81D-4E1D-92AB-6A98892018C7}" presName="hierRoot2" presStyleCnt="0">
        <dgm:presLayoutVars>
          <dgm:hierBranch val="init"/>
        </dgm:presLayoutVars>
      </dgm:prSet>
      <dgm:spPr/>
    </dgm:pt>
    <dgm:pt modelId="{C7235627-A8AF-4568-9442-44FAB2AD8AE0}" type="pres">
      <dgm:prSet presAssocID="{9D154565-B81D-4E1D-92AB-6A98892018C7}" presName="rootComposite" presStyleCnt="0"/>
      <dgm:spPr/>
    </dgm:pt>
    <dgm:pt modelId="{B60C118B-C707-4FDA-A7E1-69D5DC44C5C4}" type="pres">
      <dgm:prSet presAssocID="{9D154565-B81D-4E1D-92AB-6A98892018C7}" presName="rootText" presStyleLbl="node1" presStyleIdx="3" presStyleCnt="5">
        <dgm:presLayoutVars>
          <dgm:chMax/>
          <dgm:chPref val="3"/>
        </dgm:presLayoutVars>
      </dgm:prSet>
      <dgm:spPr/>
      <dgm:t>
        <a:bodyPr/>
        <a:lstStyle/>
        <a:p>
          <a:endParaRPr lang="en-NZ"/>
        </a:p>
      </dgm:t>
    </dgm:pt>
    <dgm:pt modelId="{C719F2F7-BAFE-4E3C-973B-B6C2104DFC27}" type="pres">
      <dgm:prSet presAssocID="{9D154565-B81D-4E1D-92AB-6A98892018C7}" presName="titleText2" presStyleLbl="fgAcc1" presStyleIdx="3" presStyleCnt="5">
        <dgm:presLayoutVars>
          <dgm:chMax val="0"/>
          <dgm:chPref val="0"/>
        </dgm:presLayoutVars>
      </dgm:prSet>
      <dgm:spPr/>
      <dgm:t>
        <a:bodyPr/>
        <a:lstStyle/>
        <a:p>
          <a:endParaRPr lang="en-NZ"/>
        </a:p>
      </dgm:t>
    </dgm:pt>
    <dgm:pt modelId="{0F4318A5-D31A-4ED1-8E67-E57BF757113F}" type="pres">
      <dgm:prSet presAssocID="{9D154565-B81D-4E1D-92AB-6A98892018C7}" presName="rootConnector" presStyleLbl="node2" presStyleIdx="0" presStyleCnt="0"/>
      <dgm:spPr/>
      <dgm:t>
        <a:bodyPr/>
        <a:lstStyle/>
        <a:p>
          <a:endParaRPr lang="en-NZ"/>
        </a:p>
      </dgm:t>
    </dgm:pt>
    <dgm:pt modelId="{ED4A48EA-479C-438A-A38D-1891AF6C9F37}" type="pres">
      <dgm:prSet presAssocID="{9D154565-B81D-4E1D-92AB-6A98892018C7}" presName="hierChild4" presStyleCnt="0"/>
      <dgm:spPr/>
    </dgm:pt>
    <dgm:pt modelId="{25F8F56F-A5BF-4443-9402-5E2E6463FE4E}" type="pres">
      <dgm:prSet presAssocID="{9D154565-B81D-4E1D-92AB-6A98892018C7}" presName="hierChild5" presStyleCnt="0"/>
      <dgm:spPr/>
    </dgm:pt>
    <dgm:pt modelId="{428A39FA-1DB1-4CA9-BF37-19A2D5133F74}" type="pres">
      <dgm:prSet presAssocID="{F46A33BE-342B-4D37-9273-E82114CAC46B}" presName="Name37" presStyleLbl="parChTrans1D2" presStyleIdx="4" presStyleCnt="6"/>
      <dgm:spPr/>
      <dgm:t>
        <a:bodyPr/>
        <a:lstStyle/>
        <a:p>
          <a:endParaRPr lang="en-NZ"/>
        </a:p>
      </dgm:t>
    </dgm:pt>
    <dgm:pt modelId="{19789F38-99A6-431F-B8AB-C41CC3FDEE1A}" type="pres">
      <dgm:prSet presAssocID="{682BB617-C16E-4C0E-BBDD-80EA02ECA752}" presName="hierRoot2" presStyleCnt="0">
        <dgm:presLayoutVars>
          <dgm:hierBranch val="init"/>
        </dgm:presLayoutVars>
      </dgm:prSet>
      <dgm:spPr/>
    </dgm:pt>
    <dgm:pt modelId="{3CD12A35-E3ED-48B6-875B-51CFFEA6CBB0}" type="pres">
      <dgm:prSet presAssocID="{682BB617-C16E-4C0E-BBDD-80EA02ECA752}" presName="rootComposite" presStyleCnt="0"/>
      <dgm:spPr/>
    </dgm:pt>
    <dgm:pt modelId="{25259023-ED88-4D82-8538-77774EB10396}" type="pres">
      <dgm:prSet presAssocID="{682BB617-C16E-4C0E-BBDD-80EA02ECA752}" presName="rootText" presStyleLbl="node1" presStyleIdx="4" presStyleCnt="5">
        <dgm:presLayoutVars>
          <dgm:chMax/>
          <dgm:chPref val="3"/>
        </dgm:presLayoutVars>
      </dgm:prSet>
      <dgm:spPr/>
      <dgm:t>
        <a:bodyPr/>
        <a:lstStyle/>
        <a:p>
          <a:endParaRPr lang="en-NZ"/>
        </a:p>
      </dgm:t>
    </dgm:pt>
    <dgm:pt modelId="{26DADEFE-5625-40B7-BBE9-E2076E868CCB}" type="pres">
      <dgm:prSet presAssocID="{682BB617-C16E-4C0E-BBDD-80EA02ECA752}" presName="titleText2" presStyleLbl="fgAcc1" presStyleIdx="4" presStyleCnt="5">
        <dgm:presLayoutVars>
          <dgm:chMax val="0"/>
          <dgm:chPref val="0"/>
        </dgm:presLayoutVars>
      </dgm:prSet>
      <dgm:spPr/>
      <dgm:t>
        <a:bodyPr/>
        <a:lstStyle/>
        <a:p>
          <a:endParaRPr lang="en-NZ"/>
        </a:p>
      </dgm:t>
    </dgm:pt>
    <dgm:pt modelId="{1E9E92BB-E3BF-4F13-A64B-D876CF47C2C9}" type="pres">
      <dgm:prSet presAssocID="{682BB617-C16E-4C0E-BBDD-80EA02ECA752}" presName="rootConnector" presStyleLbl="node2" presStyleIdx="0" presStyleCnt="0"/>
      <dgm:spPr/>
      <dgm:t>
        <a:bodyPr/>
        <a:lstStyle/>
        <a:p>
          <a:endParaRPr lang="en-NZ"/>
        </a:p>
      </dgm:t>
    </dgm:pt>
    <dgm:pt modelId="{BD7F88C3-1527-48A4-B86B-011FF55B529B}" type="pres">
      <dgm:prSet presAssocID="{682BB617-C16E-4C0E-BBDD-80EA02ECA752}" presName="hierChild4" presStyleCnt="0"/>
      <dgm:spPr/>
    </dgm:pt>
    <dgm:pt modelId="{7138E848-FA89-4FDA-880D-A5E5E9ED6186}" type="pres">
      <dgm:prSet presAssocID="{682BB617-C16E-4C0E-BBDD-80EA02ECA752}" presName="hierChild5" presStyleCnt="0"/>
      <dgm:spPr/>
    </dgm:pt>
    <dgm:pt modelId="{29228261-C65F-481B-B473-D76CB36AD211}" type="pres">
      <dgm:prSet presAssocID="{92E5E5BA-34AA-4738-B5C2-5778D2A223CE}" presName="hierChild3" presStyleCnt="0"/>
      <dgm:spPr/>
    </dgm:pt>
    <dgm:pt modelId="{C72F6488-BEB8-4E57-8FBB-F1798C3572B4}" type="pres">
      <dgm:prSet presAssocID="{D1FA85BF-9D80-4833-8234-6C1C7145278C}" presName="Name96" presStyleLbl="parChTrans1D2" presStyleIdx="5" presStyleCnt="6"/>
      <dgm:spPr/>
      <dgm:t>
        <a:bodyPr/>
        <a:lstStyle/>
        <a:p>
          <a:endParaRPr lang="en-NZ"/>
        </a:p>
      </dgm:t>
    </dgm:pt>
    <dgm:pt modelId="{1F093881-7A0B-417F-8FC3-1C6840774025}" type="pres">
      <dgm:prSet presAssocID="{6C19DB29-6F0A-429C-9334-5FFEC091E616}" presName="hierRoot3" presStyleCnt="0">
        <dgm:presLayoutVars>
          <dgm:hierBranch val="init"/>
        </dgm:presLayoutVars>
      </dgm:prSet>
      <dgm:spPr/>
    </dgm:pt>
    <dgm:pt modelId="{775B47BF-0B51-464D-B460-9DF302F39950}" type="pres">
      <dgm:prSet presAssocID="{6C19DB29-6F0A-429C-9334-5FFEC091E616}" presName="rootComposite3" presStyleCnt="0"/>
      <dgm:spPr/>
    </dgm:pt>
    <dgm:pt modelId="{51B8234F-0369-4798-9D63-085433932762}" type="pres">
      <dgm:prSet presAssocID="{6C19DB29-6F0A-429C-9334-5FFEC091E616}" presName="rootText3" presStyleLbl="asst1" presStyleIdx="0" presStyleCnt="1" custScaleX="120175" custLinFactNeighborX="-29683" custLinFactNeighborY="-5931">
        <dgm:presLayoutVars>
          <dgm:chPref val="3"/>
        </dgm:presLayoutVars>
      </dgm:prSet>
      <dgm:spPr/>
      <dgm:t>
        <a:bodyPr/>
        <a:lstStyle/>
        <a:p>
          <a:endParaRPr lang="en-NZ"/>
        </a:p>
      </dgm:t>
    </dgm:pt>
    <dgm:pt modelId="{CF5B8571-675B-43C8-94CC-6CDAEF15A315}" type="pres">
      <dgm:prSet presAssocID="{6C19DB29-6F0A-429C-9334-5FFEC091E616}" presName="titleText3" presStyleLbl="fgAcc2" presStyleIdx="0" presStyleCnt="1" custScaleX="159548" custScaleY="123509" custLinFactNeighborX="-72786" custLinFactNeighborY="-17792">
        <dgm:presLayoutVars>
          <dgm:chMax val="0"/>
          <dgm:chPref val="0"/>
        </dgm:presLayoutVars>
      </dgm:prSet>
      <dgm:spPr/>
      <dgm:t>
        <a:bodyPr/>
        <a:lstStyle/>
        <a:p>
          <a:endParaRPr lang="en-NZ"/>
        </a:p>
      </dgm:t>
    </dgm:pt>
    <dgm:pt modelId="{EABFDA24-75FE-474E-B800-569B4356F889}" type="pres">
      <dgm:prSet presAssocID="{6C19DB29-6F0A-429C-9334-5FFEC091E616}" presName="rootConnector3" presStyleLbl="asst1" presStyleIdx="0" presStyleCnt="1"/>
      <dgm:spPr/>
      <dgm:t>
        <a:bodyPr/>
        <a:lstStyle/>
        <a:p>
          <a:endParaRPr lang="en-NZ"/>
        </a:p>
      </dgm:t>
    </dgm:pt>
    <dgm:pt modelId="{3FA6B62E-2997-49E8-819C-848B82958111}" type="pres">
      <dgm:prSet presAssocID="{6C19DB29-6F0A-429C-9334-5FFEC091E616}" presName="hierChild6" presStyleCnt="0"/>
      <dgm:spPr/>
    </dgm:pt>
    <dgm:pt modelId="{146CCB98-2934-4EC1-8891-719F9A0BDD59}" type="pres">
      <dgm:prSet presAssocID="{6C19DB29-6F0A-429C-9334-5FFEC091E616}" presName="hierChild7" presStyleCnt="0"/>
      <dgm:spPr/>
    </dgm:pt>
    <dgm:pt modelId="{6E61EA4A-657E-4940-9BF9-292575BEAB5A}" type="pres">
      <dgm:prSet presAssocID="{4A7C766C-D0DB-4F27-B719-1C7667EF9E25}" presName="hierRoot1" presStyleCnt="0">
        <dgm:presLayoutVars>
          <dgm:hierBranch val="init"/>
        </dgm:presLayoutVars>
      </dgm:prSet>
      <dgm:spPr/>
    </dgm:pt>
    <dgm:pt modelId="{55FEB78F-A552-4F17-B011-542A8BAEF47B}" type="pres">
      <dgm:prSet presAssocID="{4A7C766C-D0DB-4F27-B719-1C7667EF9E25}" presName="rootComposite1" presStyleCnt="0"/>
      <dgm:spPr/>
    </dgm:pt>
    <dgm:pt modelId="{88AD7DFA-500A-4B5E-A8EC-244DA175C0DC}" type="pres">
      <dgm:prSet presAssocID="{4A7C766C-D0DB-4F27-B719-1C7667EF9E25}" presName="rootText1" presStyleLbl="node0" presStyleIdx="1" presStyleCnt="2" custScaleX="157669" custScaleY="71875" custLinFactY="69731" custLinFactNeighborX="-80286" custLinFactNeighborY="100000">
        <dgm:presLayoutVars>
          <dgm:chMax/>
          <dgm:chPref val="3"/>
        </dgm:presLayoutVars>
      </dgm:prSet>
      <dgm:spPr/>
      <dgm:t>
        <a:bodyPr/>
        <a:lstStyle/>
        <a:p>
          <a:endParaRPr lang="en-NZ"/>
        </a:p>
      </dgm:t>
    </dgm:pt>
    <dgm:pt modelId="{7ACB8C95-1466-4BED-9698-AFA1D9028DAA}" type="pres">
      <dgm:prSet presAssocID="{4A7C766C-D0DB-4F27-B719-1C7667EF9E25}" presName="titleText1" presStyleLbl="fgAcc0" presStyleIdx="1" presStyleCnt="2" custScaleX="151635" custScaleY="119366" custLinFactX="-7487" custLinFactY="202280" custLinFactNeighborX="-100000" custLinFactNeighborY="300000">
        <dgm:presLayoutVars>
          <dgm:chMax val="0"/>
          <dgm:chPref val="0"/>
        </dgm:presLayoutVars>
      </dgm:prSet>
      <dgm:spPr/>
      <dgm:t>
        <a:bodyPr/>
        <a:lstStyle/>
        <a:p>
          <a:endParaRPr lang="en-NZ"/>
        </a:p>
      </dgm:t>
    </dgm:pt>
    <dgm:pt modelId="{616BF577-5E74-40A1-84C8-A6099F21F8B0}" type="pres">
      <dgm:prSet presAssocID="{4A7C766C-D0DB-4F27-B719-1C7667EF9E25}" presName="rootConnector1" presStyleLbl="node1" presStyleIdx="4" presStyleCnt="5"/>
      <dgm:spPr/>
      <dgm:t>
        <a:bodyPr/>
        <a:lstStyle/>
        <a:p>
          <a:endParaRPr lang="en-NZ"/>
        </a:p>
      </dgm:t>
    </dgm:pt>
    <dgm:pt modelId="{C3BD489D-76EF-469F-A0A5-870CBB409C6E}" type="pres">
      <dgm:prSet presAssocID="{4A7C766C-D0DB-4F27-B719-1C7667EF9E25}" presName="hierChild2" presStyleCnt="0"/>
      <dgm:spPr/>
    </dgm:pt>
    <dgm:pt modelId="{EC175725-BE4E-4FBD-8FC9-A7D8A9210408}" type="pres">
      <dgm:prSet presAssocID="{4A7C766C-D0DB-4F27-B719-1C7667EF9E25}" presName="hierChild3" presStyleCnt="0"/>
      <dgm:spPr/>
    </dgm:pt>
  </dgm:ptLst>
  <dgm:cxnLst>
    <dgm:cxn modelId="{FDF98B1E-C970-41DB-A963-E329D23BEA6F}" type="presOf" srcId="{6C19DB29-6F0A-429C-9334-5FFEC091E616}" destId="{EABFDA24-75FE-474E-B800-569B4356F889}" srcOrd="1" destOrd="0" presId="urn:microsoft.com/office/officeart/2008/layout/NameandTitleOrganizationalChart"/>
    <dgm:cxn modelId="{F844D186-413D-4E13-BC86-412FB99E15A6}" type="presOf" srcId="{9D154565-B81D-4E1D-92AB-6A98892018C7}" destId="{0F4318A5-D31A-4ED1-8E67-E57BF757113F}" srcOrd="1" destOrd="0" presId="urn:microsoft.com/office/officeart/2008/layout/NameandTitleOrganizationalChart"/>
    <dgm:cxn modelId="{0BE95FF2-C294-4D05-8AC5-8FB5F8EFFFB9}" type="presOf" srcId="{34F65637-72A1-43BB-AFB3-FB148DEE47AD}" destId="{C719F2F7-BAFE-4E3C-973B-B6C2104DFC27}" srcOrd="0" destOrd="0" presId="urn:microsoft.com/office/officeart/2008/layout/NameandTitleOrganizationalChart"/>
    <dgm:cxn modelId="{3D5ED74A-77CA-43D8-896B-6B035D2F779F}" type="presOf" srcId="{6297E9DE-9BA2-4684-9E7D-469C66CD8AEA}" destId="{33B717ED-BDD2-4D5A-9FEE-D45158CE0487}" srcOrd="0" destOrd="0" presId="urn:microsoft.com/office/officeart/2008/layout/NameandTitleOrganizationalChart"/>
    <dgm:cxn modelId="{7FFA6E6A-82E7-47C6-9ECB-DAE7D096F823}" type="presOf" srcId="{D1FA85BF-9D80-4833-8234-6C1C7145278C}" destId="{C72F6488-BEB8-4E57-8FBB-F1798C3572B4}" srcOrd="0" destOrd="0" presId="urn:microsoft.com/office/officeart/2008/layout/NameandTitleOrganizationalChart"/>
    <dgm:cxn modelId="{09D41A71-BD00-47EB-B89F-1AF627B6C98E}" type="presOf" srcId="{841C229C-4448-4FB0-ACE0-A51AC42F8EC6}" destId="{467E1141-8E7A-4C72-AC21-D8EE479DFBCA}" srcOrd="0" destOrd="0" presId="urn:microsoft.com/office/officeart/2008/layout/NameandTitleOrganizationalChart"/>
    <dgm:cxn modelId="{4380844B-06C8-4FAA-A0E6-C07A4454ECF0}" type="presOf" srcId="{92E5E5BA-34AA-4738-B5C2-5778D2A223CE}" destId="{A0340505-9A7D-49DA-B4CB-9167EB6773F8}" srcOrd="1" destOrd="0" presId="urn:microsoft.com/office/officeart/2008/layout/NameandTitleOrganizationalChart"/>
    <dgm:cxn modelId="{FE33D104-EC54-4FAD-A142-EDC6FD033EA3}" srcId="{9847B6FF-F653-4D36-A114-F47E822F21F9}" destId="{4A7C766C-D0DB-4F27-B719-1C7667EF9E25}" srcOrd="1" destOrd="0" parTransId="{E9F11889-676D-4185-A2C0-0320A2339F33}" sibTransId="{CE497026-5707-4984-8EF0-A7A9053A7392}"/>
    <dgm:cxn modelId="{14458AF2-CDB3-43F6-83F9-BBED13672D16}" type="presOf" srcId="{4A7C766C-D0DB-4F27-B719-1C7667EF9E25}" destId="{88AD7DFA-500A-4B5E-A8EC-244DA175C0DC}" srcOrd="0" destOrd="0" presId="urn:microsoft.com/office/officeart/2008/layout/NameandTitleOrganizationalChart"/>
    <dgm:cxn modelId="{88578BCB-D1ED-4BB9-B1BE-1AB17A045CE5}" type="presOf" srcId="{D304E4BF-607D-4FD4-892B-CA43011872C1}" destId="{26DADEFE-5625-40B7-BBE9-E2076E868CCB}" srcOrd="0" destOrd="0" presId="urn:microsoft.com/office/officeart/2008/layout/NameandTitleOrganizationalChart"/>
    <dgm:cxn modelId="{180B53A1-7189-4E02-9394-B8473F215061}" type="presOf" srcId="{2DC7C7B7-E60A-4634-B340-D6AED4BAF070}" destId="{3C6C44AC-72EE-4E38-B984-B77E45317A58}" srcOrd="0" destOrd="0" presId="urn:microsoft.com/office/officeart/2008/layout/NameandTitleOrganizationalChart"/>
    <dgm:cxn modelId="{6DBCF4ED-4510-479B-A791-CE5A629B42E6}" type="presOf" srcId="{9847B6FF-F653-4D36-A114-F47E822F21F9}" destId="{4B9FE4E4-5859-4D9D-994B-11836588237F}" srcOrd="0" destOrd="0" presId="urn:microsoft.com/office/officeart/2008/layout/NameandTitleOrganizationalChart"/>
    <dgm:cxn modelId="{A427918D-23E1-40CB-8B33-7137ADA0B4E2}" type="presOf" srcId="{F46A33BE-342B-4D37-9273-E82114CAC46B}" destId="{428A39FA-1DB1-4CA9-BF37-19A2D5133F74}" srcOrd="0" destOrd="0" presId="urn:microsoft.com/office/officeart/2008/layout/NameandTitleOrganizationalChart"/>
    <dgm:cxn modelId="{8FDFBF6D-FDDD-4581-A5E5-DDA606036DF2}" type="presOf" srcId="{D0C2A800-2CA0-4D1C-B8F4-E8E7206135FA}" destId="{5C565E16-E332-411C-819F-614543F74739}" srcOrd="1" destOrd="0" presId="urn:microsoft.com/office/officeart/2008/layout/NameandTitleOrganizationalChart"/>
    <dgm:cxn modelId="{A4323C89-C01E-460D-82B5-A14D648A51B8}" type="presOf" srcId="{4A7C766C-D0DB-4F27-B719-1C7667EF9E25}" destId="{616BF577-5E74-40A1-84C8-A6099F21F8B0}" srcOrd="1" destOrd="0" presId="urn:microsoft.com/office/officeart/2008/layout/NameandTitleOrganizationalChart"/>
    <dgm:cxn modelId="{491B94EF-7D60-4A65-BEE9-76E31F05E475}" type="presOf" srcId="{36E893B1-11CD-46BD-8C4D-DA080FA9D4F3}" destId="{33162946-0C05-41B7-9BD5-85E48B7CBD9D}" srcOrd="0" destOrd="0" presId="urn:microsoft.com/office/officeart/2008/layout/NameandTitleOrganizationalChart"/>
    <dgm:cxn modelId="{5F21A9C8-9F5E-41D8-9E71-1C1C9C651985}" type="presOf" srcId="{6C19DB29-6F0A-429C-9334-5FFEC091E616}" destId="{51B8234F-0369-4798-9D63-085433932762}" srcOrd="0" destOrd="0" presId="urn:microsoft.com/office/officeart/2008/layout/NameandTitleOrganizationalChart"/>
    <dgm:cxn modelId="{2D07625B-ECD2-4D81-9720-5DAEC32D1F46}" type="presOf" srcId="{E84EAD7E-EABF-488F-817D-080E015FD6A9}" destId="{8E3446F9-0421-4862-8544-EE0A6C99FC4A}" srcOrd="1" destOrd="0" presId="urn:microsoft.com/office/officeart/2008/layout/NameandTitleOrganizationalChart"/>
    <dgm:cxn modelId="{5E6818FC-6A79-43B9-8EBF-DF55ADE3976D}" type="presOf" srcId="{377C7A83-69A3-4898-BCE7-BE33C78D1F2F}" destId="{3DAE9A35-B194-45E6-8A93-277A68CF0ACC}" srcOrd="0" destOrd="0" presId="urn:microsoft.com/office/officeart/2008/layout/NameandTitleOrganizationalChart"/>
    <dgm:cxn modelId="{E4745744-9D10-4C88-ADAD-4DCA8FB17D43}" type="presOf" srcId="{4B1FA7EF-E154-4758-A474-2C7CABE2993F}" destId="{050486D2-BEA6-4330-BA84-67B4E0F03DA5}" srcOrd="1" destOrd="0" presId="urn:microsoft.com/office/officeart/2008/layout/NameandTitleOrganizationalChart"/>
    <dgm:cxn modelId="{403FEA9A-0827-48DD-8D94-0A6C898FD874}" type="presOf" srcId="{E84EAD7E-EABF-488F-817D-080E015FD6A9}" destId="{B4D4F83F-5998-4532-BC53-E0A6679FE30C}" srcOrd="0" destOrd="0" presId="urn:microsoft.com/office/officeart/2008/layout/NameandTitleOrganizationalChart"/>
    <dgm:cxn modelId="{7DB61862-1FD0-4009-AFB4-FEE4E9F6F1AE}" srcId="{92E5E5BA-34AA-4738-B5C2-5778D2A223CE}" destId="{4B1FA7EF-E154-4758-A474-2C7CABE2993F}" srcOrd="3" destOrd="0" parTransId="{36E893B1-11CD-46BD-8C4D-DA080FA9D4F3}" sibTransId="{2DC7C7B7-E60A-4634-B340-D6AED4BAF070}"/>
    <dgm:cxn modelId="{93948314-798B-4C5F-9841-223CFCFF5315}" type="presOf" srcId="{7D9B9C76-3382-45CA-A4F5-6CDAA2602CE7}" destId="{62801C6D-6A7B-4823-BA34-68214F4FCC31}" srcOrd="0" destOrd="0" presId="urn:microsoft.com/office/officeart/2008/layout/NameandTitleOrganizationalChart"/>
    <dgm:cxn modelId="{3745B117-0BE9-4C42-BE09-F3E92BA7CA68}" srcId="{9847B6FF-F653-4D36-A114-F47E822F21F9}" destId="{92E5E5BA-34AA-4738-B5C2-5778D2A223CE}" srcOrd="0" destOrd="0" parTransId="{14873544-402F-4968-B76A-8AA4E8B7B478}" sibTransId="{DF974E75-BD73-4275-8CF1-6B48BC159558}"/>
    <dgm:cxn modelId="{9FF2EDE4-5AFA-4CFE-AACB-5979995EC453}" type="presOf" srcId="{DC238A4A-A7AD-4BD1-B089-61C0864F7E11}" destId="{37F3090C-A76E-4B22-AFD7-3A803965AA3F}" srcOrd="0" destOrd="0" presId="urn:microsoft.com/office/officeart/2008/layout/NameandTitleOrganizationalChart"/>
    <dgm:cxn modelId="{F2DB7EED-AE45-4146-9CCC-0300F695C175}" type="presOf" srcId="{682BB617-C16E-4C0E-BBDD-80EA02ECA752}" destId="{25259023-ED88-4D82-8538-77774EB10396}" srcOrd="0" destOrd="0" presId="urn:microsoft.com/office/officeart/2008/layout/NameandTitleOrganizationalChart"/>
    <dgm:cxn modelId="{B7DC59CB-278F-4892-AFC7-30EA50DB55D5}" type="presOf" srcId="{4B1FA7EF-E154-4758-A474-2C7CABE2993F}" destId="{DBA1AAD4-9087-4D59-9670-E6440A167F57}" srcOrd="0" destOrd="0" presId="urn:microsoft.com/office/officeart/2008/layout/NameandTitleOrganizationalChart"/>
    <dgm:cxn modelId="{E26A0129-478C-465D-85BB-A2C541F7699E}" srcId="{92E5E5BA-34AA-4738-B5C2-5778D2A223CE}" destId="{6C19DB29-6F0A-429C-9334-5FFEC091E616}" srcOrd="0" destOrd="0" parTransId="{D1FA85BF-9D80-4833-8234-6C1C7145278C}" sibTransId="{96DFB9A4-82BA-4FA7-98F6-66EFBE7F1194}"/>
    <dgm:cxn modelId="{145F893A-1A75-45C9-AB66-DC2B7D19D974}" srcId="{92E5E5BA-34AA-4738-B5C2-5778D2A223CE}" destId="{682BB617-C16E-4C0E-BBDD-80EA02ECA752}" srcOrd="5" destOrd="0" parTransId="{F46A33BE-342B-4D37-9273-E82114CAC46B}" sibTransId="{D304E4BF-607D-4FD4-892B-CA43011872C1}"/>
    <dgm:cxn modelId="{7541AFE2-EE3B-4810-BB84-EB436DD86346}" type="presOf" srcId="{92E5E5BA-34AA-4738-B5C2-5778D2A223CE}" destId="{3B81D8A0-C346-4586-9CB5-4107DF7191EA}" srcOrd="0" destOrd="0" presId="urn:microsoft.com/office/officeart/2008/layout/NameandTitleOrganizationalChart"/>
    <dgm:cxn modelId="{A2934FF8-205C-4EBB-8651-C73BC0F347D8}" type="presOf" srcId="{9D154565-B81D-4E1D-92AB-6A98892018C7}" destId="{B60C118B-C707-4FDA-A7E1-69D5DC44C5C4}" srcOrd="0" destOrd="0" presId="urn:microsoft.com/office/officeart/2008/layout/NameandTitleOrganizationalChart"/>
    <dgm:cxn modelId="{968509B4-2D72-460A-844B-DFEB28417FD1}" type="presOf" srcId="{DF974E75-BD73-4275-8CF1-6B48BC159558}" destId="{A97C9692-8F2E-44A3-BA23-15AA4A61074F}" srcOrd="0" destOrd="0" presId="urn:microsoft.com/office/officeart/2008/layout/NameandTitleOrganizationalChart"/>
    <dgm:cxn modelId="{5F61C670-0FEC-41DC-8CD0-8A9AC090BFC4}" type="presOf" srcId="{D0C2A800-2CA0-4D1C-B8F4-E8E7206135FA}" destId="{334E1793-C74D-4F2A-A965-3D51CBF9648A}" srcOrd="0" destOrd="0" presId="urn:microsoft.com/office/officeart/2008/layout/NameandTitleOrganizationalChart"/>
    <dgm:cxn modelId="{E46D3836-EF29-42F7-9D6C-6500656719EB}" srcId="{92E5E5BA-34AA-4738-B5C2-5778D2A223CE}" destId="{9D154565-B81D-4E1D-92AB-6A98892018C7}" srcOrd="4" destOrd="0" parTransId="{377C7A83-69A3-4898-BCE7-BE33C78D1F2F}" sibTransId="{34F65637-72A1-43BB-AFB3-FB148DEE47AD}"/>
    <dgm:cxn modelId="{C47B6E15-9FCF-4867-8DA1-CC4C726AF373}" srcId="{92E5E5BA-34AA-4738-B5C2-5778D2A223CE}" destId="{E84EAD7E-EABF-488F-817D-080E015FD6A9}" srcOrd="2" destOrd="0" parTransId="{DC238A4A-A7AD-4BD1-B089-61C0864F7E11}" sibTransId="{841C229C-4448-4FB0-ACE0-A51AC42F8EC6}"/>
    <dgm:cxn modelId="{DCB6C12C-5CEC-4781-8FF2-23E092CB7AB9}" type="presOf" srcId="{682BB617-C16E-4C0E-BBDD-80EA02ECA752}" destId="{1E9E92BB-E3BF-4F13-A64B-D876CF47C2C9}" srcOrd="1" destOrd="0" presId="urn:microsoft.com/office/officeart/2008/layout/NameandTitleOrganizationalChart"/>
    <dgm:cxn modelId="{2A0553FE-614C-4229-A4D7-F939D4B15702}" type="presOf" srcId="{96DFB9A4-82BA-4FA7-98F6-66EFBE7F1194}" destId="{CF5B8571-675B-43C8-94CC-6CDAEF15A315}" srcOrd="0" destOrd="0" presId="urn:microsoft.com/office/officeart/2008/layout/NameandTitleOrganizationalChart"/>
    <dgm:cxn modelId="{20506193-2150-4570-9D89-FFEED56FEB46}" type="presOf" srcId="{CE497026-5707-4984-8EF0-A7A9053A7392}" destId="{7ACB8C95-1466-4BED-9698-AFA1D9028DAA}" srcOrd="0" destOrd="0" presId="urn:microsoft.com/office/officeart/2008/layout/NameandTitleOrganizationalChart"/>
    <dgm:cxn modelId="{D445B539-F172-4FE5-9E5B-DF035EF193E5}" srcId="{92E5E5BA-34AA-4738-B5C2-5778D2A223CE}" destId="{D0C2A800-2CA0-4D1C-B8F4-E8E7206135FA}" srcOrd="1" destOrd="0" parTransId="{6297E9DE-9BA2-4684-9E7D-469C66CD8AEA}" sibTransId="{7D9B9C76-3382-45CA-A4F5-6CDAA2602CE7}"/>
    <dgm:cxn modelId="{C1679A68-4878-45F1-BB58-FE46E1706FD9}" type="presParOf" srcId="{4B9FE4E4-5859-4D9D-994B-11836588237F}" destId="{419002D9-9E73-4A5E-A17E-15CBC9FD391B}" srcOrd="0" destOrd="0" presId="urn:microsoft.com/office/officeart/2008/layout/NameandTitleOrganizationalChart"/>
    <dgm:cxn modelId="{CF080006-340D-4438-89A1-8158852D29BE}" type="presParOf" srcId="{419002D9-9E73-4A5E-A17E-15CBC9FD391B}" destId="{DD5E90CA-11B8-47A4-9E83-B369B6242E5E}" srcOrd="0" destOrd="0" presId="urn:microsoft.com/office/officeart/2008/layout/NameandTitleOrganizationalChart"/>
    <dgm:cxn modelId="{18D1C2A4-85EC-402C-8B16-890B6F2A3956}" type="presParOf" srcId="{DD5E90CA-11B8-47A4-9E83-B369B6242E5E}" destId="{3B81D8A0-C346-4586-9CB5-4107DF7191EA}" srcOrd="0" destOrd="0" presId="urn:microsoft.com/office/officeart/2008/layout/NameandTitleOrganizationalChart"/>
    <dgm:cxn modelId="{641EA237-EB92-4387-BD77-E90A78D51902}" type="presParOf" srcId="{DD5E90CA-11B8-47A4-9E83-B369B6242E5E}" destId="{A97C9692-8F2E-44A3-BA23-15AA4A61074F}" srcOrd="1" destOrd="0" presId="urn:microsoft.com/office/officeart/2008/layout/NameandTitleOrganizationalChart"/>
    <dgm:cxn modelId="{93B68365-5F5F-4284-AAD3-9C6B36F1ABF5}" type="presParOf" srcId="{DD5E90CA-11B8-47A4-9E83-B369B6242E5E}" destId="{A0340505-9A7D-49DA-B4CB-9167EB6773F8}" srcOrd="2" destOrd="0" presId="urn:microsoft.com/office/officeart/2008/layout/NameandTitleOrganizationalChart"/>
    <dgm:cxn modelId="{986BC928-DA7D-4509-A441-2D89E44BC7CA}" type="presParOf" srcId="{419002D9-9E73-4A5E-A17E-15CBC9FD391B}" destId="{1BDD2A5B-21AE-4F9D-B6F5-D16B858BF891}" srcOrd="1" destOrd="0" presId="urn:microsoft.com/office/officeart/2008/layout/NameandTitleOrganizationalChart"/>
    <dgm:cxn modelId="{A570EB79-5FC8-4F47-A6C1-3246F52B121D}" type="presParOf" srcId="{1BDD2A5B-21AE-4F9D-B6F5-D16B858BF891}" destId="{33B717ED-BDD2-4D5A-9FEE-D45158CE0487}" srcOrd="0" destOrd="0" presId="urn:microsoft.com/office/officeart/2008/layout/NameandTitleOrganizationalChart"/>
    <dgm:cxn modelId="{2F8C80AF-4D9A-4A38-941F-8E6EC5AC10E6}" type="presParOf" srcId="{1BDD2A5B-21AE-4F9D-B6F5-D16B858BF891}" destId="{3B298446-654D-45B0-BBA4-8C1F2E5A374E}" srcOrd="1" destOrd="0" presId="urn:microsoft.com/office/officeart/2008/layout/NameandTitleOrganizationalChart"/>
    <dgm:cxn modelId="{0C662BC0-15AF-4593-999B-53F6E809776B}" type="presParOf" srcId="{3B298446-654D-45B0-BBA4-8C1F2E5A374E}" destId="{76059FD0-A5A8-4F5A-9F6B-A1A3DBEF343B}" srcOrd="0" destOrd="0" presId="urn:microsoft.com/office/officeart/2008/layout/NameandTitleOrganizationalChart"/>
    <dgm:cxn modelId="{1A395593-25AF-4EF8-B1CE-711484AD1FF4}" type="presParOf" srcId="{76059FD0-A5A8-4F5A-9F6B-A1A3DBEF343B}" destId="{334E1793-C74D-4F2A-A965-3D51CBF9648A}" srcOrd="0" destOrd="0" presId="urn:microsoft.com/office/officeart/2008/layout/NameandTitleOrganizationalChart"/>
    <dgm:cxn modelId="{5EFC2948-35DB-4FA0-89F9-9B38FB3A2580}" type="presParOf" srcId="{76059FD0-A5A8-4F5A-9F6B-A1A3DBEF343B}" destId="{62801C6D-6A7B-4823-BA34-68214F4FCC31}" srcOrd="1" destOrd="0" presId="urn:microsoft.com/office/officeart/2008/layout/NameandTitleOrganizationalChart"/>
    <dgm:cxn modelId="{3C5CB7B9-E3A2-4A5E-AF72-A5FCF8E225B5}" type="presParOf" srcId="{76059FD0-A5A8-4F5A-9F6B-A1A3DBEF343B}" destId="{5C565E16-E332-411C-819F-614543F74739}" srcOrd="2" destOrd="0" presId="urn:microsoft.com/office/officeart/2008/layout/NameandTitleOrganizationalChart"/>
    <dgm:cxn modelId="{98AC7337-BC3D-42BE-BEAD-E2E31906897A}" type="presParOf" srcId="{3B298446-654D-45B0-BBA4-8C1F2E5A374E}" destId="{B9D00186-DF3C-4DD2-A423-044ECD226A33}" srcOrd="1" destOrd="0" presId="urn:microsoft.com/office/officeart/2008/layout/NameandTitleOrganizationalChart"/>
    <dgm:cxn modelId="{7FFE077A-269E-4345-B61C-ACF1A3F832CB}" type="presParOf" srcId="{3B298446-654D-45B0-BBA4-8C1F2E5A374E}" destId="{0D231581-6370-4EEB-8546-7B98030D32A0}" srcOrd="2" destOrd="0" presId="urn:microsoft.com/office/officeart/2008/layout/NameandTitleOrganizationalChart"/>
    <dgm:cxn modelId="{0075FC56-1E71-421F-936C-914949DA6F22}" type="presParOf" srcId="{1BDD2A5B-21AE-4F9D-B6F5-D16B858BF891}" destId="{37F3090C-A76E-4B22-AFD7-3A803965AA3F}" srcOrd="2" destOrd="0" presId="urn:microsoft.com/office/officeart/2008/layout/NameandTitleOrganizationalChart"/>
    <dgm:cxn modelId="{75826C9C-8734-4A07-AF32-C20B353D0C78}" type="presParOf" srcId="{1BDD2A5B-21AE-4F9D-B6F5-D16B858BF891}" destId="{D2DEADFB-C156-475C-B3B1-3B162AF9FB6B}" srcOrd="3" destOrd="0" presId="urn:microsoft.com/office/officeart/2008/layout/NameandTitleOrganizationalChart"/>
    <dgm:cxn modelId="{2EC5BDE8-ED43-4112-917F-ADD7B468EA15}" type="presParOf" srcId="{D2DEADFB-C156-475C-B3B1-3B162AF9FB6B}" destId="{D8885961-CC3E-4D96-BBBF-F268B09DF41D}" srcOrd="0" destOrd="0" presId="urn:microsoft.com/office/officeart/2008/layout/NameandTitleOrganizationalChart"/>
    <dgm:cxn modelId="{CCDB1A10-3B84-47A5-92CF-ED0FD8553158}" type="presParOf" srcId="{D8885961-CC3E-4D96-BBBF-F268B09DF41D}" destId="{B4D4F83F-5998-4532-BC53-E0A6679FE30C}" srcOrd="0" destOrd="0" presId="urn:microsoft.com/office/officeart/2008/layout/NameandTitleOrganizationalChart"/>
    <dgm:cxn modelId="{050B90B7-B629-4802-917D-CA7B2FD79489}" type="presParOf" srcId="{D8885961-CC3E-4D96-BBBF-F268B09DF41D}" destId="{467E1141-8E7A-4C72-AC21-D8EE479DFBCA}" srcOrd="1" destOrd="0" presId="urn:microsoft.com/office/officeart/2008/layout/NameandTitleOrganizationalChart"/>
    <dgm:cxn modelId="{CB5AAEFF-EF40-4219-908E-DCFA572242BF}" type="presParOf" srcId="{D8885961-CC3E-4D96-BBBF-F268B09DF41D}" destId="{8E3446F9-0421-4862-8544-EE0A6C99FC4A}" srcOrd="2" destOrd="0" presId="urn:microsoft.com/office/officeart/2008/layout/NameandTitleOrganizationalChart"/>
    <dgm:cxn modelId="{0BB55C3F-06F3-42B1-86C2-A2A82152700C}" type="presParOf" srcId="{D2DEADFB-C156-475C-B3B1-3B162AF9FB6B}" destId="{A9CEAD0B-9EA1-4D9A-B723-93F1FD6CFF26}" srcOrd="1" destOrd="0" presId="urn:microsoft.com/office/officeart/2008/layout/NameandTitleOrganizationalChart"/>
    <dgm:cxn modelId="{67D8740E-F8C1-4262-8F5B-DE06923087C1}" type="presParOf" srcId="{D2DEADFB-C156-475C-B3B1-3B162AF9FB6B}" destId="{0C0AA689-9B0A-4D27-8BE4-C333428F677F}" srcOrd="2" destOrd="0" presId="urn:microsoft.com/office/officeart/2008/layout/NameandTitleOrganizationalChart"/>
    <dgm:cxn modelId="{E1E06844-ABFB-4ED4-8F2C-1EB469DAD51B}" type="presParOf" srcId="{1BDD2A5B-21AE-4F9D-B6F5-D16B858BF891}" destId="{33162946-0C05-41B7-9BD5-85E48B7CBD9D}" srcOrd="4" destOrd="0" presId="urn:microsoft.com/office/officeart/2008/layout/NameandTitleOrganizationalChart"/>
    <dgm:cxn modelId="{982AAABB-8EF1-423A-9506-B82B0CB24F40}" type="presParOf" srcId="{1BDD2A5B-21AE-4F9D-B6F5-D16B858BF891}" destId="{1575ED9A-F9D5-4701-AB16-B096BC61F094}" srcOrd="5" destOrd="0" presId="urn:microsoft.com/office/officeart/2008/layout/NameandTitleOrganizationalChart"/>
    <dgm:cxn modelId="{C335AA6B-29EC-4A12-A5D8-E9E1EDF04C12}" type="presParOf" srcId="{1575ED9A-F9D5-4701-AB16-B096BC61F094}" destId="{C3EAAE63-D9FD-4AD3-AC30-3B3DC9320E8D}" srcOrd="0" destOrd="0" presId="urn:microsoft.com/office/officeart/2008/layout/NameandTitleOrganizationalChart"/>
    <dgm:cxn modelId="{FDDC235C-7DB2-46EA-98A6-7D9CB9006DED}" type="presParOf" srcId="{C3EAAE63-D9FD-4AD3-AC30-3B3DC9320E8D}" destId="{DBA1AAD4-9087-4D59-9670-E6440A167F57}" srcOrd="0" destOrd="0" presId="urn:microsoft.com/office/officeart/2008/layout/NameandTitleOrganizationalChart"/>
    <dgm:cxn modelId="{F0849785-413B-4555-8E9F-F741533E5AE5}" type="presParOf" srcId="{C3EAAE63-D9FD-4AD3-AC30-3B3DC9320E8D}" destId="{3C6C44AC-72EE-4E38-B984-B77E45317A58}" srcOrd="1" destOrd="0" presId="urn:microsoft.com/office/officeart/2008/layout/NameandTitleOrganizationalChart"/>
    <dgm:cxn modelId="{A827CB58-5A73-4F75-82E5-0CB4AACD102C}" type="presParOf" srcId="{C3EAAE63-D9FD-4AD3-AC30-3B3DC9320E8D}" destId="{050486D2-BEA6-4330-BA84-67B4E0F03DA5}" srcOrd="2" destOrd="0" presId="urn:microsoft.com/office/officeart/2008/layout/NameandTitleOrganizationalChart"/>
    <dgm:cxn modelId="{86FF88E2-2443-472F-99BC-CEB31C1F9CC7}" type="presParOf" srcId="{1575ED9A-F9D5-4701-AB16-B096BC61F094}" destId="{F5FA8837-056F-477E-A85A-DC169080EBCD}" srcOrd="1" destOrd="0" presId="urn:microsoft.com/office/officeart/2008/layout/NameandTitleOrganizationalChart"/>
    <dgm:cxn modelId="{D592A587-8856-4738-89EB-3BA5C4FEC20B}" type="presParOf" srcId="{1575ED9A-F9D5-4701-AB16-B096BC61F094}" destId="{B89E383A-12D4-4F42-A502-52C43AABA31F}" srcOrd="2" destOrd="0" presId="urn:microsoft.com/office/officeart/2008/layout/NameandTitleOrganizationalChart"/>
    <dgm:cxn modelId="{DAE20F3E-3742-44BF-9B8B-2E1F4CBB4FFF}" type="presParOf" srcId="{1BDD2A5B-21AE-4F9D-B6F5-D16B858BF891}" destId="{3DAE9A35-B194-45E6-8A93-277A68CF0ACC}" srcOrd="6" destOrd="0" presId="urn:microsoft.com/office/officeart/2008/layout/NameandTitleOrganizationalChart"/>
    <dgm:cxn modelId="{A5CE303B-EB7D-4E36-A458-78F270DC9DAC}" type="presParOf" srcId="{1BDD2A5B-21AE-4F9D-B6F5-D16B858BF891}" destId="{7B4E20FA-08B4-4E9C-92A7-2407B26F22AA}" srcOrd="7" destOrd="0" presId="urn:microsoft.com/office/officeart/2008/layout/NameandTitleOrganizationalChart"/>
    <dgm:cxn modelId="{5A87D9E6-5B38-4772-B2DC-AE25F9CEAA38}" type="presParOf" srcId="{7B4E20FA-08B4-4E9C-92A7-2407B26F22AA}" destId="{C7235627-A8AF-4568-9442-44FAB2AD8AE0}" srcOrd="0" destOrd="0" presId="urn:microsoft.com/office/officeart/2008/layout/NameandTitleOrganizationalChart"/>
    <dgm:cxn modelId="{FAA256BF-1251-4902-9295-855ACB14C0CD}" type="presParOf" srcId="{C7235627-A8AF-4568-9442-44FAB2AD8AE0}" destId="{B60C118B-C707-4FDA-A7E1-69D5DC44C5C4}" srcOrd="0" destOrd="0" presId="urn:microsoft.com/office/officeart/2008/layout/NameandTitleOrganizationalChart"/>
    <dgm:cxn modelId="{CDF312B8-2E09-4949-813D-3C1D9119BB45}" type="presParOf" srcId="{C7235627-A8AF-4568-9442-44FAB2AD8AE0}" destId="{C719F2F7-BAFE-4E3C-973B-B6C2104DFC27}" srcOrd="1" destOrd="0" presId="urn:microsoft.com/office/officeart/2008/layout/NameandTitleOrganizationalChart"/>
    <dgm:cxn modelId="{99AB0F32-799B-46C8-B6AC-AC4115C832AB}" type="presParOf" srcId="{C7235627-A8AF-4568-9442-44FAB2AD8AE0}" destId="{0F4318A5-D31A-4ED1-8E67-E57BF757113F}" srcOrd="2" destOrd="0" presId="urn:microsoft.com/office/officeart/2008/layout/NameandTitleOrganizationalChart"/>
    <dgm:cxn modelId="{265DD865-2262-4B6E-9A27-57DE741F21B2}" type="presParOf" srcId="{7B4E20FA-08B4-4E9C-92A7-2407B26F22AA}" destId="{ED4A48EA-479C-438A-A38D-1891AF6C9F37}" srcOrd="1" destOrd="0" presId="urn:microsoft.com/office/officeart/2008/layout/NameandTitleOrganizationalChart"/>
    <dgm:cxn modelId="{E5445E26-1E70-4D8D-98D8-B7F3B3740BA2}" type="presParOf" srcId="{7B4E20FA-08B4-4E9C-92A7-2407B26F22AA}" destId="{25F8F56F-A5BF-4443-9402-5E2E6463FE4E}" srcOrd="2" destOrd="0" presId="urn:microsoft.com/office/officeart/2008/layout/NameandTitleOrganizationalChart"/>
    <dgm:cxn modelId="{3691AC32-236C-4E6B-8768-56B93DE6BA1E}" type="presParOf" srcId="{1BDD2A5B-21AE-4F9D-B6F5-D16B858BF891}" destId="{428A39FA-1DB1-4CA9-BF37-19A2D5133F74}" srcOrd="8" destOrd="0" presId="urn:microsoft.com/office/officeart/2008/layout/NameandTitleOrganizationalChart"/>
    <dgm:cxn modelId="{4EA679E0-FC38-42D0-9EAC-46CF35A203D6}" type="presParOf" srcId="{1BDD2A5B-21AE-4F9D-B6F5-D16B858BF891}" destId="{19789F38-99A6-431F-B8AB-C41CC3FDEE1A}" srcOrd="9" destOrd="0" presId="urn:microsoft.com/office/officeart/2008/layout/NameandTitleOrganizationalChart"/>
    <dgm:cxn modelId="{E5C88396-E1C0-40B3-B7DC-976EC72C315B}" type="presParOf" srcId="{19789F38-99A6-431F-B8AB-C41CC3FDEE1A}" destId="{3CD12A35-E3ED-48B6-875B-51CFFEA6CBB0}" srcOrd="0" destOrd="0" presId="urn:microsoft.com/office/officeart/2008/layout/NameandTitleOrganizationalChart"/>
    <dgm:cxn modelId="{C89C9B03-52F7-4E79-A417-8E31335DFFE7}" type="presParOf" srcId="{3CD12A35-E3ED-48B6-875B-51CFFEA6CBB0}" destId="{25259023-ED88-4D82-8538-77774EB10396}" srcOrd="0" destOrd="0" presId="urn:microsoft.com/office/officeart/2008/layout/NameandTitleOrganizationalChart"/>
    <dgm:cxn modelId="{BD05FB62-A0FF-4C7F-8D3C-6A5ED81C8AD6}" type="presParOf" srcId="{3CD12A35-E3ED-48B6-875B-51CFFEA6CBB0}" destId="{26DADEFE-5625-40B7-BBE9-E2076E868CCB}" srcOrd="1" destOrd="0" presId="urn:microsoft.com/office/officeart/2008/layout/NameandTitleOrganizationalChart"/>
    <dgm:cxn modelId="{468DEECF-B8C7-4D0F-8D59-659FB39634CF}" type="presParOf" srcId="{3CD12A35-E3ED-48B6-875B-51CFFEA6CBB0}" destId="{1E9E92BB-E3BF-4F13-A64B-D876CF47C2C9}" srcOrd="2" destOrd="0" presId="urn:microsoft.com/office/officeart/2008/layout/NameandTitleOrganizationalChart"/>
    <dgm:cxn modelId="{45BBA861-BC21-4F48-8319-65EC381D7C6B}" type="presParOf" srcId="{19789F38-99A6-431F-B8AB-C41CC3FDEE1A}" destId="{BD7F88C3-1527-48A4-B86B-011FF55B529B}" srcOrd="1" destOrd="0" presId="urn:microsoft.com/office/officeart/2008/layout/NameandTitleOrganizationalChart"/>
    <dgm:cxn modelId="{BF6ED825-9032-412F-BEDF-7B3CD1ACAD41}" type="presParOf" srcId="{19789F38-99A6-431F-B8AB-C41CC3FDEE1A}" destId="{7138E848-FA89-4FDA-880D-A5E5E9ED6186}" srcOrd="2" destOrd="0" presId="urn:microsoft.com/office/officeart/2008/layout/NameandTitleOrganizationalChart"/>
    <dgm:cxn modelId="{A67F2F8E-8C05-421E-B5E4-4299D8072D1D}" type="presParOf" srcId="{419002D9-9E73-4A5E-A17E-15CBC9FD391B}" destId="{29228261-C65F-481B-B473-D76CB36AD211}" srcOrd="2" destOrd="0" presId="urn:microsoft.com/office/officeart/2008/layout/NameandTitleOrganizationalChart"/>
    <dgm:cxn modelId="{18B45CE8-FAB2-4DA9-84D7-1B9D2E0FDD38}" type="presParOf" srcId="{29228261-C65F-481B-B473-D76CB36AD211}" destId="{C72F6488-BEB8-4E57-8FBB-F1798C3572B4}" srcOrd="0" destOrd="0" presId="urn:microsoft.com/office/officeart/2008/layout/NameandTitleOrganizationalChart"/>
    <dgm:cxn modelId="{40F533E0-BAA2-404B-AAF4-F487AA5B8B56}" type="presParOf" srcId="{29228261-C65F-481B-B473-D76CB36AD211}" destId="{1F093881-7A0B-417F-8FC3-1C6840774025}" srcOrd="1" destOrd="0" presId="urn:microsoft.com/office/officeart/2008/layout/NameandTitleOrganizationalChart"/>
    <dgm:cxn modelId="{83C7D894-06F9-4BD9-B3A1-AC4238445312}" type="presParOf" srcId="{1F093881-7A0B-417F-8FC3-1C6840774025}" destId="{775B47BF-0B51-464D-B460-9DF302F39950}" srcOrd="0" destOrd="0" presId="urn:microsoft.com/office/officeart/2008/layout/NameandTitleOrganizationalChart"/>
    <dgm:cxn modelId="{5C3D959A-FC6A-4BB7-93B9-83E33399D547}" type="presParOf" srcId="{775B47BF-0B51-464D-B460-9DF302F39950}" destId="{51B8234F-0369-4798-9D63-085433932762}" srcOrd="0" destOrd="0" presId="urn:microsoft.com/office/officeart/2008/layout/NameandTitleOrganizationalChart"/>
    <dgm:cxn modelId="{8175EB5D-C032-4956-B400-09B7A358CB5E}" type="presParOf" srcId="{775B47BF-0B51-464D-B460-9DF302F39950}" destId="{CF5B8571-675B-43C8-94CC-6CDAEF15A315}" srcOrd="1" destOrd="0" presId="urn:microsoft.com/office/officeart/2008/layout/NameandTitleOrganizationalChart"/>
    <dgm:cxn modelId="{DFD82E2E-1D70-4471-AB77-EFA9DF999AD3}" type="presParOf" srcId="{775B47BF-0B51-464D-B460-9DF302F39950}" destId="{EABFDA24-75FE-474E-B800-569B4356F889}" srcOrd="2" destOrd="0" presId="urn:microsoft.com/office/officeart/2008/layout/NameandTitleOrganizationalChart"/>
    <dgm:cxn modelId="{0008FF65-C5EB-46A8-905C-9C0147DED2C1}" type="presParOf" srcId="{1F093881-7A0B-417F-8FC3-1C6840774025}" destId="{3FA6B62E-2997-49E8-819C-848B82958111}" srcOrd="1" destOrd="0" presId="urn:microsoft.com/office/officeart/2008/layout/NameandTitleOrganizationalChart"/>
    <dgm:cxn modelId="{829FDEEB-8190-4537-A958-38B706A261AD}" type="presParOf" srcId="{1F093881-7A0B-417F-8FC3-1C6840774025}" destId="{146CCB98-2934-4EC1-8891-719F9A0BDD59}" srcOrd="2" destOrd="0" presId="urn:microsoft.com/office/officeart/2008/layout/NameandTitleOrganizationalChart"/>
    <dgm:cxn modelId="{9E91CB1F-BD51-4C11-A7B8-BBA35B6B37FA}" type="presParOf" srcId="{4B9FE4E4-5859-4D9D-994B-11836588237F}" destId="{6E61EA4A-657E-4940-9BF9-292575BEAB5A}" srcOrd="1" destOrd="0" presId="urn:microsoft.com/office/officeart/2008/layout/NameandTitleOrganizationalChart"/>
    <dgm:cxn modelId="{484DB2FB-E71F-4A5B-840C-EA16C536B454}" type="presParOf" srcId="{6E61EA4A-657E-4940-9BF9-292575BEAB5A}" destId="{55FEB78F-A552-4F17-B011-542A8BAEF47B}" srcOrd="0" destOrd="0" presId="urn:microsoft.com/office/officeart/2008/layout/NameandTitleOrganizationalChart"/>
    <dgm:cxn modelId="{2EFD9BEC-271C-4DE1-AFA5-FCDA77E84DE8}" type="presParOf" srcId="{55FEB78F-A552-4F17-B011-542A8BAEF47B}" destId="{88AD7DFA-500A-4B5E-A8EC-244DA175C0DC}" srcOrd="0" destOrd="0" presId="urn:microsoft.com/office/officeart/2008/layout/NameandTitleOrganizationalChart"/>
    <dgm:cxn modelId="{AE80D4B8-80FB-4489-82CD-6269C9603D52}" type="presParOf" srcId="{55FEB78F-A552-4F17-B011-542A8BAEF47B}" destId="{7ACB8C95-1466-4BED-9698-AFA1D9028DAA}" srcOrd="1" destOrd="0" presId="urn:microsoft.com/office/officeart/2008/layout/NameandTitleOrganizationalChart"/>
    <dgm:cxn modelId="{C0D508E1-3420-42E2-A39D-6B57EFAEE55F}" type="presParOf" srcId="{55FEB78F-A552-4F17-B011-542A8BAEF47B}" destId="{616BF577-5E74-40A1-84C8-A6099F21F8B0}" srcOrd="2" destOrd="0" presId="urn:microsoft.com/office/officeart/2008/layout/NameandTitleOrganizationalChart"/>
    <dgm:cxn modelId="{81DCB479-8916-42D0-AE31-BABF4A949812}" type="presParOf" srcId="{6E61EA4A-657E-4940-9BF9-292575BEAB5A}" destId="{C3BD489D-76EF-469F-A0A5-870CBB409C6E}" srcOrd="1" destOrd="0" presId="urn:microsoft.com/office/officeart/2008/layout/NameandTitleOrganizationalChart"/>
    <dgm:cxn modelId="{09AAB6C2-3AB3-48CC-BC9F-F3A9CA409DA6}" type="presParOf" srcId="{6E61EA4A-657E-4940-9BF9-292575BEAB5A}" destId="{EC175725-BE4E-4FBD-8FC9-A7D8A9210408}" srcOrd="2" destOrd="0" presId="urn:microsoft.com/office/officeart/2008/layout/NameandTitleOrganizationalChart"/>
  </dgm:cxnLst>
  <dgm:bg/>
  <dgm:whole>
    <a:ln>
      <a:solidFill>
        <a:schemeClr val="tx1"/>
      </a:solidFill>
    </a:ln>
  </dgm:whole>
  <dgm:extLst>
    <a:ext uri="http://schemas.microsoft.com/office/drawing/2008/diagram">
      <dsp:dataModelExt xmlns:dsp="http://schemas.microsoft.com/office/drawing/2008/diagram" relId="rId1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2F6488-BEB8-4E57-8FBB-F1798C3572B4}">
      <dsp:nvSpPr>
        <dsp:cNvPr id="0" name=""/>
        <dsp:cNvSpPr/>
      </dsp:nvSpPr>
      <dsp:spPr>
        <a:xfrm>
          <a:off x="2558122" y="786900"/>
          <a:ext cx="516659" cy="666033"/>
        </a:xfrm>
        <a:custGeom>
          <a:avLst/>
          <a:gdLst/>
          <a:ahLst/>
          <a:cxnLst/>
          <a:rect l="0" t="0" r="0" b="0"/>
          <a:pathLst>
            <a:path>
              <a:moveTo>
                <a:pt x="516659" y="0"/>
              </a:moveTo>
              <a:lnTo>
                <a:pt x="516659" y="666033"/>
              </a:lnTo>
              <a:lnTo>
                <a:pt x="0" y="666033"/>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28A39FA-1DB1-4CA9-BF37-19A2D5133F74}">
      <dsp:nvSpPr>
        <dsp:cNvPr id="0" name=""/>
        <dsp:cNvSpPr/>
      </dsp:nvSpPr>
      <dsp:spPr>
        <a:xfrm>
          <a:off x="3074781" y="786900"/>
          <a:ext cx="2691026" cy="1232776"/>
        </a:xfrm>
        <a:custGeom>
          <a:avLst/>
          <a:gdLst/>
          <a:ahLst/>
          <a:cxnLst/>
          <a:rect l="0" t="0" r="0" b="0"/>
          <a:pathLst>
            <a:path>
              <a:moveTo>
                <a:pt x="0" y="0"/>
              </a:moveTo>
              <a:lnTo>
                <a:pt x="0" y="1120353"/>
              </a:lnTo>
              <a:lnTo>
                <a:pt x="2691026" y="1120353"/>
              </a:lnTo>
              <a:lnTo>
                <a:pt x="2691026" y="1232776"/>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DAE9A35-B194-45E6-8A93-277A68CF0ACC}">
      <dsp:nvSpPr>
        <dsp:cNvPr id="0" name=""/>
        <dsp:cNvSpPr/>
      </dsp:nvSpPr>
      <dsp:spPr>
        <a:xfrm>
          <a:off x="3074781" y="786900"/>
          <a:ext cx="1442540" cy="1232776"/>
        </a:xfrm>
        <a:custGeom>
          <a:avLst/>
          <a:gdLst/>
          <a:ahLst/>
          <a:cxnLst/>
          <a:rect l="0" t="0" r="0" b="0"/>
          <a:pathLst>
            <a:path>
              <a:moveTo>
                <a:pt x="0" y="0"/>
              </a:moveTo>
              <a:lnTo>
                <a:pt x="0" y="1120353"/>
              </a:lnTo>
              <a:lnTo>
                <a:pt x="1442540" y="1120353"/>
              </a:lnTo>
              <a:lnTo>
                <a:pt x="1442540" y="1232776"/>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3162946-0C05-41B7-9BD5-85E48B7CBD9D}">
      <dsp:nvSpPr>
        <dsp:cNvPr id="0" name=""/>
        <dsp:cNvSpPr/>
      </dsp:nvSpPr>
      <dsp:spPr>
        <a:xfrm>
          <a:off x="3074781" y="786900"/>
          <a:ext cx="194054" cy="1232776"/>
        </a:xfrm>
        <a:custGeom>
          <a:avLst/>
          <a:gdLst/>
          <a:ahLst/>
          <a:cxnLst/>
          <a:rect l="0" t="0" r="0" b="0"/>
          <a:pathLst>
            <a:path>
              <a:moveTo>
                <a:pt x="0" y="0"/>
              </a:moveTo>
              <a:lnTo>
                <a:pt x="0" y="1120353"/>
              </a:lnTo>
              <a:lnTo>
                <a:pt x="194054" y="1120353"/>
              </a:lnTo>
              <a:lnTo>
                <a:pt x="194054" y="1232776"/>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7F3090C-A76E-4B22-AFD7-3A803965AA3F}">
      <dsp:nvSpPr>
        <dsp:cNvPr id="0" name=""/>
        <dsp:cNvSpPr/>
      </dsp:nvSpPr>
      <dsp:spPr>
        <a:xfrm>
          <a:off x="1905316" y="786900"/>
          <a:ext cx="1169465" cy="1232776"/>
        </a:xfrm>
        <a:custGeom>
          <a:avLst/>
          <a:gdLst/>
          <a:ahLst/>
          <a:cxnLst/>
          <a:rect l="0" t="0" r="0" b="0"/>
          <a:pathLst>
            <a:path>
              <a:moveTo>
                <a:pt x="1169465" y="0"/>
              </a:moveTo>
              <a:lnTo>
                <a:pt x="1169465" y="1120353"/>
              </a:lnTo>
              <a:lnTo>
                <a:pt x="0" y="1120353"/>
              </a:lnTo>
              <a:lnTo>
                <a:pt x="0" y="1232776"/>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3B717ED-BDD2-4D5A-9FEE-D45158CE0487}">
      <dsp:nvSpPr>
        <dsp:cNvPr id="0" name=""/>
        <dsp:cNvSpPr/>
      </dsp:nvSpPr>
      <dsp:spPr>
        <a:xfrm>
          <a:off x="526436" y="786900"/>
          <a:ext cx="2548345" cy="1232776"/>
        </a:xfrm>
        <a:custGeom>
          <a:avLst/>
          <a:gdLst/>
          <a:ahLst/>
          <a:cxnLst/>
          <a:rect l="0" t="0" r="0" b="0"/>
          <a:pathLst>
            <a:path>
              <a:moveTo>
                <a:pt x="2548345" y="0"/>
              </a:moveTo>
              <a:lnTo>
                <a:pt x="2548345" y="1120353"/>
              </a:lnTo>
              <a:lnTo>
                <a:pt x="0" y="1120353"/>
              </a:lnTo>
              <a:lnTo>
                <a:pt x="0" y="1232776"/>
              </a:lnTo>
            </a:path>
          </a:pathLst>
        </a:custGeom>
        <a:noFill/>
        <a:ln w="9525" cap="flat" cmpd="sng" algn="ctr">
          <a:solidFill>
            <a:schemeClr val="dk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B81D8A0-C346-4586-9CB5-4107DF7191EA}">
      <dsp:nvSpPr>
        <dsp:cNvPr id="0" name=""/>
        <dsp:cNvSpPr/>
      </dsp:nvSpPr>
      <dsp:spPr>
        <a:xfrm>
          <a:off x="2436123" y="305086"/>
          <a:ext cx="1277316" cy="481813"/>
        </a:xfrm>
        <a:prstGeom prst="rect">
          <a:avLst/>
        </a:prstGeom>
        <a:solidFill>
          <a:schemeClr val="bg1"/>
        </a:solid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67989" numCol="1" spcCol="1270" anchor="ctr" anchorCtr="0">
          <a:noAutofit/>
        </a:bodyPr>
        <a:lstStyle/>
        <a:p>
          <a:pPr lvl="0" algn="ctr" defTabSz="533400">
            <a:lnSpc>
              <a:spcPct val="90000"/>
            </a:lnSpc>
            <a:spcBef>
              <a:spcPct val="0"/>
            </a:spcBef>
            <a:spcAft>
              <a:spcPct val="35000"/>
            </a:spcAft>
          </a:pPr>
          <a:r>
            <a:rPr lang="en-NZ" sz="1200" b="1" kern="1200">
              <a:solidFill>
                <a:sysClr val="windowText" lastClr="000000"/>
              </a:solidFill>
            </a:rPr>
            <a:t>One up Manager</a:t>
          </a:r>
        </a:p>
      </dsp:txBody>
      <dsp:txXfrm>
        <a:off x="2436123" y="305086"/>
        <a:ext cx="1277316" cy="481813"/>
      </dsp:txXfrm>
    </dsp:sp>
    <dsp:sp modelId="{A97C9692-8F2E-44A3-BA23-15AA4A61074F}">
      <dsp:nvSpPr>
        <dsp:cNvPr id="0" name=""/>
        <dsp:cNvSpPr/>
      </dsp:nvSpPr>
      <dsp:spPr>
        <a:xfrm>
          <a:off x="2602868" y="668768"/>
          <a:ext cx="2154084" cy="339799"/>
        </a:xfrm>
        <a:prstGeom prst="rect">
          <a:avLst/>
        </a:prstGeom>
        <a:solidFill>
          <a:schemeClr val="lt1"/>
        </a:solidFill>
        <a:ln w="25400" cap="flat" cmpd="sng" algn="ctr">
          <a:solidFill>
            <a:schemeClr val="tx1"/>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7940" tIns="6985" rIns="27940" bIns="6985" numCol="1" spcCol="1270" anchor="ctr" anchorCtr="0">
          <a:noAutofit/>
        </a:bodyPr>
        <a:lstStyle/>
        <a:p>
          <a:pPr lvl="0" algn="ctr" defTabSz="488950">
            <a:lnSpc>
              <a:spcPct val="100000"/>
            </a:lnSpc>
            <a:spcBef>
              <a:spcPct val="0"/>
            </a:spcBef>
            <a:spcAft>
              <a:spcPts val="0"/>
            </a:spcAft>
          </a:pPr>
          <a:r>
            <a:rPr lang="en-NZ" sz="1100" kern="1200"/>
            <a:t>Service Manager </a:t>
          </a:r>
        </a:p>
        <a:p>
          <a:pPr lvl="0" algn="r" defTabSz="488950">
            <a:lnSpc>
              <a:spcPct val="100000"/>
            </a:lnSpc>
            <a:spcBef>
              <a:spcPct val="0"/>
            </a:spcBef>
            <a:spcAft>
              <a:spcPts val="0"/>
            </a:spcAft>
          </a:pPr>
          <a:r>
            <a:rPr lang="en-NZ" sz="1100" kern="1200"/>
            <a:t>Mental Health &amp; Addiction Services</a:t>
          </a:r>
        </a:p>
      </dsp:txBody>
      <dsp:txXfrm>
        <a:off x="2602868" y="668768"/>
        <a:ext cx="2154084" cy="339799"/>
      </dsp:txXfrm>
    </dsp:sp>
    <dsp:sp modelId="{334E1793-C74D-4F2A-A965-3D51CBF9648A}">
      <dsp:nvSpPr>
        <dsp:cNvPr id="0" name=""/>
        <dsp:cNvSpPr/>
      </dsp:nvSpPr>
      <dsp:spPr>
        <a:xfrm>
          <a:off x="66482" y="2019676"/>
          <a:ext cx="919907" cy="421273"/>
        </a:xfrm>
        <a:prstGeom prst="rect">
          <a:avLst/>
        </a:prstGeom>
        <a:solidFill>
          <a:schemeClr val="bg1"/>
        </a:solid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67989" numCol="1" spcCol="1270" anchor="ctr" anchorCtr="0">
          <a:noAutofit/>
        </a:bodyPr>
        <a:lstStyle/>
        <a:p>
          <a:pPr lvl="0" algn="ctr" defTabSz="533400">
            <a:lnSpc>
              <a:spcPct val="90000"/>
            </a:lnSpc>
            <a:spcBef>
              <a:spcPct val="0"/>
            </a:spcBef>
            <a:spcAft>
              <a:spcPct val="35000"/>
            </a:spcAft>
          </a:pPr>
          <a:r>
            <a:rPr lang="en-NZ" sz="1200" kern="1200">
              <a:solidFill>
                <a:sysClr val="windowText" lastClr="000000"/>
              </a:solidFill>
              <a:latin typeface="Arial" panose="020B0604020202020204" pitchFamily="34" charset="0"/>
              <a:cs typeface="Arial" panose="020B0604020202020204" pitchFamily="34" charset="0"/>
            </a:rPr>
            <a:t>Team</a:t>
          </a:r>
        </a:p>
      </dsp:txBody>
      <dsp:txXfrm>
        <a:off x="66482" y="2019676"/>
        <a:ext cx="919907" cy="421273"/>
      </dsp:txXfrm>
    </dsp:sp>
    <dsp:sp modelId="{62801C6D-6A7B-4823-BA34-68214F4FCC31}">
      <dsp:nvSpPr>
        <dsp:cNvPr id="0" name=""/>
        <dsp:cNvSpPr/>
      </dsp:nvSpPr>
      <dsp:spPr>
        <a:xfrm>
          <a:off x="120352" y="2272885"/>
          <a:ext cx="1098311" cy="358761"/>
        </a:xfrm>
        <a:prstGeom prst="rect">
          <a:avLst/>
        </a:prstGeom>
        <a:solidFill>
          <a:schemeClr val="lt1"/>
        </a:solidFill>
        <a:ln w="25400" cap="flat" cmpd="sng" algn="ctr">
          <a:solidFill>
            <a:schemeClr val="tx1"/>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NZ" sz="1000" b="1" kern="1200"/>
            <a:t>Clinical Nurse Specialist</a:t>
          </a:r>
        </a:p>
      </dsp:txBody>
      <dsp:txXfrm>
        <a:off x="120352" y="2272885"/>
        <a:ext cx="1098311" cy="358761"/>
      </dsp:txXfrm>
    </dsp:sp>
    <dsp:sp modelId="{B4D4F83F-5998-4532-BC53-E0A6679FE30C}">
      <dsp:nvSpPr>
        <dsp:cNvPr id="0" name=""/>
        <dsp:cNvSpPr/>
      </dsp:nvSpPr>
      <dsp:spPr>
        <a:xfrm>
          <a:off x="1440025" y="2019676"/>
          <a:ext cx="930581" cy="481813"/>
        </a:xfrm>
        <a:prstGeom prst="rect">
          <a:avLst/>
        </a:prstGeom>
        <a:solidFill>
          <a:schemeClr val="bg1"/>
        </a:solid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67989" numCol="1" spcCol="1270" anchor="ctr" anchorCtr="0">
          <a:noAutofit/>
        </a:bodyPr>
        <a:lstStyle/>
        <a:p>
          <a:pPr lvl="0" algn="ctr" defTabSz="533400">
            <a:lnSpc>
              <a:spcPct val="90000"/>
            </a:lnSpc>
            <a:spcBef>
              <a:spcPct val="0"/>
            </a:spcBef>
            <a:spcAft>
              <a:spcPct val="35000"/>
            </a:spcAft>
          </a:pPr>
          <a:r>
            <a:rPr lang="en-NZ" sz="1200" kern="1200">
              <a:solidFill>
                <a:sysClr val="windowText" lastClr="000000"/>
              </a:solidFill>
              <a:latin typeface="Arial" panose="020B0604020202020204" pitchFamily="34" charset="0"/>
              <a:cs typeface="Arial" panose="020B0604020202020204" pitchFamily="34" charset="0"/>
            </a:rPr>
            <a:t>Team</a:t>
          </a:r>
        </a:p>
      </dsp:txBody>
      <dsp:txXfrm>
        <a:off x="1440025" y="2019676"/>
        <a:ext cx="930581" cy="481813"/>
      </dsp:txXfrm>
    </dsp:sp>
    <dsp:sp modelId="{467E1141-8E7A-4C72-AC21-D8EE479DFBCA}">
      <dsp:nvSpPr>
        <dsp:cNvPr id="0" name=""/>
        <dsp:cNvSpPr/>
      </dsp:nvSpPr>
      <dsp:spPr>
        <a:xfrm>
          <a:off x="1511108" y="2312576"/>
          <a:ext cx="1067590" cy="324292"/>
        </a:xfrm>
        <a:prstGeom prst="rect">
          <a:avLst/>
        </a:prstGeom>
        <a:solidFill>
          <a:schemeClr val="lt1"/>
        </a:solidFill>
        <a:ln w="25400" cap="flat" cmpd="sng" algn="ctr">
          <a:solidFill>
            <a:schemeClr val="tx1"/>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t>Community MH Nurses</a:t>
          </a:r>
        </a:p>
      </dsp:txBody>
      <dsp:txXfrm>
        <a:off x="1511108" y="2312576"/>
        <a:ext cx="1067590" cy="324292"/>
      </dsp:txXfrm>
    </dsp:sp>
    <dsp:sp modelId="{DBA1AAD4-9087-4D59-9670-E6440A167F57}">
      <dsp:nvSpPr>
        <dsp:cNvPr id="0" name=""/>
        <dsp:cNvSpPr/>
      </dsp:nvSpPr>
      <dsp:spPr>
        <a:xfrm>
          <a:off x="2803545" y="2019676"/>
          <a:ext cx="930581" cy="481813"/>
        </a:xfrm>
        <a:prstGeom prst="rect">
          <a:avLst/>
        </a:prstGeom>
        <a:solidFill>
          <a:schemeClr val="bg1"/>
        </a:solid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67989" numCol="1" spcCol="1270" anchor="ctr" anchorCtr="0">
          <a:noAutofit/>
        </a:bodyPr>
        <a:lstStyle/>
        <a:p>
          <a:pPr lvl="0" algn="ctr" defTabSz="533400">
            <a:lnSpc>
              <a:spcPct val="90000"/>
            </a:lnSpc>
            <a:spcBef>
              <a:spcPct val="0"/>
            </a:spcBef>
            <a:spcAft>
              <a:spcPct val="35000"/>
            </a:spcAft>
          </a:pPr>
          <a:r>
            <a:rPr lang="en-NZ" sz="1200" kern="1200">
              <a:solidFill>
                <a:sysClr val="windowText" lastClr="000000"/>
              </a:solidFill>
              <a:latin typeface="Arial" panose="020B0604020202020204" pitchFamily="34" charset="0"/>
              <a:cs typeface="Arial" panose="020B0604020202020204" pitchFamily="34" charset="0"/>
            </a:rPr>
            <a:t>Team</a:t>
          </a:r>
        </a:p>
      </dsp:txBody>
      <dsp:txXfrm>
        <a:off x="2803545" y="2019676"/>
        <a:ext cx="930581" cy="481813"/>
      </dsp:txXfrm>
    </dsp:sp>
    <dsp:sp modelId="{3C6C44AC-72EE-4E38-B984-B77E45317A58}">
      <dsp:nvSpPr>
        <dsp:cNvPr id="0" name=""/>
        <dsp:cNvSpPr/>
      </dsp:nvSpPr>
      <dsp:spPr>
        <a:xfrm>
          <a:off x="2989661" y="2394420"/>
          <a:ext cx="837523" cy="160604"/>
        </a:xfrm>
        <a:prstGeom prst="rect">
          <a:avLst/>
        </a:prstGeom>
        <a:solidFill>
          <a:schemeClr val="lt1"/>
        </a:solidFill>
        <a:ln w="25400" cap="flat" cmpd="sng" algn="ctr">
          <a:solidFill>
            <a:schemeClr val="tx1"/>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NZ" sz="1000" kern="1200"/>
            <a:t>Psychologists</a:t>
          </a:r>
        </a:p>
      </dsp:txBody>
      <dsp:txXfrm>
        <a:off x="2989661" y="2394420"/>
        <a:ext cx="837523" cy="160604"/>
      </dsp:txXfrm>
    </dsp:sp>
    <dsp:sp modelId="{B60C118B-C707-4FDA-A7E1-69D5DC44C5C4}">
      <dsp:nvSpPr>
        <dsp:cNvPr id="0" name=""/>
        <dsp:cNvSpPr/>
      </dsp:nvSpPr>
      <dsp:spPr>
        <a:xfrm>
          <a:off x="4052031" y="2019676"/>
          <a:ext cx="930581" cy="481813"/>
        </a:xfrm>
        <a:prstGeom prst="rect">
          <a:avLst/>
        </a:prstGeom>
        <a:solidFill>
          <a:schemeClr val="bg1"/>
        </a:solid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67989" numCol="1" spcCol="1270" anchor="ctr" anchorCtr="0">
          <a:noAutofit/>
        </a:bodyPr>
        <a:lstStyle/>
        <a:p>
          <a:pPr lvl="0" algn="ctr" defTabSz="533400">
            <a:lnSpc>
              <a:spcPct val="90000"/>
            </a:lnSpc>
            <a:spcBef>
              <a:spcPct val="0"/>
            </a:spcBef>
            <a:spcAft>
              <a:spcPct val="35000"/>
            </a:spcAft>
          </a:pPr>
          <a:r>
            <a:rPr lang="en-NZ" sz="1200" kern="1200">
              <a:solidFill>
                <a:sysClr val="windowText" lastClr="000000"/>
              </a:solidFill>
              <a:latin typeface="Arial" panose="020B0604020202020204" pitchFamily="34" charset="0"/>
              <a:cs typeface="Arial" panose="020B0604020202020204" pitchFamily="34" charset="0"/>
            </a:rPr>
            <a:t>Team</a:t>
          </a:r>
        </a:p>
      </dsp:txBody>
      <dsp:txXfrm>
        <a:off x="4052031" y="2019676"/>
        <a:ext cx="930581" cy="481813"/>
      </dsp:txXfrm>
    </dsp:sp>
    <dsp:sp modelId="{C719F2F7-BAFE-4E3C-973B-B6C2104DFC27}">
      <dsp:nvSpPr>
        <dsp:cNvPr id="0" name=""/>
        <dsp:cNvSpPr/>
      </dsp:nvSpPr>
      <dsp:spPr>
        <a:xfrm>
          <a:off x="4238148" y="2394420"/>
          <a:ext cx="837523" cy="160604"/>
        </a:xfrm>
        <a:prstGeom prst="rect">
          <a:avLst/>
        </a:prstGeom>
        <a:solidFill>
          <a:schemeClr val="lt1"/>
        </a:solidFill>
        <a:ln w="25400" cap="flat" cmpd="sng" algn="ctr">
          <a:solidFill>
            <a:schemeClr val="tx1"/>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NZ" sz="1000" kern="1200"/>
            <a:t>MH Clinicians</a:t>
          </a:r>
        </a:p>
      </dsp:txBody>
      <dsp:txXfrm>
        <a:off x="4238148" y="2394420"/>
        <a:ext cx="837523" cy="160604"/>
      </dsp:txXfrm>
    </dsp:sp>
    <dsp:sp modelId="{25259023-ED88-4D82-8538-77774EB10396}">
      <dsp:nvSpPr>
        <dsp:cNvPr id="0" name=""/>
        <dsp:cNvSpPr/>
      </dsp:nvSpPr>
      <dsp:spPr>
        <a:xfrm>
          <a:off x="5300517" y="2019676"/>
          <a:ext cx="930581" cy="481813"/>
        </a:xfrm>
        <a:prstGeom prst="rect">
          <a:avLst/>
        </a:prstGeom>
        <a:solidFill>
          <a:schemeClr val="bg1"/>
        </a:solid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67989" numCol="1" spcCol="1270" anchor="ctr" anchorCtr="0">
          <a:noAutofit/>
        </a:bodyPr>
        <a:lstStyle/>
        <a:p>
          <a:pPr lvl="0" algn="ctr" defTabSz="533400">
            <a:lnSpc>
              <a:spcPct val="90000"/>
            </a:lnSpc>
            <a:spcBef>
              <a:spcPct val="0"/>
            </a:spcBef>
            <a:spcAft>
              <a:spcPct val="35000"/>
            </a:spcAft>
          </a:pPr>
          <a:r>
            <a:rPr lang="en-NZ" sz="1200" kern="1200">
              <a:solidFill>
                <a:sysClr val="windowText" lastClr="000000"/>
              </a:solidFill>
            </a:rPr>
            <a:t>Team</a:t>
          </a:r>
        </a:p>
      </dsp:txBody>
      <dsp:txXfrm>
        <a:off x="5300517" y="2019676"/>
        <a:ext cx="930581" cy="481813"/>
      </dsp:txXfrm>
    </dsp:sp>
    <dsp:sp modelId="{26DADEFE-5625-40B7-BBE9-E2076E868CCB}">
      <dsp:nvSpPr>
        <dsp:cNvPr id="0" name=""/>
        <dsp:cNvSpPr/>
      </dsp:nvSpPr>
      <dsp:spPr>
        <a:xfrm>
          <a:off x="5486634" y="2394420"/>
          <a:ext cx="837523" cy="160604"/>
        </a:xfrm>
        <a:prstGeom prst="rect">
          <a:avLst/>
        </a:prstGeom>
        <a:solidFill>
          <a:schemeClr val="lt1"/>
        </a:solidFill>
        <a:ln w="25400" cap="flat" cmpd="sng" algn="ctr">
          <a:solidFill>
            <a:schemeClr val="tx1"/>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NZ" sz="1000" kern="1200"/>
            <a:t>Administrators</a:t>
          </a:r>
        </a:p>
      </dsp:txBody>
      <dsp:txXfrm>
        <a:off x="5486634" y="2394420"/>
        <a:ext cx="837523" cy="160604"/>
      </dsp:txXfrm>
    </dsp:sp>
    <dsp:sp modelId="{51B8234F-0369-4798-9D63-085433932762}">
      <dsp:nvSpPr>
        <dsp:cNvPr id="0" name=""/>
        <dsp:cNvSpPr/>
      </dsp:nvSpPr>
      <dsp:spPr>
        <a:xfrm>
          <a:off x="1439796" y="1212026"/>
          <a:ext cx="1118326" cy="481813"/>
        </a:xfrm>
        <a:prstGeom prst="rect">
          <a:avLst/>
        </a:prstGeom>
        <a:solidFill>
          <a:schemeClr val="bg1"/>
        </a:solid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67989" numCol="1" spcCol="1270" anchor="ctr" anchorCtr="0">
          <a:noAutofit/>
        </a:bodyPr>
        <a:lstStyle/>
        <a:p>
          <a:pPr lvl="0" algn="ctr" defTabSz="577850">
            <a:lnSpc>
              <a:spcPct val="90000"/>
            </a:lnSpc>
            <a:spcBef>
              <a:spcPct val="0"/>
            </a:spcBef>
            <a:spcAft>
              <a:spcPct val="35000"/>
            </a:spcAft>
          </a:pPr>
          <a:r>
            <a:rPr lang="en-NZ" sz="1300" b="1" kern="1200">
              <a:solidFill>
                <a:sysClr val="windowText" lastClr="000000"/>
              </a:solidFill>
            </a:rPr>
            <a:t>Line Manager</a:t>
          </a:r>
        </a:p>
      </dsp:txBody>
      <dsp:txXfrm>
        <a:off x="1439796" y="1212026"/>
        <a:ext cx="1118326" cy="481813"/>
      </dsp:txXfrm>
    </dsp:sp>
    <dsp:sp modelId="{CF5B8571-675B-43C8-94CC-6CDAEF15A315}">
      <dsp:nvSpPr>
        <dsp:cNvPr id="0" name=""/>
        <dsp:cNvSpPr/>
      </dsp:nvSpPr>
      <dsp:spPr>
        <a:xfrm>
          <a:off x="1137045" y="1567894"/>
          <a:ext cx="1336251" cy="198361"/>
        </a:xfrm>
        <a:prstGeom prst="rect">
          <a:avLst/>
        </a:prstGeom>
        <a:solidFill>
          <a:schemeClr val="lt1"/>
        </a:solidFill>
        <a:ln w="25400" cap="flat" cmpd="sng" algn="ctr">
          <a:solidFill>
            <a:schemeClr val="tx1"/>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7940" tIns="6985" rIns="27940" bIns="6985" numCol="1" spcCol="1270" anchor="ctr" anchorCtr="0">
          <a:noAutofit/>
        </a:bodyPr>
        <a:lstStyle/>
        <a:p>
          <a:pPr lvl="0" algn="r" defTabSz="466725">
            <a:lnSpc>
              <a:spcPct val="90000"/>
            </a:lnSpc>
            <a:spcBef>
              <a:spcPct val="0"/>
            </a:spcBef>
            <a:spcAft>
              <a:spcPct val="35000"/>
            </a:spcAft>
          </a:pPr>
          <a:r>
            <a:rPr lang="en-NZ" sz="1050" kern="1200"/>
            <a:t>Clinical Nurse Manager</a:t>
          </a:r>
        </a:p>
      </dsp:txBody>
      <dsp:txXfrm>
        <a:off x="1137045" y="1567894"/>
        <a:ext cx="1336251" cy="198361"/>
      </dsp:txXfrm>
    </dsp:sp>
    <dsp:sp modelId="{88AD7DFA-500A-4B5E-A8EC-244DA175C0DC}">
      <dsp:nvSpPr>
        <dsp:cNvPr id="0" name=""/>
        <dsp:cNvSpPr/>
      </dsp:nvSpPr>
      <dsp:spPr>
        <a:xfrm>
          <a:off x="3750082" y="1208598"/>
          <a:ext cx="1467238" cy="346303"/>
        </a:xfrm>
        <a:prstGeom prst="rect">
          <a:avLst/>
        </a:prstGeom>
        <a:solidFill>
          <a:schemeClr val="bg1"/>
        </a:solidFill>
        <a:ln>
          <a:solidFill>
            <a:schemeClr val="tx1"/>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67989" numCol="1" spcCol="1270" anchor="ctr" anchorCtr="0">
          <a:noAutofit/>
        </a:bodyPr>
        <a:lstStyle/>
        <a:p>
          <a:pPr lvl="0" algn="ctr" defTabSz="533400">
            <a:lnSpc>
              <a:spcPct val="90000"/>
            </a:lnSpc>
            <a:spcBef>
              <a:spcPct val="0"/>
            </a:spcBef>
            <a:spcAft>
              <a:spcPct val="35000"/>
            </a:spcAft>
          </a:pPr>
          <a:r>
            <a:rPr lang="en-NZ" sz="1200" b="1" kern="1200">
              <a:solidFill>
                <a:sysClr val="windowText" lastClr="000000"/>
              </a:solidFill>
            </a:rPr>
            <a:t>Professional Advisor</a:t>
          </a:r>
        </a:p>
      </dsp:txBody>
      <dsp:txXfrm>
        <a:off x="3750082" y="1208598"/>
        <a:ext cx="1467238" cy="346303"/>
      </dsp:txXfrm>
    </dsp:sp>
    <dsp:sp modelId="{7ACB8C95-1466-4BED-9698-AFA1D9028DAA}">
      <dsp:nvSpPr>
        <dsp:cNvPr id="0" name=""/>
        <dsp:cNvSpPr/>
      </dsp:nvSpPr>
      <dsp:spPr>
        <a:xfrm>
          <a:off x="3835197" y="1488933"/>
          <a:ext cx="1269978" cy="191707"/>
        </a:xfrm>
        <a:prstGeom prst="rect">
          <a:avLst/>
        </a:prstGeom>
        <a:solidFill>
          <a:schemeClr val="lt1"/>
        </a:solidFill>
        <a:ln w="25400" cap="flat" cmpd="sng" algn="ctr">
          <a:solidFill>
            <a:schemeClr val="tx1"/>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en-NZ" sz="900" kern="1200"/>
            <a:t>Clinical Nurse Director</a:t>
          </a:r>
        </a:p>
      </dsp:txBody>
      <dsp:txXfrm>
        <a:off x="3835197" y="1488933"/>
        <a:ext cx="1269978" cy="191707"/>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4118</Words>
  <Characters>23476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27539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Mildred Pretorius</cp:lastModifiedBy>
  <cp:revision>2</cp:revision>
  <cp:lastPrinted>2022-08-01T04:21:00Z</cp:lastPrinted>
  <dcterms:created xsi:type="dcterms:W3CDTF">2023-06-27T21:26:00Z</dcterms:created>
  <dcterms:modified xsi:type="dcterms:W3CDTF">2023-06-27T21:26:00Z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1720048314</vt:i4>
  </property>
  <property fmtid="{D5CDD505-2E9C-101B-9397-08002B2CF9AE}" pid="3" name="_NewReviewCycle">
    <vt:lpwstr/>
  </property>
  <property fmtid="{D5CDD505-2E9C-101B-9397-08002B2CF9AE}" pid="4" name="_EmailSubject">
    <vt:lpwstr>ROT02947 - CNS ICAHMS - Approved </vt:lpwstr>
  </property>
  <property fmtid="{D5CDD505-2E9C-101B-9397-08002B2CF9AE}" pid="5" name="_AuthorEmail">
    <vt:lpwstr>Mildred.Pretorius@lakesdhb.govt.nz</vt:lpwstr>
  </property>
  <property fmtid="{D5CDD505-2E9C-101B-9397-08002B2CF9AE}" pid="6" name="_AuthorEmailDisplayName">
    <vt:lpwstr>Mildred Pretorius</vt:lpwstr>
  </property>
  <property fmtid="{D5CDD505-2E9C-101B-9397-08002B2CF9AE}" pid="7" name="_PreviousAdHocReviewCycleID">
    <vt:i4>-1838322947</vt:i4>
  </property>
</Properties>
</file>